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861B9C" w14:textId="77777777" w:rsidR="00C90FD3" w:rsidRDefault="00C90FD3">
      <w:pPr>
        <w:pStyle w:val="Subtitle"/>
        <w:ind w:left="180" w:right="288"/>
        <w:rPr>
          <w:rFonts w:cs="Arial"/>
        </w:rPr>
      </w:pPr>
    </w:p>
    <w:p w14:paraId="45DE150D" w14:textId="0C567546" w:rsidR="003E5A47" w:rsidRDefault="003E5A47">
      <w:pPr>
        <w:pStyle w:val="Subtitle"/>
        <w:ind w:left="180" w:right="288"/>
        <w:rPr>
          <w:rFonts w:cs="Arial"/>
        </w:rPr>
      </w:pPr>
      <w:r>
        <w:rPr>
          <w:rFonts w:cs="Arial"/>
        </w:rPr>
        <w:t>Section 6</w:t>
      </w:r>
      <w:r w:rsidR="00D542C4">
        <w:rPr>
          <w:rFonts w:cs="Arial"/>
        </w:rPr>
        <w:t>:</w:t>
      </w:r>
      <w:r>
        <w:rPr>
          <w:rFonts w:cs="Arial"/>
        </w:rPr>
        <w:t xml:space="preserve"> </w:t>
      </w:r>
      <w:r w:rsidR="00AC1B8B">
        <w:rPr>
          <w:rFonts w:cs="Arial"/>
        </w:rPr>
        <w:t>Employer’</w:t>
      </w:r>
      <w:r w:rsidR="008D6DC6">
        <w:rPr>
          <w:rFonts w:cs="Arial"/>
        </w:rPr>
        <w:t>s</w:t>
      </w:r>
      <w:r w:rsidR="00AC1B8B">
        <w:rPr>
          <w:rFonts w:cs="Arial"/>
        </w:rPr>
        <w:t xml:space="preserve"> </w:t>
      </w:r>
      <w:r>
        <w:t>Requirements</w:t>
      </w:r>
    </w:p>
    <w:p w14:paraId="73DA6458" w14:textId="77777777" w:rsidR="003E5A47" w:rsidRDefault="003E5A47">
      <w:pPr>
        <w:pStyle w:val="BodyTextIndent"/>
        <w:ind w:left="180" w:right="288"/>
      </w:pPr>
    </w:p>
    <w:p w14:paraId="1C486EE5" w14:textId="77777777" w:rsidR="003E5A47" w:rsidRDefault="003E5A47">
      <w:pPr>
        <w:pStyle w:val="BodyTextIndent"/>
        <w:ind w:left="180" w:right="288"/>
      </w:pPr>
    </w:p>
    <w:p w14:paraId="21D30276" w14:textId="77777777" w:rsidR="009C677F" w:rsidRDefault="009C677F">
      <w:pPr>
        <w:pStyle w:val="BodyTextIndent"/>
        <w:ind w:left="180" w:right="288"/>
      </w:pPr>
    </w:p>
    <w:p w14:paraId="37123658" w14:textId="77777777" w:rsidR="009D72F5" w:rsidRDefault="009D72F5">
      <w:pPr>
        <w:pStyle w:val="BodyTextIndent"/>
        <w:ind w:left="180" w:right="288"/>
        <w:rPr>
          <w:u w:val="single"/>
        </w:rPr>
      </w:pPr>
    </w:p>
    <w:p w14:paraId="50BBA0C4" w14:textId="1342E249" w:rsidR="003E5A47" w:rsidRDefault="003E5A47" w:rsidP="00D05F60">
      <w:pPr>
        <w:pStyle w:val="Subtitle2"/>
      </w:pPr>
      <w:r>
        <w:t>Table of Content</w:t>
      </w:r>
      <w:r w:rsidR="0054098D">
        <w:t>s</w:t>
      </w:r>
      <w:r w:rsidR="0093690F">
        <w:t xml:space="preserve"> </w:t>
      </w:r>
      <w:r w:rsidR="00246B77">
        <w:t xml:space="preserve"> </w:t>
      </w:r>
      <w:r w:rsidR="001D141E">
        <w:t xml:space="preserve"> </w:t>
      </w:r>
    </w:p>
    <w:p w14:paraId="49134E07" w14:textId="77777777" w:rsidR="0040741D" w:rsidRDefault="0040741D" w:rsidP="00D05F60">
      <w:pPr>
        <w:pStyle w:val="Subtitle2"/>
      </w:pPr>
    </w:p>
    <w:p w14:paraId="04A53FAF" w14:textId="77777777" w:rsidR="003E5A47" w:rsidRPr="00513D37" w:rsidRDefault="002E0498">
      <w:pPr>
        <w:pStyle w:val="TOC1"/>
        <w:tabs>
          <w:tab w:val="right" w:leader="dot" w:pos="9180"/>
        </w:tabs>
        <w:ind w:left="180" w:right="288"/>
        <w:rPr>
          <w:rFonts w:ascii="Times New Roman" w:hAnsi="Times New Roman"/>
          <w:noProof/>
          <w:sz w:val="24"/>
          <w:szCs w:val="24"/>
        </w:rPr>
      </w:pPr>
      <w:r>
        <w:rPr>
          <w:rFonts w:cs="Arial"/>
          <w:b w:val="0"/>
        </w:rPr>
        <w:fldChar w:fldCharType="begin"/>
      </w:r>
      <w:r w:rsidR="003E5A47">
        <w:rPr>
          <w:rFonts w:cs="Arial"/>
          <w:b w:val="0"/>
        </w:rPr>
        <w:instrText xml:space="preserve"> TOC \t "Section V. Header,1" </w:instrText>
      </w:r>
      <w:r>
        <w:rPr>
          <w:rFonts w:cs="Arial"/>
          <w:b w:val="0"/>
        </w:rPr>
        <w:fldChar w:fldCharType="separate"/>
      </w:r>
      <w:r w:rsidR="003E5A47" w:rsidRPr="00CA7132">
        <w:rPr>
          <w:rFonts w:cs="Arial"/>
          <w:bCs/>
          <w:noProof/>
          <w:szCs w:val="36"/>
        </w:rPr>
        <w:t>S</w:t>
      </w:r>
      <w:r w:rsidR="003E5A47" w:rsidRPr="00513D37">
        <w:rPr>
          <w:rFonts w:cs="Arial"/>
          <w:noProof/>
          <w:szCs w:val="36"/>
        </w:rPr>
        <w:t>pecifications</w:t>
      </w:r>
      <w:r w:rsidR="003E5A47" w:rsidRPr="00513D37">
        <w:rPr>
          <w:noProof/>
        </w:rPr>
        <w:tab/>
      </w:r>
      <w:r w:rsidR="001E3021" w:rsidRPr="00513D37">
        <w:rPr>
          <w:noProof/>
        </w:rPr>
        <w:t>6-2</w:t>
      </w:r>
    </w:p>
    <w:p w14:paraId="702AC9EE" w14:textId="4B801305" w:rsidR="001352A8" w:rsidRPr="001352A8" w:rsidRDefault="001352A8" w:rsidP="001352A8">
      <w:pPr>
        <w:pStyle w:val="TOC1"/>
        <w:tabs>
          <w:tab w:val="right" w:leader="dot" w:pos="9180"/>
        </w:tabs>
        <w:ind w:left="180" w:right="288"/>
        <w:rPr>
          <w:rFonts w:ascii="Times New Roman" w:hAnsi="Times New Roman"/>
          <w:bCs/>
          <w:noProof/>
          <w:sz w:val="24"/>
          <w:szCs w:val="24"/>
        </w:rPr>
      </w:pPr>
      <w:r w:rsidRPr="00246B77">
        <w:rPr>
          <w:rFonts w:cs="Arial"/>
          <w:bCs/>
          <w:noProof/>
          <w:szCs w:val="36"/>
        </w:rPr>
        <w:t>Environmental, H</w:t>
      </w:r>
      <w:r>
        <w:rPr>
          <w:rFonts w:cs="Arial"/>
          <w:bCs/>
          <w:noProof/>
          <w:szCs w:val="36"/>
        </w:rPr>
        <w:t>e</w:t>
      </w:r>
      <w:r w:rsidRPr="00F365ED">
        <w:rPr>
          <w:rFonts w:cs="Arial"/>
          <w:bCs/>
          <w:noProof/>
          <w:szCs w:val="36"/>
        </w:rPr>
        <w:t>ath and Safety Management Requirement</w:t>
      </w:r>
      <w:r w:rsidRPr="001352A8">
        <w:rPr>
          <w:bCs/>
          <w:noProof/>
        </w:rPr>
        <w:tab/>
        <w:t>6-</w:t>
      </w:r>
      <w:r w:rsidR="00F365ED">
        <w:rPr>
          <w:bCs/>
          <w:noProof/>
        </w:rPr>
        <w:t>3</w:t>
      </w:r>
    </w:p>
    <w:p w14:paraId="5288C795" w14:textId="75DB64C7" w:rsidR="003E5A47" w:rsidRPr="00513D37" w:rsidRDefault="003E5A47">
      <w:pPr>
        <w:pStyle w:val="TOC1"/>
        <w:tabs>
          <w:tab w:val="right" w:leader="dot" w:pos="9180"/>
        </w:tabs>
        <w:ind w:left="180" w:right="288"/>
        <w:rPr>
          <w:rFonts w:ascii="Times New Roman" w:hAnsi="Times New Roman"/>
          <w:noProof/>
          <w:sz w:val="24"/>
          <w:szCs w:val="24"/>
        </w:rPr>
      </w:pPr>
      <w:r w:rsidRPr="00513D37">
        <w:rPr>
          <w:rFonts w:cs="Arial"/>
          <w:noProof/>
          <w:szCs w:val="36"/>
        </w:rPr>
        <w:t>Drawings</w:t>
      </w:r>
      <w:r w:rsidRPr="00513D37">
        <w:rPr>
          <w:noProof/>
        </w:rPr>
        <w:tab/>
      </w:r>
      <w:r w:rsidR="001E3021" w:rsidRPr="00513D37">
        <w:rPr>
          <w:noProof/>
        </w:rPr>
        <w:t>6-</w:t>
      </w:r>
      <w:r w:rsidR="00F365ED">
        <w:rPr>
          <w:noProof/>
        </w:rPr>
        <w:t>4</w:t>
      </w:r>
    </w:p>
    <w:p w14:paraId="645D8302" w14:textId="73264580" w:rsidR="009414EE" w:rsidRPr="00513D37" w:rsidRDefault="003E5A47">
      <w:pPr>
        <w:pStyle w:val="TOC1"/>
        <w:tabs>
          <w:tab w:val="right" w:leader="dot" w:pos="9180"/>
        </w:tabs>
        <w:ind w:left="180" w:right="288"/>
        <w:rPr>
          <w:rFonts w:cs="Arial"/>
          <w:noProof/>
          <w:szCs w:val="36"/>
        </w:rPr>
      </w:pPr>
      <w:r w:rsidRPr="00513D37">
        <w:rPr>
          <w:rFonts w:cs="Arial"/>
          <w:noProof/>
          <w:szCs w:val="36"/>
        </w:rPr>
        <w:t>Supplementary Information</w:t>
      </w:r>
      <w:r w:rsidR="00F87FDE" w:rsidRPr="00513D37">
        <w:rPr>
          <w:rFonts w:cs="Arial"/>
          <w:noProof/>
          <w:szCs w:val="36"/>
        </w:rPr>
        <w:t xml:space="preserve"> Regarding Works </w:t>
      </w:r>
      <w:r w:rsidR="00381581" w:rsidRPr="00513D37">
        <w:rPr>
          <w:rFonts w:cs="Arial"/>
          <w:noProof/>
          <w:szCs w:val="36"/>
        </w:rPr>
        <w:t>t</w:t>
      </w:r>
      <w:r w:rsidR="00F87FDE" w:rsidRPr="00513D37">
        <w:rPr>
          <w:rFonts w:cs="Arial"/>
          <w:noProof/>
          <w:szCs w:val="36"/>
        </w:rPr>
        <w:t xml:space="preserve">o </w:t>
      </w:r>
      <w:r w:rsidR="003C0DBE" w:rsidRPr="00513D37">
        <w:rPr>
          <w:rFonts w:cs="Arial"/>
          <w:noProof/>
          <w:szCs w:val="36"/>
        </w:rPr>
        <w:t>B</w:t>
      </w:r>
      <w:r w:rsidR="00F87FDE" w:rsidRPr="00513D37">
        <w:rPr>
          <w:rFonts w:cs="Arial"/>
          <w:noProof/>
          <w:szCs w:val="36"/>
        </w:rPr>
        <w:t>e Procured</w:t>
      </w:r>
      <w:r w:rsidRPr="00513D37">
        <w:rPr>
          <w:noProof/>
        </w:rPr>
        <w:tab/>
      </w:r>
      <w:r w:rsidR="001E3021" w:rsidRPr="00513D37">
        <w:rPr>
          <w:noProof/>
        </w:rPr>
        <w:t>6-</w:t>
      </w:r>
      <w:r w:rsidR="00F365ED">
        <w:rPr>
          <w:noProof/>
        </w:rPr>
        <w:t>5</w:t>
      </w:r>
    </w:p>
    <w:p w14:paraId="7277C26F" w14:textId="5DB5DBA9" w:rsidR="009414EE" w:rsidRPr="00513D37" w:rsidRDefault="00F87FDE">
      <w:pPr>
        <w:pStyle w:val="TOC1"/>
        <w:tabs>
          <w:tab w:val="right" w:leader="dot" w:pos="9180"/>
        </w:tabs>
        <w:ind w:left="180" w:right="288"/>
        <w:rPr>
          <w:rFonts w:cs="Arial"/>
          <w:noProof/>
          <w:szCs w:val="36"/>
        </w:rPr>
      </w:pPr>
      <w:r w:rsidRPr="00513D37">
        <w:rPr>
          <w:rFonts w:cs="Arial"/>
          <w:noProof/>
          <w:szCs w:val="36"/>
        </w:rPr>
        <w:t>Personnel Requirements</w:t>
      </w:r>
      <w:r w:rsidR="009414EE" w:rsidRPr="00513D37">
        <w:rPr>
          <w:noProof/>
        </w:rPr>
        <w:tab/>
      </w:r>
      <w:r w:rsidR="001E3021" w:rsidRPr="00513D37">
        <w:rPr>
          <w:noProof/>
        </w:rPr>
        <w:t>6-</w:t>
      </w:r>
      <w:r w:rsidR="00F365ED">
        <w:rPr>
          <w:noProof/>
        </w:rPr>
        <w:t>6</w:t>
      </w:r>
      <w:r w:rsidR="009414EE" w:rsidRPr="00513D37">
        <w:rPr>
          <w:rFonts w:cs="Arial"/>
          <w:noProof/>
          <w:szCs w:val="36"/>
        </w:rPr>
        <w:t xml:space="preserve"> </w:t>
      </w:r>
    </w:p>
    <w:p w14:paraId="776B0CF0" w14:textId="5E003CA2" w:rsidR="003E5A47" w:rsidRPr="00513D37" w:rsidRDefault="00F87FDE">
      <w:pPr>
        <w:pStyle w:val="TOC1"/>
        <w:tabs>
          <w:tab w:val="right" w:leader="dot" w:pos="9180"/>
        </w:tabs>
        <w:ind w:left="180" w:right="288"/>
        <w:rPr>
          <w:rFonts w:ascii="Times New Roman" w:hAnsi="Times New Roman"/>
          <w:noProof/>
          <w:sz w:val="24"/>
          <w:szCs w:val="24"/>
        </w:rPr>
      </w:pPr>
      <w:r w:rsidRPr="00513D37">
        <w:rPr>
          <w:rFonts w:cs="Arial"/>
          <w:noProof/>
          <w:szCs w:val="36"/>
        </w:rPr>
        <w:t>Equipment Requirements</w:t>
      </w:r>
      <w:r w:rsidR="009414EE" w:rsidRPr="00513D37">
        <w:rPr>
          <w:noProof/>
        </w:rPr>
        <w:tab/>
      </w:r>
      <w:r w:rsidR="001E3021" w:rsidRPr="00513D37">
        <w:rPr>
          <w:noProof/>
        </w:rPr>
        <w:t>6-</w:t>
      </w:r>
      <w:r w:rsidR="00F365ED">
        <w:rPr>
          <w:noProof/>
        </w:rPr>
        <w:t>7</w:t>
      </w:r>
    </w:p>
    <w:p w14:paraId="60DC53B0" w14:textId="77777777" w:rsidR="000754DD" w:rsidRDefault="002E0498" w:rsidP="00E40064">
      <w:pPr>
        <w:pStyle w:val="TOC2"/>
      </w:pPr>
      <w:r>
        <w:fldChar w:fldCharType="end"/>
      </w:r>
      <w:bookmarkStart w:id="0" w:name="_Toc23233012"/>
      <w:bookmarkStart w:id="1" w:name="_Toc23238061"/>
      <w:bookmarkStart w:id="2" w:name="_Toc41971552"/>
      <w:bookmarkStart w:id="3" w:name="_Toc73867681"/>
      <w:bookmarkStart w:id="4" w:name="_Toc78273063"/>
    </w:p>
    <w:p w14:paraId="7F83748E" w14:textId="39A4EB37" w:rsidR="003E5A47" w:rsidRDefault="006C60FD" w:rsidP="003523CB">
      <w:pPr>
        <w:pStyle w:val="SectionVHeader"/>
        <w:ind w:right="18"/>
        <w:rPr>
          <w:lang w:val="en-US"/>
        </w:rPr>
      </w:pPr>
      <w:r>
        <w:rPr>
          <w:rFonts w:cs="Arial"/>
          <w:lang w:val="en-US"/>
        </w:rPr>
        <w:br w:type="page"/>
      </w:r>
      <w:bookmarkEnd w:id="0"/>
      <w:bookmarkEnd w:id="1"/>
      <w:bookmarkEnd w:id="2"/>
      <w:bookmarkEnd w:id="3"/>
      <w:bookmarkEnd w:id="4"/>
    </w:p>
    <w:p w14:paraId="19B3D08D" w14:textId="3C12B070" w:rsidR="0084357F" w:rsidRDefault="0084357F" w:rsidP="00372EF8">
      <w:pPr>
        <w:pStyle w:val="explanatorynotes"/>
        <w:spacing w:after="0" w:line="240" w:lineRule="auto"/>
        <w:ind w:right="18"/>
        <w:jc w:val="center"/>
        <w:rPr>
          <w:b/>
          <w:bCs/>
          <w:sz w:val="24"/>
          <w:szCs w:val="24"/>
        </w:rPr>
      </w:pPr>
    </w:p>
    <w:p w14:paraId="0617E1DE" w14:textId="3529A536" w:rsidR="003523CB" w:rsidRPr="003523CB" w:rsidRDefault="00372EF8" w:rsidP="00372EF8">
      <w:pPr>
        <w:pStyle w:val="explanatorynotes"/>
        <w:spacing w:after="0" w:line="240" w:lineRule="auto"/>
        <w:ind w:right="18"/>
        <w:jc w:val="center"/>
        <w:rPr>
          <w:b/>
          <w:bCs/>
          <w:sz w:val="24"/>
          <w:szCs w:val="24"/>
        </w:rPr>
      </w:pPr>
      <w:r>
        <w:rPr>
          <w:b/>
          <w:bCs/>
          <w:sz w:val="24"/>
          <w:szCs w:val="24"/>
        </w:rPr>
        <w:t xml:space="preserve">Part 1: </w:t>
      </w:r>
      <w:r w:rsidR="00E62121">
        <w:rPr>
          <w:b/>
          <w:bCs/>
          <w:sz w:val="24"/>
          <w:szCs w:val="24"/>
        </w:rPr>
        <w:t>Scope</w:t>
      </w:r>
    </w:p>
    <w:p w14:paraId="5170417C" w14:textId="77777777" w:rsidR="003523CB" w:rsidRDefault="003523CB" w:rsidP="003523CB">
      <w:pPr>
        <w:pStyle w:val="explanatorynotes"/>
        <w:spacing w:after="0" w:line="240" w:lineRule="auto"/>
        <w:ind w:right="18"/>
        <w:rPr>
          <w:sz w:val="22"/>
          <w:szCs w:val="22"/>
        </w:rPr>
      </w:pPr>
    </w:p>
    <w:p w14:paraId="122DB2FC" w14:textId="59F9500E" w:rsidR="00CA6412" w:rsidRDefault="00CA6412" w:rsidP="003523CB">
      <w:pPr>
        <w:pStyle w:val="explanatorynotes"/>
        <w:spacing w:after="0" w:line="240" w:lineRule="auto"/>
        <w:ind w:right="18"/>
        <w:rPr>
          <w:sz w:val="22"/>
          <w:szCs w:val="22"/>
        </w:rPr>
      </w:pPr>
      <w:r w:rsidRPr="00CA6412">
        <w:rPr>
          <w:sz w:val="22"/>
          <w:szCs w:val="22"/>
        </w:rPr>
        <w:t>The Enhancing Climate Resilience and Food Security Project (</w:t>
      </w:r>
      <w:r w:rsidRPr="00CA6412">
        <w:rPr>
          <w:i/>
          <w:iCs/>
          <w:sz w:val="22"/>
          <w:szCs w:val="22"/>
        </w:rPr>
        <w:t>the Project</w:t>
      </w:r>
      <w:r w:rsidRPr="00CA6412">
        <w:rPr>
          <w:sz w:val="22"/>
          <w:szCs w:val="22"/>
        </w:rPr>
        <w:t xml:space="preserve">), financed by the Asian Development Bank (ADB, Project Nr. 57002-001), </w:t>
      </w:r>
      <w:r>
        <w:rPr>
          <w:sz w:val="22"/>
          <w:szCs w:val="22"/>
        </w:rPr>
        <w:t xml:space="preserve">aims </w:t>
      </w:r>
      <w:r w:rsidRPr="00CA6412">
        <w:rPr>
          <w:sz w:val="22"/>
          <w:szCs w:val="22"/>
        </w:rPr>
        <w:t>to strengthen the climate resilience of inhabited islands and agri-food systems</w:t>
      </w:r>
      <w:r>
        <w:rPr>
          <w:sz w:val="22"/>
          <w:szCs w:val="22"/>
        </w:rPr>
        <w:t xml:space="preserve"> by</w:t>
      </w:r>
      <w:r w:rsidRPr="00CA6412">
        <w:rPr>
          <w:sz w:val="22"/>
          <w:szCs w:val="22"/>
        </w:rPr>
        <w:t xml:space="preserve"> enhancing the </w:t>
      </w:r>
      <w:r w:rsidR="00CA5920">
        <w:rPr>
          <w:sz w:val="22"/>
          <w:szCs w:val="22"/>
        </w:rPr>
        <w:t xml:space="preserve">country’s </w:t>
      </w:r>
      <w:r w:rsidRPr="00CA6412">
        <w:rPr>
          <w:sz w:val="22"/>
          <w:szCs w:val="22"/>
        </w:rPr>
        <w:t>weather monitoring capacity and safeguarding urban infrastructure, agricultural productivity and food security.</w:t>
      </w:r>
      <w:r>
        <w:rPr>
          <w:sz w:val="22"/>
          <w:szCs w:val="22"/>
        </w:rPr>
        <w:t xml:space="preserve"> As part of Output 3 of the Project - </w:t>
      </w:r>
      <w:r w:rsidRPr="00CA6412">
        <w:rPr>
          <w:sz w:val="22"/>
          <w:szCs w:val="22"/>
        </w:rPr>
        <w:t>Enhanced resilience of supply capacity of islands urban farming and agribusiness</w:t>
      </w:r>
      <w:r>
        <w:rPr>
          <w:sz w:val="22"/>
          <w:szCs w:val="22"/>
        </w:rPr>
        <w:t xml:space="preserve"> - </w:t>
      </w:r>
      <w:r w:rsidRPr="00CA6412">
        <w:rPr>
          <w:sz w:val="22"/>
          <w:szCs w:val="22"/>
        </w:rPr>
        <w:t xml:space="preserve">the existing </w:t>
      </w:r>
      <w:proofErr w:type="spellStart"/>
      <w:r w:rsidRPr="00CA6412">
        <w:rPr>
          <w:sz w:val="22"/>
          <w:szCs w:val="22"/>
        </w:rPr>
        <w:t>Hanimaadhoo</w:t>
      </w:r>
      <w:proofErr w:type="spellEnd"/>
      <w:r w:rsidRPr="00CA6412">
        <w:rPr>
          <w:sz w:val="22"/>
          <w:szCs w:val="22"/>
        </w:rPr>
        <w:t xml:space="preserve"> Agriculture Center</w:t>
      </w:r>
      <w:r>
        <w:rPr>
          <w:sz w:val="22"/>
          <w:szCs w:val="22"/>
        </w:rPr>
        <w:t xml:space="preserve"> (HAC) facilities on </w:t>
      </w:r>
      <w:proofErr w:type="spellStart"/>
      <w:r>
        <w:rPr>
          <w:sz w:val="22"/>
          <w:szCs w:val="22"/>
        </w:rPr>
        <w:t>Hanimaadhoo</w:t>
      </w:r>
      <w:proofErr w:type="spellEnd"/>
      <w:r>
        <w:rPr>
          <w:sz w:val="22"/>
          <w:szCs w:val="22"/>
        </w:rPr>
        <w:t xml:space="preserve"> island in </w:t>
      </w:r>
      <w:proofErr w:type="spellStart"/>
      <w:r>
        <w:rPr>
          <w:sz w:val="22"/>
          <w:szCs w:val="22"/>
        </w:rPr>
        <w:t>Haa</w:t>
      </w:r>
      <w:proofErr w:type="spellEnd"/>
      <w:r>
        <w:rPr>
          <w:sz w:val="22"/>
          <w:szCs w:val="22"/>
        </w:rPr>
        <w:t xml:space="preserve"> </w:t>
      </w:r>
      <w:proofErr w:type="spellStart"/>
      <w:r>
        <w:rPr>
          <w:sz w:val="22"/>
          <w:szCs w:val="22"/>
        </w:rPr>
        <w:t>Dhaalu</w:t>
      </w:r>
      <w:proofErr w:type="spellEnd"/>
      <w:r>
        <w:rPr>
          <w:sz w:val="22"/>
          <w:szCs w:val="22"/>
        </w:rPr>
        <w:t xml:space="preserve"> Atoll will be upgraded into a multipurpose facility.</w:t>
      </w:r>
      <w:r w:rsidR="00372EF8">
        <w:rPr>
          <w:sz w:val="22"/>
          <w:szCs w:val="22"/>
        </w:rPr>
        <w:t xml:space="preserve"> </w:t>
      </w:r>
    </w:p>
    <w:p w14:paraId="204C946F" w14:textId="34E72BEF" w:rsidR="00CA5920" w:rsidRDefault="00CA5920" w:rsidP="003523CB">
      <w:pPr>
        <w:pStyle w:val="explanatorynotes"/>
        <w:spacing w:after="0" w:line="240" w:lineRule="auto"/>
        <w:ind w:right="18"/>
        <w:rPr>
          <w:sz w:val="22"/>
          <w:szCs w:val="22"/>
        </w:rPr>
      </w:pPr>
    </w:p>
    <w:p w14:paraId="238D3FDA" w14:textId="25721188" w:rsidR="00CA5920" w:rsidRDefault="00CA5920" w:rsidP="003523CB">
      <w:pPr>
        <w:pStyle w:val="explanatorynotes"/>
        <w:spacing w:after="0" w:line="240" w:lineRule="auto"/>
        <w:ind w:right="18"/>
        <w:rPr>
          <w:sz w:val="22"/>
          <w:szCs w:val="22"/>
        </w:rPr>
      </w:pPr>
      <w:r w:rsidRPr="00CA5920">
        <w:rPr>
          <w:sz w:val="22"/>
          <w:szCs w:val="22"/>
        </w:rPr>
        <w:t xml:space="preserve">Starting in 1994 as an agricultural nursery but expanded in 2000 to a proper research and training center, the HAC operates under the Training, Extension and Adaptive Research Section of the </w:t>
      </w:r>
      <w:r>
        <w:rPr>
          <w:sz w:val="22"/>
          <w:szCs w:val="22"/>
        </w:rPr>
        <w:t>Ministry of Agriculture and Animal Welfare (MAAW)</w:t>
      </w:r>
      <w:r w:rsidRPr="00CA5920">
        <w:rPr>
          <w:sz w:val="22"/>
          <w:szCs w:val="22"/>
        </w:rPr>
        <w:t xml:space="preserve"> with the goal to play a central role in Maldives as an agriculture advisory center for knowledge generation and dissemination. It has also been the main residence of most of the agriculture training and extension personnel, particularly to farmers from the northern atolls who have direct access to the services of HAC.</w:t>
      </w:r>
    </w:p>
    <w:p w14:paraId="48ED8525" w14:textId="77777777" w:rsidR="00CA6412" w:rsidRDefault="00CA6412" w:rsidP="003523CB">
      <w:pPr>
        <w:pStyle w:val="explanatorynotes"/>
        <w:spacing w:after="0" w:line="240" w:lineRule="auto"/>
        <w:ind w:right="18"/>
        <w:rPr>
          <w:sz w:val="22"/>
          <w:szCs w:val="22"/>
        </w:rPr>
      </w:pPr>
    </w:p>
    <w:p w14:paraId="1A7FF408" w14:textId="321C29BC" w:rsidR="00E62121" w:rsidRDefault="003523CB" w:rsidP="003523CB">
      <w:pPr>
        <w:pStyle w:val="explanatorynotes"/>
        <w:spacing w:after="0" w:line="240" w:lineRule="auto"/>
        <w:ind w:right="18"/>
        <w:rPr>
          <w:sz w:val="22"/>
          <w:szCs w:val="22"/>
        </w:rPr>
      </w:pPr>
      <w:r>
        <w:rPr>
          <w:sz w:val="22"/>
          <w:szCs w:val="22"/>
        </w:rPr>
        <w:t>The Project is financing the detailed design and construction of a new HAC multipurpose facility</w:t>
      </w:r>
      <w:r w:rsidR="002951A0">
        <w:rPr>
          <w:sz w:val="22"/>
          <w:szCs w:val="22"/>
        </w:rPr>
        <w:t>, which will include</w:t>
      </w:r>
      <w:r w:rsidR="00E62121">
        <w:rPr>
          <w:sz w:val="22"/>
          <w:szCs w:val="22"/>
        </w:rPr>
        <w:t>:</w:t>
      </w:r>
      <w:r w:rsidR="00CE6AA5">
        <w:rPr>
          <w:sz w:val="22"/>
          <w:szCs w:val="22"/>
        </w:rPr>
        <w:t xml:space="preserve"> </w:t>
      </w:r>
    </w:p>
    <w:p w14:paraId="6C9CE263" w14:textId="0BA01F8F" w:rsidR="00CE6AA5" w:rsidRDefault="00CE6AA5" w:rsidP="00C22776">
      <w:pPr>
        <w:pStyle w:val="explanatorynotes"/>
        <w:numPr>
          <w:ilvl w:val="0"/>
          <w:numId w:val="30"/>
        </w:numPr>
        <w:spacing w:after="0" w:line="240" w:lineRule="auto"/>
        <w:ind w:right="18"/>
        <w:rPr>
          <w:sz w:val="22"/>
          <w:szCs w:val="22"/>
        </w:rPr>
      </w:pPr>
      <w:r>
        <w:rPr>
          <w:sz w:val="22"/>
          <w:szCs w:val="22"/>
        </w:rPr>
        <w:t>The detailed architectural design will include</w:t>
      </w:r>
      <w:r w:rsidR="00E62121">
        <w:rPr>
          <w:sz w:val="22"/>
          <w:szCs w:val="22"/>
        </w:rPr>
        <w:t>:</w:t>
      </w:r>
      <w:r>
        <w:rPr>
          <w:sz w:val="22"/>
          <w:szCs w:val="22"/>
        </w:rPr>
        <w:t xml:space="preserve"> site</w:t>
      </w:r>
      <w:r w:rsidR="00E62121">
        <w:rPr>
          <w:sz w:val="22"/>
          <w:szCs w:val="22"/>
        </w:rPr>
        <w:t xml:space="preserve"> </w:t>
      </w:r>
      <w:r w:rsidR="00E82E81">
        <w:rPr>
          <w:sz w:val="22"/>
          <w:szCs w:val="22"/>
        </w:rPr>
        <w:t>inspection</w:t>
      </w:r>
      <w:r w:rsidR="00E62121">
        <w:rPr>
          <w:sz w:val="22"/>
          <w:szCs w:val="22"/>
        </w:rPr>
        <w:t>, confirmation of user requirements, review</w:t>
      </w:r>
      <w:r w:rsidR="00C173CD">
        <w:rPr>
          <w:sz w:val="22"/>
          <w:szCs w:val="22"/>
        </w:rPr>
        <w:t xml:space="preserve">ing </w:t>
      </w:r>
      <w:r w:rsidR="00E62121">
        <w:rPr>
          <w:sz w:val="22"/>
          <w:szCs w:val="22"/>
        </w:rPr>
        <w:t>the conceptual design, schematic design</w:t>
      </w:r>
      <w:r w:rsidR="00C173CD">
        <w:rPr>
          <w:sz w:val="22"/>
          <w:szCs w:val="22"/>
        </w:rPr>
        <w:t xml:space="preserve"> (detailed floor plans, elevations and sections)</w:t>
      </w:r>
      <w:r w:rsidR="00E62121">
        <w:rPr>
          <w:sz w:val="22"/>
          <w:szCs w:val="22"/>
        </w:rPr>
        <w:t xml:space="preserve">, </w:t>
      </w:r>
      <w:r w:rsidR="00C173CD">
        <w:rPr>
          <w:sz w:val="22"/>
          <w:szCs w:val="22"/>
        </w:rPr>
        <w:t>structural design</w:t>
      </w:r>
      <w:r w:rsidR="00E62121">
        <w:rPr>
          <w:sz w:val="22"/>
          <w:szCs w:val="22"/>
        </w:rPr>
        <w:t xml:space="preserve">, </w:t>
      </w:r>
      <w:r w:rsidR="00C173CD">
        <w:rPr>
          <w:sz w:val="22"/>
          <w:szCs w:val="22"/>
        </w:rPr>
        <w:t xml:space="preserve">design of mechanical, electrical and plumbing, </w:t>
      </w:r>
      <w:r w:rsidR="00E62121">
        <w:rPr>
          <w:sz w:val="22"/>
          <w:szCs w:val="22"/>
        </w:rPr>
        <w:t>detailed design, and submit the design for necessary approvals</w:t>
      </w:r>
      <w:r>
        <w:rPr>
          <w:sz w:val="22"/>
          <w:szCs w:val="22"/>
        </w:rPr>
        <w:t xml:space="preserve">. </w:t>
      </w:r>
    </w:p>
    <w:p w14:paraId="45A6A0B4" w14:textId="54CC747E" w:rsidR="00CE6AA5" w:rsidRPr="003542E2" w:rsidRDefault="003542E2" w:rsidP="00C22776">
      <w:pPr>
        <w:pStyle w:val="explanatorynotes"/>
        <w:numPr>
          <w:ilvl w:val="0"/>
          <w:numId w:val="30"/>
        </w:numPr>
        <w:spacing w:after="0" w:line="240" w:lineRule="auto"/>
        <w:ind w:right="18"/>
        <w:rPr>
          <w:sz w:val="22"/>
          <w:szCs w:val="22"/>
        </w:rPr>
      </w:pPr>
      <w:r w:rsidRPr="003542E2">
        <w:rPr>
          <w:sz w:val="22"/>
          <w:szCs w:val="22"/>
        </w:rPr>
        <w:t>The c</w:t>
      </w:r>
      <w:r w:rsidR="00CE6AA5" w:rsidRPr="003542E2">
        <w:rPr>
          <w:sz w:val="22"/>
          <w:szCs w:val="22"/>
        </w:rPr>
        <w:t>onstruction</w:t>
      </w:r>
      <w:r>
        <w:rPr>
          <w:sz w:val="22"/>
          <w:szCs w:val="22"/>
        </w:rPr>
        <w:t xml:space="preserve"> phase</w:t>
      </w:r>
      <w:r w:rsidR="00CE6AA5" w:rsidRPr="003542E2">
        <w:rPr>
          <w:sz w:val="22"/>
          <w:szCs w:val="22"/>
        </w:rPr>
        <w:t xml:space="preserve"> will include: preparatory works</w:t>
      </w:r>
      <w:r w:rsidR="00954FC5">
        <w:rPr>
          <w:sz w:val="22"/>
          <w:szCs w:val="22"/>
        </w:rPr>
        <w:t xml:space="preserve"> (site clearance, work camp, site office, storage areas, disposal areas, access roads etc.),</w:t>
      </w:r>
      <w:r w:rsidR="00CE6AA5" w:rsidRPr="003542E2">
        <w:rPr>
          <w:sz w:val="22"/>
          <w:szCs w:val="22"/>
        </w:rPr>
        <w:t xml:space="preserve"> civil engineering and construction</w:t>
      </w:r>
      <w:r w:rsidR="00954FC5">
        <w:rPr>
          <w:sz w:val="22"/>
          <w:szCs w:val="22"/>
        </w:rPr>
        <w:t>, roofing,</w:t>
      </w:r>
      <w:r w:rsidR="00CE6AA5" w:rsidRPr="003542E2">
        <w:rPr>
          <w:sz w:val="22"/>
          <w:szCs w:val="22"/>
        </w:rPr>
        <w:t xml:space="preserve"> </w:t>
      </w:r>
      <w:r w:rsidR="00954FC5">
        <w:rPr>
          <w:sz w:val="22"/>
          <w:szCs w:val="22"/>
        </w:rPr>
        <w:t xml:space="preserve">plumbing and </w:t>
      </w:r>
      <w:r w:rsidR="00CE6AA5" w:rsidRPr="003542E2">
        <w:rPr>
          <w:sz w:val="22"/>
          <w:szCs w:val="22"/>
        </w:rPr>
        <w:t>electrical work</w:t>
      </w:r>
      <w:r w:rsidR="00954FC5">
        <w:rPr>
          <w:sz w:val="22"/>
          <w:szCs w:val="22"/>
        </w:rPr>
        <w:t>,</w:t>
      </w:r>
      <w:r w:rsidR="00CE6AA5" w:rsidRPr="003542E2">
        <w:rPr>
          <w:sz w:val="22"/>
          <w:szCs w:val="22"/>
        </w:rPr>
        <w:t xml:space="preserve"> air-conditioning and ventilation</w:t>
      </w:r>
      <w:r w:rsidR="00954FC5">
        <w:rPr>
          <w:sz w:val="22"/>
          <w:szCs w:val="22"/>
        </w:rPr>
        <w:t>,</w:t>
      </w:r>
      <w:r w:rsidR="00CE6AA5" w:rsidRPr="003542E2">
        <w:rPr>
          <w:sz w:val="22"/>
          <w:szCs w:val="22"/>
        </w:rPr>
        <w:t xml:space="preserve"> telephone and internet line connection</w:t>
      </w:r>
      <w:r w:rsidR="00954FC5">
        <w:rPr>
          <w:sz w:val="22"/>
          <w:szCs w:val="22"/>
        </w:rPr>
        <w:t>, finishing, and inspection and handover</w:t>
      </w:r>
      <w:r w:rsidR="00CE6AA5" w:rsidRPr="003542E2">
        <w:rPr>
          <w:sz w:val="22"/>
          <w:szCs w:val="22"/>
        </w:rPr>
        <w:t>.</w:t>
      </w:r>
    </w:p>
    <w:p w14:paraId="573509DE" w14:textId="77777777" w:rsidR="00CE6AA5" w:rsidRDefault="00CE6AA5" w:rsidP="003523CB">
      <w:pPr>
        <w:pStyle w:val="explanatorynotes"/>
        <w:spacing w:after="0" w:line="240" w:lineRule="auto"/>
        <w:ind w:right="18"/>
        <w:rPr>
          <w:sz w:val="22"/>
          <w:szCs w:val="22"/>
        </w:rPr>
      </w:pPr>
    </w:p>
    <w:p w14:paraId="773DF7CD" w14:textId="4878A3E9" w:rsidR="00CA7132" w:rsidRDefault="00CA7132" w:rsidP="003523CB">
      <w:pPr>
        <w:pStyle w:val="explanatorynotes"/>
        <w:spacing w:after="0" w:line="240" w:lineRule="auto"/>
        <w:ind w:right="18"/>
        <w:rPr>
          <w:sz w:val="22"/>
          <w:szCs w:val="22"/>
        </w:rPr>
      </w:pPr>
      <w:r>
        <w:rPr>
          <w:sz w:val="22"/>
          <w:szCs w:val="22"/>
        </w:rPr>
        <w:t xml:space="preserve">The new HAC multipurpose facility will be constructed at the current HAC premises in </w:t>
      </w:r>
      <w:proofErr w:type="spellStart"/>
      <w:r>
        <w:rPr>
          <w:sz w:val="22"/>
          <w:szCs w:val="22"/>
        </w:rPr>
        <w:t>Hanimaadhoo</w:t>
      </w:r>
      <w:proofErr w:type="spellEnd"/>
      <w:r>
        <w:rPr>
          <w:sz w:val="22"/>
          <w:szCs w:val="22"/>
        </w:rPr>
        <w:t xml:space="preserve">. </w:t>
      </w:r>
      <w:r w:rsidRPr="00CA7132">
        <w:rPr>
          <w:sz w:val="22"/>
          <w:szCs w:val="22"/>
        </w:rPr>
        <w:t xml:space="preserve">The HAC is located on the eastern side of </w:t>
      </w:r>
      <w:proofErr w:type="spellStart"/>
      <w:r w:rsidRPr="00CA7132">
        <w:rPr>
          <w:sz w:val="22"/>
          <w:szCs w:val="22"/>
        </w:rPr>
        <w:t>Hanimaadhoo</w:t>
      </w:r>
      <w:proofErr w:type="spellEnd"/>
      <w:r w:rsidRPr="00CA7132">
        <w:rPr>
          <w:sz w:val="22"/>
          <w:szCs w:val="22"/>
        </w:rPr>
        <w:t xml:space="preserve"> island, occupying a plot assigned by the local island council</w:t>
      </w:r>
      <w:r>
        <w:rPr>
          <w:sz w:val="22"/>
          <w:szCs w:val="22"/>
        </w:rPr>
        <w:t xml:space="preserve">. The new HAC multipurpose facility will be constructed on the northern side of the </w:t>
      </w:r>
      <w:r w:rsidRPr="00CA5920">
        <w:rPr>
          <w:sz w:val="22"/>
          <w:szCs w:val="22"/>
        </w:rPr>
        <w:t>current plot (see drawings</w:t>
      </w:r>
      <w:r w:rsidR="00CA5920" w:rsidRPr="00CA5920">
        <w:rPr>
          <w:sz w:val="22"/>
          <w:szCs w:val="22"/>
        </w:rPr>
        <w:t xml:space="preserve">, </w:t>
      </w:r>
      <w:r w:rsidR="00CA5920" w:rsidRPr="00CA5920">
        <w:rPr>
          <w:sz w:val="22"/>
          <w:szCs w:val="22"/>
        </w:rPr>
        <w:fldChar w:fldCharType="begin"/>
      </w:r>
      <w:r w:rsidR="00CA5920" w:rsidRPr="00CA5920">
        <w:rPr>
          <w:sz w:val="22"/>
          <w:szCs w:val="22"/>
        </w:rPr>
        <w:instrText xml:space="preserve"> REF _Ref178931027 \h </w:instrText>
      </w:r>
      <w:r w:rsidR="00CA5920">
        <w:rPr>
          <w:sz w:val="22"/>
          <w:szCs w:val="22"/>
        </w:rPr>
        <w:instrText xml:space="preserve"> \* MERGEFORMAT </w:instrText>
      </w:r>
      <w:r w:rsidR="00CA5920" w:rsidRPr="00CA5920">
        <w:rPr>
          <w:sz w:val="22"/>
          <w:szCs w:val="22"/>
        </w:rPr>
      </w:r>
      <w:r w:rsidR="00CA5920" w:rsidRPr="00CA5920">
        <w:rPr>
          <w:sz w:val="22"/>
          <w:szCs w:val="22"/>
        </w:rPr>
        <w:fldChar w:fldCharType="separate"/>
      </w:r>
      <w:r w:rsidR="00CA5920" w:rsidRPr="00CA5920">
        <w:rPr>
          <w:sz w:val="22"/>
          <w:szCs w:val="22"/>
        </w:rPr>
        <w:t xml:space="preserve">Figure </w:t>
      </w:r>
      <w:r w:rsidR="00CA5920" w:rsidRPr="00CA5920">
        <w:rPr>
          <w:noProof/>
          <w:sz w:val="22"/>
          <w:szCs w:val="22"/>
        </w:rPr>
        <w:t>3</w:t>
      </w:r>
      <w:r w:rsidR="00CA5920" w:rsidRPr="00CA5920">
        <w:rPr>
          <w:sz w:val="22"/>
          <w:szCs w:val="22"/>
        </w:rPr>
        <w:fldChar w:fldCharType="end"/>
      </w:r>
      <w:r w:rsidRPr="00CA5920">
        <w:rPr>
          <w:sz w:val="22"/>
          <w:szCs w:val="22"/>
        </w:rPr>
        <w:t>).</w:t>
      </w:r>
    </w:p>
    <w:p w14:paraId="1FD3402A" w14:textId="77777777" w:rsidR="00CA7132" w:rsidRDefault="00CA7132" w:rsidP="003523CB">
      <w:pPr>
        <w:pStyle w:val="explanatorynotes"/>
        <w:spacing w:after="0" w:line="240" w:lineRule="auto"/>
        <w:ind w:right="18"/>
        <w:rPr>
          <w:sz w:val="22"/>
          <w:szCs w:val="22"/>
        </w:rPr>
      </w:pPr>
    </w:p>
    <w:p w14:paraId="5E78FD9F" w14:textId="7EB11A93" w:rsidR="003523CB" w:rsidRPr="003523CB" w:rsidRDefault="003523CB" w:rsidP="003523CB">
      <w:pPr>
        <w:jc w:val="both"/>
        <w:rPr>
          <w:rFonts w:ascii="Arial" w:hAnsi="Arial" w:cs="Arial"/>
          <w:sz w:val="22"/>
          <w:szCs w:val="22"/>
        </w:rPr>
      </w:pPr>
      <w:r w:rsidRPr="003523CB">
        <w:rPr>
          <w:rFonts w:ascii="Arial" w:hAnsi="Arial" w:cs="Arial"/>
          <w:sz w:val="22"/>
          <w:szCs w:val="22"/>
        </w:rPr>
        <w:t xml:space="preserve">The </w:t>
      </w:r>
      <w:r w:rsidRPr="003523CB">
        <w:rPr>
          <w:rFonts w:ascii="Arial" w:hAnsi="Arial" w:cs="Arial"/>
          <w:i/>
          <w:iCs/>
          <w:sz w:val="22"/>
          <w:szCs w:val="22"/>
        </w:rPr>
        <w:t>Client</w:t>
      </w:r>
      <w:r w:rsidRPr="003523CB">
        <w:rPr>
          <w:rFonts w:ascii="Arial" w:hAnsi="Arial" w:cs="Arial"/>
          <w:sz w:val="22"/>
          <w:szCs w:val="22"/>
        </w:rPr>
        <w:t xml:space="preserve"> of the </w:t>
      </w:r>
      <w:r w:rsidRPr="003523CB">
        <w:rPr>
          <w:rFonts w:ascii="Arial" w:hAnsi="Arial" w:cs="Arial"/>
          <w:i/>
          <w:iCs/>
          <w:sz w:val="22"/>
          <w:szCs w:val="22"/>
        </w:rPr>
        <w:t xml:space="preserve">Contract </w:t>
      </w:r>
      <w:r w:rsidRPr="003523CB">
        <w:rPr>
          <w:rFonts w:ascii="Arial" w:hAnsi="Arial" w:cs="Arial"/>
          <w:sz w:val="22"/>
          <w:szCs w:val="22"/>
        </w:rPr>
        <w:t xml:space="preserve">resulting from this call for tenders will be called the </w:t>
      </w:r>
      <w:r w:rsidRPr="003523CB">
        <w:rPr>
          <w:rStyle w:val="SubtleEmphasis"/>
          <w:rFonts w:ascii="Arial" w:hAnsi="Arial" w:cs="Arial"/>
          <w:sz w:val="22"/>
          <w:szCs w:val="22"/>
        </w:rPr>
        <w:t>Employer</w:t>
      </w:r>
      <w:r w:rsidRPr="003523CB">
        <w:rPr>
          <w:rFonts w:ascii="Arial" w:hAnsi="Arial" w:cs="Arial"/>
          <w:sz w:val="22"/>
          <w:szCs w:val="22"/>
        </w:rPr>
        <w:t xml:space="preserve">. It will be the Government of Maldives, which includes MCCEE, the Project Management Unit (PMU) located in MCCEE, </w:t>
      </w:r>
      <w:r>
        <w:rPr>
          <w:rFonts w:ascii="Arial" w:hAnsi="Arial" w:cs="Arial"/>
          <w:sz w:val="22"/>
          <w:szCs w:val="22"/>
        </w:rPr>
        <w:t>MAAW</w:t>
      </w:r>
      <w:r w:rsidRPr="003523CB">
        <w:rPr>
          <w:rFonts w:ascii="Arial" w:hAnsi="Arial" w:cs="Arial"/>
          <w:sz w:val="22"/>
          <w:szCs w:val="22"/>
        </w:rPr>
        <w:t xml:space="preserve"> and any other delegated authority as well.</w:t>
      </w:r>
    </w:p>
    <w:p w14:paraId="62A6A91B" w14:textId="77777777" w:rsidR="003523CB" w:rsidRPr="003523CB" w:rsidRDefault="003523CB" w:rsidP="003523CB">
      <w:pPr>
        <w:jc w:val="both"/>
        <w:rPr>
          <w:rFonts w:ascii="Arial" w:hAnsi="Arial" w:cs="Arial"/>
          <w:sz w:val="22"/>
          <w:szCs w:val="22"/>
        </w:rPr>
      </w:pPr>
    </w:p>
    <w:p w14:paraId="2EB263AD" w14:textId="77777777" w:rsidR="003523CB" w:rsidRPr="003523CB" w:rsidRDefault="003523CB" w:rsidP="003523CB">
      <w:pPr>
        <w:jc w:val="both"/>
        <w:rPr>
          <w:rFonts w:ascii="Arial" w:hAnsi="Arial" w:cs="Arial"/>
          <w:sz w:val="22"/>
          <w:szCs w:val="22"/>
        </w:rPr>
      </w:pPr>
      <w:r w:rsidRPr="003523CB">
        <w:rPr>
          <w:rFonts w:ascii="Arial" w:hAnsi="Arial" w:cs="Arial"/>
          <w:sz w:val="22"/>
          <w:szCs w:val="22"/>
        </w:rPr>
        <w:t xml:space="preserve">For technical and contractual purposes, the Employer shall appoint a </w:t>
      </w:r>
      <w:r w:rsidRPr="003523CB">
        <w:rPr>
          <w:rStyle w:val="SubtleEmphasis"/>
          <w:rFonts w:ascii="Arial" w:hAnsi="Arial" w:cs="Arial"/>
          <w:sz w:val="22"/>
          <w:szCs w:val="22"/>
        </w:rPr>
        <w:t>Project Manager</w:t>
      </w:r>
      <w:r w:rsidRPr="003523CB">
        <w:rPr>
          <w:rFonts w:ascii="Arial" w:hAnsi="Arial" w:cs="Arial"/>
          <w:sz w:val="22"/>
          <w:szCs w:val="22"/>
        </w:rPr>
        <w:t xml:space="preserve"> to represent the Employer. Upon agreement with the Client, the Employer may delegate the authority/responsibility of the Project Manager to the "</w:t>
      </w:r>
      <w:r w:rsidRPr="003523CB">
        <w:rPr>
          <w:rFonts w:ascii="Arial" w:hAnsi="Arial" w:cs="Arial"/>
          <w:i/>
          <w:iCs/>
          <w:sz w:val="22"/>
          <w:szCs w:val="22"/>
        </w:rPr>
        <w:t>Team Leader of the</w:t>
      </w:r>
      <w:r w:rsidRPr="003523CB">
        <w:rPr>
          <w:rFonts w:ascii="Arial" w:hAnsi="Arial" w:cs="Arial"/>
          <w:sz w:val="22"/>
          <w:szCs w:val="22"/>
        </w:rPr>
        <w:t xml:space="preserve"> </w:t>
      </w:r>
      <w:r w:rsidRPr="003523CB">
        <w:rPr>
          <w:rStyle w:val="Emphasis"/>
          <w:rFonts w:ascii="Arial" w:hAnsi="Arial" w:cs="Arial"/>
          <w:sz w:val="22"/>
          <w:szCs w:val="22"/>
        </w:rPr>
        <w:t>Construction Supervision Consultant</w:t>
      </w:r>
      <w:r w:rsidRPr="003523CB">
        <w:rPr>
          <w:rFonts w:ascii="Arial" w:hAnsi="Arial" w:cs="Arial"/>
          <w:sz w:val="22"/>
          <w:szCs w:val="22"/>
        </w:rPr>
        <w:t>", a Firm that is planned to be hired under the Project.</w:t>
      </w:r>
    </w:p>
    <w:p w14:paraId="0CA6A8C9" w14:textId="77777777" w:rsidR="003523CB" w:rsidRPr="003523CB" w:rsidRDefault="003523CB" w:rsidP="003523CB">
      <w:pPr>
        <w:jc w:val="both"/>
        <w:rPr>
          <w:rFonts w:ascii="Arial" w:hAnsi="Arial" w:cs="Arial"/>
          <w:sz w:val="22"/>
          <w:szCs w:val="22"/>
        </w:rPr>
      </w:pPr>
    </w:p>
    <w:p w14:paraId="023667B8" w14:textId="77777777" w:rsidR="003523CB" w:rsidRDefault="003523CB" w:rsidP="003523CB">
      <w:pPr>
        <w:jc w:val="both"/>
        <w:rPr>
          <w:rFonts w:ascii="Arial" w:hAnsi="Arial" w:cs="Arial"/>
          <w:sz w:val="22"/>
          <w:szCs w:val="22"/>
        </w:rPr>
      </w:pPr>
      <w:r w:rsidRPr="003523CB">
        <w:rPr>
          <w:rFonts w:ascii="Arial" w:hAnsi="Arial" w:cs="Arial"/>
          <w:sz w:val="22"/>
          <w:szCs w:val="22"/>
        </w:rPr>
        <w:t>The terms ‘</w:t>
      </w:r>
      <w:r w:rsidRPr="003523CB">
        <w:rPr>
          <w:rFonts w:ascii="Arial" w:hAnsi="Arial" w:cs="Arial"/>
          <w:i/>
          <w:iCs/>
          <w:sz w:val="22"/>
          <w:szCs w:val="22"/>
        </w:rPr>
        <w:t>the Contractor’</w:t>
      </w:r>
      <w:r w:rsidRPr="003523CB">
        <w:rPr>
          <w:rFonts w:ascii="Arial" w:hAnsi="Arial" w:cs="Arial"/>
          <w:sz w:val="22"/>
          <w:szCs w:val="22"/>
        </w:rPr>
        <w:t xml:space="preserve"> by and large will include the Lead firm, associate or JV partners, Designer, Civil works sub-contractors, any other sub-contractor, any supplier, any manufacturer, or any service provider etc., including the personnel appointed (contractual/employee/ad-hoc appointee etc.). The </w:t>
      </w:r>
      <w:r w:rsidRPr="003523CB">
        <w:rPr>
          <w:rStyle w:val="SubtleEmphasis"/>
          <w:rFonts w:ascii="Arial" w:hAnsi="Arial" w:cs="Arial"/>
          <w:sz w:val="22"/>
          <w:szCs w:val="22"/>
        </w:rPr>
        <w:t>Prime Lead Firm</w:t>
      </w:r>
      <w:r w:rsidRPr="003523CB">
        <w:rPr>
          <w:rFonts w:ascii="Arial" w:hAnsi="Arial" w:cs="Arial"/>
          <w:sz w:val="22"/>
          <w:szCs w:val="22"/>
        </w:rPr>
        <w:t xml:space="preserve"> will assume the overall responsibility of the contract. Any activity/delivery out of the regular business of the prime/lead firm can be allowed to </w:t>
      </w:r>
      <w:r w:rsidRPr="003523CB">
        <w:rPr>
          <w:rStyle w:val="SubtleEmphasis"/>
          <w:rFonts w:ascii="Arial" w:hAnsi="Arial" w:cs="Arial"/>
          <w:sz w:val="22"/>
          <w:szCs w:val="22"/>
        </w:rPr>
        <w:t>Sub-contractor</w:t>
      </w:r>
      <w:r w:rsidRPr="003523CB">
        <w:rPr>
          <w:rFonts w:ascii="Arial" w:hAnsi="Arial" w:cs="Arial"/>
          <w:sz w:val="22"/>
          <w:szCs w:val="22"/>
        </w:rPr>
        <w:t xml:space="preserve">(s). The Prime Lead Firm will bear overall responsibility of the contract and coordination/compliance by its </w:t>
      </w:r>
      <w:r w:rsidRPr="003523CB">
        <w:rPr>
          <w:rFonts w:ascii="Arial" w:hAnsi="Arial" w:cs="Arial"/>
          <w:i/>
          <w:iCs/>
          <w:sz w:val="22"/>
          <w:szCs w:val="22"/>
        </w:rPr>
        <w:t>Specialized Sub-contractors</w:t>
      </w:r>
      <w:r w:rsidRPr="003523CB">
        <w:rPr>
          <w:rFonts w:ascii="Arial" w:hAnsi="Arial" w:cs="Arial"/>
          <w:sz w:val="22"/>
          <w:szCs w:val="22"/>
        </w:rPr>
        <w:t>.  </w:t>
      </w:r>
    </w:p>
    <w:p w14:paraId="1CCFDFDF" w14:textId="77777777" w:rsidR="0084357F" w:rsidRDefault="0084357F" w:rsidP="00372EF8">
      <w:pPr>
        <w:pStyle w:val="explanatorynotes"/>
        <w:spacing w:after="0" w:line="240" w:lineRule="auto"/>
        <w:ind w:left="720" w:right="288"/>
        <w:jc w:val="center"/>
        <w:rPr>
          <w:b/>
          <w:bCs/>
          <w:sz w:val="24"/>
          <w:szCs w:val="24"/>
        </w:rPr>
      </w:pPr>
    </w:p>
    <w:p w14:paraId="6E912C67" w14:textId="22547316" w:rsidR="00372EF8" w:rsidRDefault="00372EF8" w:rsidP="00372EF8">
      <w:pPr>
        <w:pStyle w:val="explanatorynotes"/>
        <w:spacing w:after="0" w:line="240" w:lineRule="auto"/>
        <w:ind w:left="720" w:right="288"/>
        <w:jc w:val="center"/>
        <w:rPr>
          <w:b/>
          <w:bCs/>
          <w:sz w:val="24"/>
          <w:szCs w:val="24"/>
        </w:rPr>
      </w:pPr>
      <w:r>
        <w:rPr>
          <w:b/>
          <w:bCs/>
          <w:sz w:val="24"/>
          <w:szCs w:val="24"/>
        </w:rPr>
        <w:t>Part 2: General specifications</w:t>
      </w:r>
    </w:p>
    <w:p w14:paraId="24031D6B" w14:textId="268C4CFE" w:rsidR="00B95135" w:rsidRDefault="00B95135" w:rsidP="00372EF8">
      <w:pPr>
        <w:pStyle w:val="explanatorynotes"/>
        <w:spacing w:after="0" w:line="240" w:lineRule="auto"/>
        <w:ind w:left="720" w:right="288"/>
        <w:jc w:val="center"/>
        <w:rPr>
          <w:b/>
          <w:bCs/>
          <w:sz w:val="24"/>
          <w:szCs w:val="24"/>
        </w:rPr>
      </w:pPr>
    </w:p>
    <w:p w14:paraId="6F726BCF" w14:textId="4FEFB717" w:rsidR="00B95135" w:rsidRDefault="00B95135" w:rsidP="00B95135">
      <w:pPr>
        <w:pStyle w:val="explanatorynotes"/>
        <w:spacing w:after="0" w:line="240" w:lineRule="auto"/>
        <w:ind w:right="18"/>
        <w:rPr>
          <w:b/>
          <w:bCs/>
          <w:sz w:val="24"/>
          <w:szCs w:val="24"/>
        </w:rPr>
      </w:pPr>
      <w:r>
        <w:rPr>
          <w:sz w:val="22"/>
          <w:szCs w:val="22"/>
        </w:rPr>
        <w:t xml:space="preserve">The Contractor shall design and construct the HAC multipurpose facility meeting the requirements stated in the following sections. </w:t>
      </w:r>
      <w:r w:rsidRPr="0009237B">
        <w:rPr>
          <w:sz w:val="22"/>
          <w:szCs w:val="22"/>
        </w:rPr>
        <w:t xml:space="preserve">Based on the design requirements, a preliminary design concept </w:t>
      </w:r>
      <w:r w:rsidRPr="003523CB">
        <w:rPr>
          <w:rFonts w:cs="Arial"/>
          <w:sz w:val="22"/>
          <w:szCs w:val="22"/>
        </w:rPr>
        <w:t xml:space="preserve">should be submitted with the bid documents. </w:t>
      </w:r>
    </w:p>
    <w:p w14:paraId="5ADB0F8E" w14:textId="77777777" w:rsidR="00372EF8" w:rsidRDefault="00372EF8" w:rsidP="00372EF8">
      <w:pPr>
        <w:pStyle w:val="explanatorynotes"/>
        <w:spacing w:after="0" w:line="240" w:lineRule="auto"/>
        <w:ind w:left="720" w:right="288"/>
        <w:rPr>
          <w:b/>
          <w:bCs/>
          <w:sz w:val="24"/>
          <w:szCs w:val="24"/>
        </w:rPr>
      </w:pPr>
    </w:p>
    <w:p w14:paraId="5972C1CB" w14:textId="77777777" w:rsidR="003F71AE" w:rsidRDefault="003F71AE" w:rsidP="003F71AE">
      <w:pPr>
        <w:pStyle w:val="explanatorynotes"/>
        <w:spacing w:after="0" w:line="240" w:lineRule="auto"/>
        <w:ind w:left="720" w:right="288"/>
        <w:jc w:val="left"/>
        <w:rPr>
          <w:b/>
          <w:bCs/>
          <w:sz w:val="24"/>
          <w:szCs w:val="24"/>
        </w:rPr>
      </w:pPr>
    </w:p>
    <w:p w14:paraId="51A4BAFB" w14:textId="60F30810" w:rsidR="00D17C93" w:rsidRPr="00CA7132" w:rsidRDefault="00A9682D" w:rsidP="00091965">
      <w:pPr>
        <w:pStyle w:val="explanatorynotes"/>
        <w:numPr>
          <w:ilvl w:val="0"/>
          <w:numId w:val="21"/>
        </w:numPr>
        <w:spacing w:after="0" w:line="240" w:lineRule="auto"/>
        <w:ind w:right="288" w:hanging="720"/>
        <w:jc w:val="left"/>
        <w:rPr>
          <w:b/>
          <w:bCs/>
          <w:sz w:val="24"/>
          <w:szCs w:val="24"/>
        </w:rPr>
      </w:pPr>
      <w:r w:rsidRPr="00CA7132">
        <w:rPr>
          <w:b/>
          <w:bCs/>
          <w:sz w:val="24"/>
          <w:szCs w:val="24"/>
        </w:rPr>
        <w:t>OVERALL BUILDING AND ROOM REQUIREMENTS</w:t>
      </w:r>
    </w:p>
    <w:p w14:paraId="6F9857C8" w14:textId="77777777" w:rsidR="002C1AFE" w:rsidRDefault="002C1AFE" w:rsidP="002C1AFE">
      <w:pPr>
        <w:pStyle w:val="explanatorynotes"/>
        <w:spacing w:after="0" w:line="240" w:lineRule="auto"/>
        <w:ind w:right="288"/>
      </w:pPr>
    </w:p>
    <w:p w14:paraId="2862D9A4" w14:textId="4B4F517E" w:rsidR="005E4136" w:rsidRPr="005E4136" w:rsidRDefault="005E4136" w:rsidP="005E4136">
      <w:pPr>
        <w:spacing w:after="240"/>
        <w:jc w:val="both"/>
        <w:rPr>
          <w:rFonts w:ascii="Arial" w:hAnsi="Arial" w:cs="Arial"/>
          <w:sz w:val="22"/>
          <w:szCs w:val="22"/>
        </w:rPr>
      </w:pPr>
      <w:r w:rsidRPr="005E4136">
        <w:rPr>
          <w:rFonts w:ascii="Arial" w:hAnsi="Arial" w:cs="Arial"/>
          <w:sz w:val="22"/>
          <w:szCs w:val="22"/>
        </w:rPr>
        <w:t xml:space="preserve">The </w:t>
      </w:r>
      <w:r>
        <w:rPr>
          <w:rFonts w:ascii="Arial" w:hAnsi="Arial" w:cs="Arial"/>
          <w:sz w:val="22"/>
          <w:szCs w:val="22"/>
        </w:rPr>
        <w:t xml:space="preserve">HAC </w:t>
      </w:r>
      <w:r w:rsidR="00B754C5">
        <w:rPr>
          <w:rFonts w:ascii="Arial" w:hAnsi="Arial" w:cs="Arial"/>
          <w:sz w:val="22"/>
          <w:szCs w:val="22"/>
        </w:rPr>
        <w:t>multipurpose facility</w:t>
      </w:r>
      <w:r w:rsidRPr="005E4136">
        <w:rPr>
          <w:rFonts w:ascii="Arial" w:hAnsi="Arial" w:cs="Arial"/>
          <w:sz w:val="22"/>
          <w:szCs w:val="22"/>
        </w:rPr>
        <w:t xml:space="preserve"> </w:t>
      </w:r>
      <w:r>
        <w:rPr>
          <w:rFonts w:ascii="Arial" w:hAnsi="Arial" w:cs="Arial"/>
          <w:sz w:val="22"/>
          <w:szCs w:val="22"/>
        </w:rPr>
        <w:t>will be composed of</w:t>
      </w:r>
      <w:r w:rsidRPr="005E4136">
        <w:rPr>
          <w:rFonts w:ascii="Arial" w:hAnsi="Arial" w:cs="Arial"/>
          <w:sz w:val="22"/>
          <w:szCs w:val="22"/>
        </w:rPr>
        <w:t xml:space="preserve"> two separate buildings: an office building and a laboratory building</w:t>
      </w:r>
      <w:r w:rsidR="000A6A99">
        <w:rPr>
          <w:rFonts w:ascii="Arial" w:hAnsi="Arial" w:cs="Arial"/>
          <w:sz w:val="22"/>
          <w:szCs w:val="22"/>
        </w:rPr>
        <w:t>,</w:t>
      </w:r>
      <w:r w:rsidRPr="005E4136">
        <w:rPr>
          <w:rFonts w:ascii="Arial" w:hAnsi="Arial" w:cs="Arial"/>
          <w:sz w:val="22"/>
          <w:szCs w:val="22"/>
        </w:rPr>
        <w:t xml:space="preserve"> with a distance </w:t>
      </w:r>
      <w:r w:rsidR="007C5958">
        <w:rPr>
          <w:rFonts w:ascii="Arial" w:hAnsi="Arial" w:cs="Arial"/>
          <w:sz w:val="22"/>
          <w:szCs w:val="22"/>
        </w:rPr>
        <w:t xml:space="preserve">of </w:t>
      </w:r>
      <w:r w:rsidR="007C5958" w:rsidRPr="005E4136">
        <w:rPr>
          <w:rFonts w:ascii="Arial" w:hAnsi="Arial" w:cs="Arial"/>
          <w:sz w:val="22"/>
          <w:szCs w:val="22"/>
        </w:rPr>
        <w:t xml:space="preserve">10m </w:t>
      </w:r>
      <w:r w:rsidRPr="005E4136">
        <w:rPr>
          <w:rFonts w:ascii="Arial" w:hAnsi="Arial" w:cs="Arial"/>
          <w:sz w:val="22"/>
          <w:szCs w:val="22"/>
        </w:rPr>
        <w:t>between</w:t>
      </w:r>
      <w:r w:rsidR="007C5958">
        <w:rPr>
          <w:rFonts w:ascii="Arial" w:hAnsi="Arial" w:cs="Arial"/>
          <w:sz w:val="22"/>
          <w:szCs w:val="22"/>
        </w:rPr>
        <w:t xml:space="preserve"> the</w:t>
      </w:r>
      <w:r w:rsidRPr="005E4136">
        <w:rPr>
          <w:rFonts w:ascii="Arial" w:hAnsi="Arial" w:cs="Arial"/>
          <w:sz w:val="22"/>
          <w:szCs w:val="22"/>
        </w:rPr>
        <w:t xml:space="preserve"> two buildings. The office building will have </w:t>
      </w:r>
      <w:r w:rsidR="000A6A99">
        <w:rPr>
          <w:rFonts w:ascii="Arial" w:hAnsi="Arial" w:cs="Arial"/>
          <w:sz w:val="22"/>
          <w:szCs w:val="22"/>
        </w:rPr>
        <w:t xml:space="preserve">a </w:t>
      </w:r>
      <w:r w:rsidRPr="005E4136">
        <w:rPr>
          <w:rFonts w:ascii="Arial" w:hAnsi="Arial" w:cs="Arial"/>
          <w:sz w:val="22"/>
          <w:szCs w:val="22"/>
        </w:rPr>
        <w:t xml:space="preserve">total </w:t>
      </w:r>
      <w:r w:rsidR="000A6A99">
        <w:rPr>
          <w:rFonts w:ascii="Arial" w:hAnsi="Arial" w:cs="Arial"/>
          <w:sz w:val="22"/>
          <w:szCs w:val="22"/>
        </w:rPr>
        <w:t xml:space="preserve">of </w:t>
      </w:r>
      <w:r w:rsidRPr="005E4136">
        <w:rPr>
          <w:rFonts w:ascii="Arial" w:hAnsi="Arial" w:cs="Arial"/>
          <w:sz w:val="22"/>
          <w:szCs w:val="22"/>
        </w:rPr>
        <w:t>three floors</w:t>
      </w:r>
      <w:r w:rsidR="00B754C5">
        <w:rPr>
          <w:rFonts w:ascii="Arial" w:hAnsi="Arial" w:cs="Arial"/>
          <w:sz w:val="22"/>
          <w:szCs w:val="22"/>
        </w:rPr>
        <w:t>,</w:t>
      </w:r>
      <w:r w:rsidRPr="005E4136">
        <w:rPr>
          <w:rFonts w:ascii="Arial" w:hAnsi="Arial" w:cs="Arial"/>
          <w:sz w:val="22"/>
          <w:szCs w:val="22"/>
        </w:rPr>
        <w:t xml:space="preserve"> </w:t>
      </w:r>
      <w:r w:rsidR="007C5958">
        <w:rPr>
          <w:rFonts w:ascii="Arial" w:hAnsi="Arial" w:cs="Arial"/>
          <w:sz w:val="22"/>
          <w:szCs w:val="22"/>
        </w:rPr>
        <w:t>consisting</w:t>
      </w:r>
      <w:r w:rsidRPr="005E4136">
        <w:rPr>
          <w:rFonts w:ascii="Arial" w:hAnsi="Arial" w:cs="Arial"/>
          <w:sz w:val="22"/>
          <w:szCs w:val="22"/>
        </w:rPr>
        <w:t xml:space="preserve"> of </w:t>
      </w:r>
      <w:r w:rsidR="007C5958">
        <w:rPr>
          <w:rFonts w:ascii="Arial" w:hAnsi="Arial" w:cs="Arial"/>
          <w:sz w:val="22"/>
          <w:szCs w:val="22"/>
        </w:rPr>
        <w:t xml:space="preserve">a </w:t>
      </w:r>
      <w:r w:rsidRPr="005E4136">
        <w:rPr>
          <w:rFonts w:ascii="Arial" w:hAnsi="Arial" w:cs="Arial"/>
          <w:sz w:val="22"/>
          <w:szCs w:val="22"/>
        </w:rPr>
        <w:t>ground floor, first floor and second floor. The laboratory building will have two floors</w:t>
      </w:r>
      <w:r w:rsidR="00B754C5">
        <w:rPr>
          <w:rFonts w:ascii="Arial" w:hAnsi="Arial" w:cs="Arial"/>
          <w:sz w:val="22"/>
          <w:szCs w:val="22"/>
        </w:rPr>
        <w:t xml:space="preserve">, </w:t>
      </w:r>
      <w:r w:rsidR="007C5958">
        <w:rPr>
          <w:rFonts w:ascii="Arial" w:hAnsi="Arial" w:cs="Arial"/>
          <w:sz w:val="22"/>
          <w:szCs w:val="22"/>
        </w:rPr>
        <w:t>consisting</w:t>
      </w:r>
      <w:r w:rsidRPr="005E4136">
        <w:rPr>
          <w:rFonts w:ascii="Arial" w:hAnsi="Arial" w:cs="Arial"/>
          <w:sz w:val="22"/>
          <w:szCs w:val="22"/>
        </w:rPr>
        <w:t xml:space="preserve"> of </w:t>
      </w:r>
      <w:r w:rsidR="007C5958">
        <w:rPr>
          <w:rFonts w:ascii="Arial" w:hAnsi="Arial" w:cs="Arial"/>
          <w:sz w:val="22"/>
          <w:szCs w:val="22"/>
        </w:rPr>
        <w:t xml:space="preserve">a </w:t>
      </w:r>
      <w:r w:rsidRPr="005E4136">
        <w:rPr>
          <w:rFonts w:ascii="Arial" w:hAnsi="Arial" w:cs="Arial"/>
          <w:sz w:val="22"/>
          <w:szCs w:val="22"/>
        </w:rPr>
        <w:t xml:space="preserve">ground floor and first floor. </w:t>
      </w:r>
    </w:p>
    <w:p w14:paraId="73442B56" w14:textId="1E71FD71" w:rsidR="005E4136" w:rsidRDefault="005E4136" w:rsidP="005E4136">
      <w:pPr>
        <w:jc w:val="both"/>
        <w:rPr>
          <w:rFonts w:ascii="Arial" w:hAnsi="Arial" w:cs="Arial"/>
          <w:sz w:val="22"/>
          <w:szCs w:val="22"/>
        </w:rPr>
      </w:pPr>
      <w:r w:rsidRPr="005E4136">
        <w:rPr>
          <w:rFonts w:ascii="Arial" w:hAnsi="Arial" w:cs="Arial"/>
          <w:sz w:val="22"/>
          <w:szCs w:val="22"/>
        </w:rPr>
        <w:t xml:space="preserve">The </w:t>
      </w:r>
      <w:r w:rsidR="00B754C5">
        <w:rPr>
          <w:rFonts w:ascii="Arial" w:hAnsi="Arial" w:cs="Arial"/>
          <w:sz w:val="22"/>
          <w:szCs w:val="22"/>
        </w:rPr>
        <w:t xml:space="preserve">required </w:t>
      </w:r>
      <w:r w:rsidR="00B754C5" w:rsidRPr="005E4136">
        <w:rPr>
          <w:rFonts w:ascii="Arial" w:hAnsi="Arial" w:cs="Arial"/>
          <w:sz w:val="22"/>
          <w:szCs w:val="22"/>
        </w:rPr>
        <w:t xml:space="preserve">facilities/rooms/spaces </w:t>
      </w:r>
      <w:r w:rsidRPr="005E4136">
        <w:rPr>
          <w:rFonts w:ascii="Arial" w:hAnsi="Arial" w:cs="Arial"/>
          <w:sz w:val="22"/>
          <w:szCs w:val="22"/>
        </w:rPr>
        <w:t xml:space="preserve">for each floor are listed below. The unit area indicated for each facility/room/space is a minimum value, only to be used as a design guideline. The </w:t>
      </w:r>
      <w:r w:rsidR="00353566">
        <w:rPr>
          <w:rFonts w:ascii="Arial" w:hAnsi="Arial" w:cs="Arial"/>
          <w:sz w:val="22"/>
          <w:szCs w:val="22"/>
        </w:rPr>
        <w:t>C</w:t>
      </w:r>
      <w:r w:rsidRPr="005E4136">
        <w:rPr>
          <w:rFonts w:ascii="Arial" w:hAnsi="Arial" w:cs="Arial"/>
          <w:sz w:val="22"/>
          <w:szCs w:val="22"/>
        </w:rPr>
        <w:t>ontractor is allowed to relocate items between floors</w:t>
      </w:r>
      <w:r w:rsidR="007C5958">
        <w:rPr>
          <w:rFonts w:ascii="Arial" w:hAnsi="Arial" w:cs="Arial"/>
          <w:sz w:val="22"/>
          <w:szCs w:val="22"/>
        </w:rPr>
        <w:t>,</w:t>
      </w:r>
      <w:r w:rsidRPr="005E4136">
        <w:rPr>
          <w:rFonts w:ascii="Arial" w:hAnsi="Arial" w:cs="Arial"/>
          <w:sz w:val="22"/>
          <w:szCs w:val="22"/>
        </w:rPr>
        <w:t xml:space="preserve"> provided that the access requirements are met</w:t>
      </w:r>
      <w:r w:rsidR="00353566">
        <w:rPr>
          <w:rFonts w:ascii="Arial" w:hAnsi="Arial" w:cs="Arial"/>
          <w:sz w:val="22"/>
          <w:szCs w:val="22"/>
        </w:rPr>
        <w:t xml:space="preserve"> and per agreement with the Employer</w:t>
      </w:r>
      <w:r w:rsidRPr="005E4136">
        <w:rPr>
          <w:rFonts w:ascii="Arial" w:hAnsi="Arial" w:cs="Arial"/>
          <w:sz w:val="22"/>
          <w:szCs w:val="22"/>
        </w:rPr>
        <w:t xml:space="preserve">. </w:t>
      </w:r>
    </w:p>
    <w:p w14:paraId="16149EB6" w14:textId="77777777" w:rsidR="00DB0678" w:rsidRPr="005E4136" w:rsidRDefault="00DB0678" w:rsidP="005E4136">
      <w:pPr>
        <w:jc w:val="both"/>
        <w:rPr>
          <w:rFonts w:ascii="Arial" w:hAnsi="Arial" w:cs="Arial"/>
          <w:sz w:val="22"/>
          <w:szCs w:val="22"/>
        </w:rPr>
      </w:pPr>
    </w:p>
    <w:p w14:paraId="33934BB6" w14:textId="12905DCF" w:rsidR="005E4136" w:rsidRDefault="005E4136" w:rsidP="00091965">
      <w:pPr>
        <w:pStyle w:val="ListParagraph"/>
        <w:numPr>
          <w:ilvl w:val="0"/>
          <w:numId w:val="17"/>
        </w:numPr>
        <w:rPr>
          <w:rFonts w:ascii="Arial" w:hAnsi="Arial" w:cs="Arial"/>
          <w:b/>
          <w:bCs/>
          <w:sz w:val="22"/>
        </w:rPr>
      </w:pPr>
      <w:r w:rsidRPr="005E4136">
        <w:rPr>
          <w:rFonts w:ascii="Arial" w:hAnsi="Arial" w:cs="Arial"/>
          <w:b/>
          <w:bCs/>
          <w:sz w:val="22"/>
        </w:rPr>
        <w:t>Office Building</w:t>
      </w:r>
    </w:p>
    <w:p w14:paraId="1BEBECD2" w14:textId="73A1BA38" w:rsidR="002C1AFE" w:rsidRDefault="002C1AFE" w:rsidP="002C1AFE">
      <w:pPr>
        <w:rPr>
          <w:rFonts w:ascii="Arial" w:hAnsi="Arial" w:cs="Arial"/>
          <w:sz w:val="22"/>
        </w:rPr>
      </w:pPr>
      <w:r w:rsidRPr="002C1AFE">
        <w:rPr>
          <w:rFonts w:ascii="Arial" w:hAnsi="Arial" w:cs="Arial"/>
          <w:sz w:val="22"/>
        </w:rPr>
        <w:t xml:space="preserve">1 lift </w:t>
      </w:r>
      <w:r w:rsidR="00DB0678">
        <w:rPr>
          <w:rFonts w:ascii="Arial" w:hAnsi="Arial" w:cs="Arial"/>
          <w:sz w:val="22"/>
        </w:rPr>
        <w:t>will</w:t>
      </w:r>
      <w:r w:rsidRPr="002C1AFE">
        <w:rPr>
          <w:rFonts w:ascii="Arial" w:hAnsi="Arial" w:cs="Arial"/>
          <w:sz w:val="22"/>
        </w:rPr>
        <w:t xml:space="preserve"> be placed in the office building.</w:t>
      </w:r>
    </w:p>
    <w:p w14:paraId="315A505C" w14:textId="77777777" w:rsidR="0075300D" w:rsidRPr="002C1AFE" w:rsidRDefault="0075300D" w:rsidP="002C1AFE">
      <w:pPr>
        <w:rPr>
          <w:rFonts w:ascii="Arial" w:hAnsi="Arial" w:cs="Arial"/>
          <w:sz w:val="22"/>
        </w:rPr>
      </w:pPr>
    </w:p>
    <w:p w14:paraId="476B8443" w14:textId="06EC7AAB" w:rsidR="007C5958" w:rsidRDefault="007C5958" w:rsidP="007C5958">
      <w:pPr>
        <w:rPr>
          <w:rFonts w:ascii="Arial" w:hAnsi="Arial" w:cs="Arial"/>
          <w:sz w:val="22"/>
          <w:szCs w:val="22"/>
        </w:rPr>
      </w:pPr>
      <w:r w:rsidRPr="007C5958">
        <w:rPr>
          <w:rFonts w:ascii="Arial" w:hAnsi="Arial" w:cs="Arial"/>
          <w:sz w:val="22"/>
          <w:szCs w:val="22"/>
        </w:rPr>
        <w:t xml:space="preserve">The following </w:t>
      </w:r>
      <w:r w:rsidRPr="005E4136">
        <w:rPr>
          <w:rFonts w:ascii="Arial" w:hAnsi="Arial" w:cs="Arial"/>
          <w:sz w:val="22"/>
          <w:szCs w:val="22"/>
        </w:rPr>
        <w:t>facilities/rooms/spaces</w:t>
      </w:r>
      <w:r>
        <w:rPr>
          <w:rFonts w:ascii="Arial" w:hAnsi="Arial" w:cs="Arial"/>
          <w:sz w:val="22"/>
          <w:szCs w:val="22"/>
        </w:rPr>
        <w:t xml:space="preserve"> are required per each floor</w:t>
      </w:r>
      <w:r w:rsidR="00396A24">
        <w:rPr>
          <w:rFonts w:ascii="Arial" w:hAnsi="Arial" w:cs="Arial"/>
          <w:sz w:val="22"/>
          <w:szCs w:val="22"/>
        </w:rPr>
        <w:t xml:space="preserve"> of the office building</w:t>
      </w:r>
      <w:r>
        <w:rPr>
          <w:rFonts w:ascii="Arial" w:hAnsi="Arial" w:cs="Arial"/>
          <w:sz w:val="22"/>
          <w:szCs w:val="22"/>
        </w:rPr>
        <w:t>:</w:t>
      </w:r>
    </w:p>
    <w:p w14:paraId="5BBE7905" w14:textId="77777777" w:rsidR="007C5958" w:rsidRPr="007C5958" w:rsidRDefault="007C5958" w:rsidP="007C5958">
      <w:pPr>
        <w:rPr>
          <w:rFonts w:ascii="Arial" w:hAnsi="Arial" w:cs="Arial"/>
          <w:b/>
          <w:bCs/>
          <w:sz w:val="22"/>
        </w:rPr>
      </w:pPr>
    </w:p>
    <w:p w14:paraId="34CC60FB" w14:textId="35B57D86" w:rsidR="005E4136" w:rsidRDefault="005E4136" w:rsidP="00091965">
      <w:pPr>
        <w:pStyle w:val="ListParagraph"/>
        <w:numPr>
          <w:ilvl w:val="1"/>
          <w:numId w:val="16"/>
        </w:numPr>
        <w:ind w:left="720" w:hanging="720"/>
        <w:rPr>
          <w:rFonts w:ascii="Arial" w:hAnsi="Arial" w:cs="Arial"/>
          <w:b/>
          <w:bCs/>
          <w:sz w:val="22"/>
        </w:rPr>
      </w:pPr>
      <w:r w:rsidRPr="005E4136">
        <w:rPr>
          <w:rFonts w:ascii="Arial" w:hAnsi="Arial" w:cs="Arial"/>
          <w:b/>
          <w:bCs/>
          <w:sz w:val="22"/>
        </w:rPr>
        <w:t>Ground Floor</w:t>
      </w:r>
    </w:p>
    <w:p w14:paraId="0E9D5845" w14:textId="77777777" w:rsidR="007C5958" w:rsidRPr="005E4136" w:rsidRDefault="007C5958" w:rsidP="007C5958">
      <w:pPr>
        <w:pStyle w:val="ListParagraph"/>
        <w:rPr>
          <w:rFonts w:ascii="Arial" w:hAnsi="Arial" w:cs="Arial"/>
          <w:b/>
          <w:bCs/>
          <w:sz w:val="22"/>
        </w:rPr>
      </w:pPr>
    </w:p>
    <w:p w14:paraId="1FB14B30" w14:textId="77777777" w:rsidR="005E4136" w:rsidRPr="005E4136" w:rsidRDefault="005E4136" w:rsidP="00091965">
      <w:pPr>
        <w:pStyle w:val="ListParagraph"/>
        <w:numPr>
          <w:ilvl w:val="2"/>
          <w:numId w:val="16"/>
        </w:numPr>
        <w:ind w:left="1440" w:hanging="720"/>
        <w:rPr>
          <w:rFonts w:ascii="Arial" w:hAnsi="Arial" w:cs="Arial"/>
          <w:b/>
          <w:bCs/>
          <w:sz w:val="22"/>
        </w:rPr>
      </w:pPr>
      <w:r w:rsidRPr="005E4136">
        <w:rPr>
          <w:rFonts w:ascii="Arial" w:hAnsi="Arial" w:cs="Arial"/>
          <w:b/>
          <w:bCs/>
          <w:sz w:val="22"/>
        </w:rPr>
        <w:t xml:space="preserve">Lobby </w:t>
      </w:r>
    </w:p>
    <w:p w14:paraId="6F9E2748" w14:textId="77777777" w:rsidR="005E4136" w:rsidRPr="005E4136" w:rsidRDefault="005E4136" w:rsidP="00091965">
      <w:pPr>
        <w:pStyle w:val="ListParagraph"/>
        <w:numPr>
          <w:ilvl w:val="0"/>
          <w:numId w:val="18"/>
        </w:numPr>
        <w:rPr>
          <w:rFonts w:ascii="Arial" w:hAnsi="Arial" w:cs="Arial"/>
          <w:sz w:val="22"/>
        </w:rPr>
      </w:pPr>
      <w:r w:rsidRPr="005E4136">
        <w:rPr>
          <w:rFonts w:ascii="Arial" w:hAnsi="Arial" w:cs="Arial"/>
          <w:sz w:val="22"/>
        </w:rPr>
        <w:tab/>
        <w:t>A small lobby area with reception should be allocated on the ground floor which acts as the main reception area for all offices in the building.</w:t>
      </w:r>
    </w:p>
    <w:p w14:paraId="281D0BAA" w14:textId="5179C3D2" w:rsidR="00484F9B" w:rsidRPr="00484F9B" w:rsidRDefault="00484F9B" w:rsidP="00091965">
      <w:pPr>
        <w:pStyle w:val="ListParagraph"/>
        <w:numPr>
          <w:ilvl w:val="2"/>
          <w:numId w:val="16"/>
        </w:numPr>
        <w:ind w:left="1440" w:hanging="720"/>
        <w:rPr>
          <w:rFonts w:ascii="Arial" w:hAnsi="Arial" w:cs="Arial"/>
          <w:b/>
          <w:bCs/>
          <w:sz w:val="22"/>
        </w:rPr>
      </w:pPr>
      <w:r w:rsidRPr="00484F9B">
        <w:rPr>
          <w:rFonts w:ascii="Arial" w:hAnsi="Arial" w:cs="Arial"/>
          <w:b/>
          <w:bCs/>
          <w:sz w:val="22"/>
        </w:rPr>
        <w:t>Meeting room</w:t>
      </w:r>
    </w:p>
    <w:p w14:paraId="68748780" w14:textId="77777777" w:rsidR="00484F9B" w:rsidRDefault="005E4136" w:rsidP="00091965">
      <w:pPr>
        <w:pStyle w:val="ListParagraph"/>
        <w:numPr>
          <w:ilvl w:val="0"/>
          <w:numId w:val="18"/>
        </w:numPr>
        <w:rPr>
          <w:rFonts w:ascii="Arial" w:hAnsi="Arial" w:cs="Arial"/>
          <w:sz w:val="22"/>
        </w:rPr>
      </w:pPr>
      <w:r w:rsidRPr="005E4136">
        <w:rPr>
          <w:rFonts w:ascii="Arial" w:hAnsi="Arial" w:cs="Arial"/>
          <w:sz w:val="22"/>
        </w:rPr>
        <w:t>There should be a meeting room adjacent to the lobby with capacity for 10 people</w:t>
      </w:r>
      <w:r w:rsidR="009C6C68">
        <w:rPr>
          <w:rFonts w:ascii="Arial" w:hAnsi="Arial" w:cs="Arial"/>
          <w:sz w:val="22"/>
        </w:rPr>
        <w:t>.</w:t>
      </w:r>
    </w:p>
    <w:p w14:paraId="79791EC1" w14:textId="2F97AA7F" w:rsidR="005E4136" w:rsidRPr="005E4136" w:rsidRDefault="009C6C68" w:rsidP="00091965">
      <w:pPr>
        <w:pStyle w:val="ListParagraph"/>
        <w:numPr>
          <w:ilvl w:val="0"/>
          <w:numId w:val="18"/>
        </w:numPr>
        <w:rPr>
          <w:rFonts w:ascii="Arial" w:hAnsi="Arial" w:cs="Arial"/>
          <w:sz w:val="22"/>
        </w:rPr>
      </w:pPr>
      <w:r>
        <w:rPr>
          <w:rFonts w:ascii="Arial" w:hAnsi="Arial" w:cs="Arial"/>
          <w:sz w:val="22"/>
        </w:rPr>
        <w:t>The meeting room should be accessible from the lobby as well as the office space</w:t>
      </w:r>
      <w:r w:rsidR="00A90FB9">
        <w:rPr>
          <w:rFonts w:ascii="Arial" w:hAnsi="Arial" w:cs="Arial"/>
          <w:sz w:val="22"/>
        </w:rPr>
        <w:t>.</w:t>
      </w:r>
    </w:p>
    <w:p w14:paraId="657ADF5F" w14:textId="77777777" w:rsidR="005E4136" w:rsidRPr="005E4136" w:rsidRDefault="005E4136" w:rsidP="00091965">
      <w:pPr>
        <w:pStyle w:val="ListParagraph"/>
        <w:numPr>
          <w:ilvl w:val="2"/>
          <w:numId w:val="16"/>
        </w:numPr>
        <w:ind w:left="1440" w:hanging="720"/>
        <w:rPr>
          <w:rFonts w:ascii="Arial" w:hAnsi="Arial" w:cs="Arial"/>
          <w:b/>
          <w:bCs/>
          <w:sz w:val="22"/>
        </w:rPr>
      </w:pPr>
      <w:r w:rsidRPr="005E4136">
        <w:rPr>
          <w:rFonts w:ascii="Arial" w:hAnsi="Arial" w:cs="Arial"/>
          <w:b/>
          <w:bCs/>
          <w:sz w:val="22"/>
        </w:rPr>
        <w:t>Kiosk</w:t>
      </w:r>
    </w:p>
    <w:p w14:paraId="35D81C33" w14:textId="77777777" w:rsidR="005E4136" w:rsidRPr="005E4136" w:rsidRDefault="005E4136" w:rsidP="00091965">
      <w:pPr>
        <w:pStyle w:val="ListParagraph"/>
        <w:numPr>
          <w:ilvl w:val="0"/>
          <w:numId w:val="18"/>
        </w:numPr>
        <w:rPr>
          <w:rFonts w:ascii="Arial" w:hAnsi="Arial" w:cs="Arial"/>
          <w:b/>
          <w:bCs/>
          <w:sz w:val="22"/>
        </w:rPr>
      </w:pPr>
      <w:r w:rsidRPr="005E4136">
        <w:rPr>
          <w:rFonts w:ascii="Arial" w:hAnsi="Arial" w:cs="Arial"/>
          <w:sz w:val="22"/>
        </w:rPr>
        <w:tab/>
        <w:t xml:space="preserve">A small kiosk area should be allocated on the ground floor which is accessible to the public. </w:t>
      </w:r>
    </w:p>
    <w:p w14:paraId="6B081394" w14:textId="359908F5" w:rsidR="00484F9B" w:rsidRDefault="00484F9B" w:rsidP="00091965">
      <w:pPr>
        <w:pStyle w:val="ListParagraph"/>
        <w:numPr>
          <w:ilvl w:val="2"/>
          <w:numId w:val="16"/>
        </w:numPr>
        <w:ind w:left="1440" w:hanging="720"/>
        <w:rPr>
          <w:rFonts w:ascii="Arial" w:hAnsi="Arial" w:cs="Arial"/>
          <w:b/>
          <w:bCs/>
          <w:sz w:val="22"/>
        </w:rPr>
      </w:pPr>
      <w:r>
        <w:rPr>
          <w:rFonts w:ascii="Arial" w:hAnsi="Arial" w:cs="Arial"/>
          <w:b/>
          <w:bCs/>
          <w:sz w:val="22"/>
        </w:rPr>
        <w:t xml:space="preserve">Guest </w:t>
      </w:r>
      <w:r w:rsidR="0075300D">
        <w:rPr>
          <w:rFonts w:ascii="Arial" w:hAnsi="Arial" w:cs="Arial"/>
          <w:b/>
          <w:bCs/>
          <w:sz w:val="22"/>
        </w:rPr>
        <w:t>T</w:t>
      </w:r>
      <w:r>
        <w:rPr>
          <w:rFonts w:ascii="Arial" w:hAnsi="Arial" w:cs="Arial"/>
          <w:b/>
          <w:bCs/>
          <w:sz w:val="22"/>
        </w:rPr>
        <w:t>oilet</w:t>
      </w:r>
    </w:p>
    <w:p w14:paraId="24872DDF" w14:textId="791E25F8" w:rsidR="00484F9B" w:rsidRDefault="00484F9B" w:rsidP="00091965">
      <w:pPr>
        <w:pStyle w:val="ListParagraph"/>
        <w:numPr>
          <w:ilvl w:val="0"/>
          <w:numId w:val="18"/>
        </w:numPr>
        <w:rPr>
          <w:rFonts w:ascii="Arial" w:hAnsi="Arial" w:cs="Arial"/>
          <w:sz w:val="22"/>
        </w:rPr>
      </w:pPr>
      <w:r w:rsidRPr="005E4136">
        <w:rPr>
          <w:rFonts w:ascii="Arial" w:hAnsi="Arial" w:cs="Arial"/>
          <w:sz w:val="22"/>
        </w:rPr>
        <w:t>There should be a guest toilet</w:t>
      </w:r>
      <w:r>
        <w:rPr>
          <w:rFonts w:ascii="Arial" w:hAnsi="Arial" w:cs="Arial"/>
          <w:sz w:val="22"/>
        </w:rPr>
        <w:t>/washing room</w:t>
      </w:r>
      <w:r w:rsidRPr="005E4136">
        <w:rPr>
          <w:rFonts w:ascii="Arial" w:hAnsi="Arial" w:cs="Arial"/>
          <w:sz w:val="22"/>
        </w:rPr>
        <w:t xml:space="preserve"> which is accessible from the lobby.</w:t>
      </w:r>
    </w:p>
    <w:p w14:paraId="31D19E62" w14:textId="4AF978EB" w:rsidR="005E4136" w:rsidRPr="005E4136" w:rsidRDefault="005E4136" w:rsidP="00091965">
      <w:pPr>
        <w:pStyle w:val="ListParagraph"/>
        <w:numPr>
          <w:ilvl w:val="2"/>
          <w:numId w:val="16"/>
        </w:numPr>
        <w:ind w:left="1440" w:hanging="720"/>
        <w:rPr>
          <w:rFonts w:ascii="Arial" w:hAnsi="Arial" w:cs="Arial"/>
          <w:b/>
          <w:bCs/>
          <w:sz w:val="22"/>
        </w:rPr>
      </w:pPr>
      <w:r w:rsidRPr="005E4136">
        <w:rPr>
          <w:rFonts w:ascii="Arial" w:hAnsi="Arial" w:cs="Arial"/>
          <w:b/>
          <w:bCs/>
          <w:sz w:val="22"/>
        </w:rPr>
        <w:t xml:space="preserve">Office </w:t>
      </w:r>
    </w:p>
    <w:p w14:paraId="51B5F210" w14:textId="38C3D102" w:rsidR="005E4136" w:rsidRDefault="005E4136" w:rsidP="00091965">
      <w:pPr>
        <w:pStyle w:val="ListParagraph"/>
        <w:numPr>
          <w:ilvl w:val="0"/>
          <w:numId w:val="18"/>
        </w:numPr>
        <w:rPr>
          <w:rFonts w:ascii="Arial" w:hAnsi="Arial" w:cs="Arial"/>
          <w:sz w:val="22"/>
        </w:rPr>
      </w:pPr>
      <w:r w:rsidRPr="005E4136">
        <w:rPr>
          <w:rFonts w:ascii="Arial" w:hAnsi="Arial" w:cs="Arial"/>
          <w:sz w:val="22"/>
        </w:rPr>
        <w:t>There should be sufficient office space with one main office area and a separate room for management.</w:t>
      </w:r>
    </w:p>
    <w:p w14:paraId="4B361EE1" w14:textId="10B0BEB2" w:rsidR="009C6C68" w:rsidRPr="005E4136" w:rsidRDefault="009C6C68" w:rsidP="00091965">
      <w:pPr>
        <w:pStyle w:val="ListParagraph"/>
        <w:numPr>
          <w:ilvl w:val="0"/>
          <w:numId w:val="18"/>
        </w:numPr>
        <w:rPr>
          <w:rFonts w:ascii="Arial" w:hAnsi="Arial" w:cs="Arial"/>
          <w:sz w:val="22"/>
        </w:rPr>
      </w:pPr>
      <w:r>
        <w:rPr>
          <w:rFonts w:ascii="Arial" w:hAnsi="Arial" w:cs="Arial"/>
          <w:sz w:val="22"/>
        </w:rPr>
        <w:t>There should be a toilet/washing room located adjacent to the office space.</w:t>
      </w:r>
    </w:p>
    <w:p w14:paraId="31814E39" w14:textId="2F5D82E6" w:rsidR="00287C72" w:rsidRPr="005E4136" w:rsidRDefault="00287C72" w:rsidP="00091965">
      <w:pPr>
        <w:pStyle w:val="ListParagraph"/>
        <w:numPr>
          <w:ilvl w:val="2"/>
          <w:numId w:val="16"/>
        </w:numPr>
        <w:ind w:left="1440" w:hanging="720"/>
        <w:rPr>
          <w:rFonts w:ascii="Arial" w:hAnsi="Arial" w:cs="Arial"/>
          <w:b/>
          <w:bCs/>
          <w:sz w:val="22"/>
        </w:rPr>
      </w:pPr>
      <w:r w:rsidRPr="005E4136">
        <w:rPr>
          <w:rFonts w:ascii="Arial" w:hAnsi="Arial" w:cs="Arial"/>
          <w:b/>
          <w:bCs/>
          <w:sz w:val="22"/>
        </w:rPr>
        <w:t>Storage</w:t>
      </w:r>
      <w:r>
        <w:rPr>
          <w:rFonts w:ascii="Arial" w:hAnsi="Arial" w:cs="Arial"/>
          <w:b/>
          <w:bCs/>
          <w:sz w:val="22"/>
        </w:rPr>
        <w:t xml:space="preserve"> Spaces</w:t>
      </w:r>
    </w:p>
    <w:p w14:paraId="48A2A80A" w14:textId="2E22B445" w:rsidR="00287C72" w:rsidRPr="005E4136" w:rsidRDefault="00287C72" w:rsidP="00091965">
      <w:pPr>
        <w:pStyle w:val="ListParagraph"/>
        <w:numPr>
          <w:ilvl w:val="0"/>
          <w:numId w:val="18"/>
        </w:numPr>
        <w:rPr>
          <w:rFonts w:ascii="Arial" w:hAnsi="Arial" w:cs="Arial"/>
          <w:sz w:val="22"/>
        </w:rPr>
      </w:pPr>
      <w:r>
        <w:rPr>
          <w:rFonts w:ascii="Arial" w:hAnsi="Arial" w:cs="Arial"/>
          <w:sz w:val="22"/>
        </w:rPr>
        <w:t>The g</w:t>
      </w:r>
      <w:r w:rsidRPr="005E4136">
        <w:rPr>
          <w:rFonts w:ascii="Arial" w:hAnsi="Arial" w:cs="Arial"/>
          <w:sz w:val="22"/>
        </w:rPr>
        <w:t xml:space="preserve">round floor should have sufficient space for Office Storage, Cold Storage, Perish Storage and Dry Storage. </w:t>
      </w:r>
    </w:p>
    <w:p w14:paraId="3C44814E" w14:textId="77777777" w:rsidR="00287C72" w:rsidRPr="005E4136" w:rsidRDefault="00287C72" w:rsidP="00091965">
      <w:pPr>
        <w:pStyle w:val="ListParagraph"/>
        <w:numPr>
          <w:ilvl w:val="2"/>
          <w:numId w:val="16"/>
        </w:numPr>
        <w:ind w:left="1440" w:hanging="720"/>
        <w:rPr>
          <w:rFonts w:ascii="Arial" w:hAnsi="Arial" w:cs="Arial"/>
          <w:b/>
          <w:bCs/>
          <w:sz w:val="22"/>
        </w:rPr>
      </w:pPr>
      <w:r w:rsidRPr="005E4136">
        <w:rPr>
          <w:rFonts w:ascii="Arial" w:hAnsi="Arial" w:cs="Arial"/>
          <w:b/>
          <w:bCs/>
          <w:sz w:val="22"/>
        </w:rPr>
        <w:t>Multipurpose Hall</w:t>
      </w:r>
    </w:p>
    <w:p w14:paraId="2B2150C6" w14:textId="77777777" w:rsidR="00287C72" w:rsidRPr="005E4136" w:rsidRDefault="00287C72" w:rsidP="00091965">
      <w:pPr>
        <w:pStyle w:val="ListParagraph"/>
        <w:numPr>
          <w:ilvl w:val="0"/>
          <w:numId w:val="18"/>
        </w:numPr>
        <w:rPr>
          <w:rFonts w:ascii="Arial" w:hAnsi="Arial" w:cs="Arial"/>
          <w:sz w:val="22"/>
        </w:rPr>
      </w:pPr>
      <w:r>
        <w:rPr>
          <w:rFonts w:ascii="Arial" w:hAnsi="Arial" w:cs="Arial"/>
          <w:sz w:val="22"/>
        </w:rPr>
        <w:t>A m</w:t>
      </w:r>
      <w:r w:rsidRPr="005E4136">
        <w:rPr>
          <w:rFonts w:ascii="Arial" w:hAnsi="Arial" w:cs="Arial"/>
          <w:sz w:val="22"/>
        </w:rPr>
        <w:t xml:space="preserve">ultipurpose </w:t>
      </w:r>
      <w:r>
        <w:rPr>
          <w:rFonts w:ascii="Arial" w:hAnsi="Arial" w:cs="Arial"/>
          <w:sz w:val="22"/>
        </w:rPr>
        <w:t xml:space="preserve">hall or event space </w:t>
      </w:r>
      <w:r w:rsidRPr="005E4136">
        <w:rPr>
          <w:rFonts w:ascii="Arial" w:hAnsi="Arial" w:cs="Arial"/>
          <w:sz w:val="22"/>
        </w:rPr>
        <w:t>shall be provided on the ground floor which can accommodate 75 people.</w:t>
      </w:r>
    </w:p>
    <w:p w14:paraId="38248D27" w14:textId="3BA80CDD" w:rsidR="00287C72" w:rsidRPr="005E4136" w:rsidRDefault="00287C72" w:rsidP="00091965">
      <w:pPr>
        <w:pStyle w:val="ListParagraph"/>
        <w:numPr>
          <w:ilvl w:val="0"/>
          <w:numId w:val="18"/>
        </w:numPr>
        <w:rPr>
          <w:rFonts w:ascii="Arial" w:hAnsi="Arial" w:cs="Arial"/>
          <w:sz w:val="22"/>
        </w:rPr>
      </w:pPr>
      <w:r>
        <w:rPr>
          <w:rFonts w:ascii="Arial" w:hAnsi="Arial" w:cs="Arial"/>
          <w:sz w:val="22"/>
        </w:rPr>
        <w:t>The m</w:t>
      </w:r>
      <w:r w:rsidRPr="005E4136">
        <w:rPr>
          <w:rFonts w:ascii="Arial" w:hAnsi="Arial" w:cs="Arial"/>
          <w:sz w:val="22"/>
        </w:rPr>
        <w:t xml:space="preserve">ain access to the multipurpose </w:t>
      </w:r>
      <w:r>
        <w:rPr>
          <w:rFonts w:ascii="Arial" w:hAnsi="Arial" w:cs="Arial"/>
          <w:sz w:val="22"/>
        </w:rPr>
        <w:t>hall</w:t>
      </w:r>
      <w:r w:rsidRPr="005E4136">
        <w:rPr>
          <w:rFonts w:ascii="Arial" w:hAnsi="Arial" w:cs="Arial"/>
          <w:sz w:val="22"/>
        </w:rPr>
        <w:t xml:space="preserve"> shall be provided directly from outside.</w:t>
      </w:r>
    </w:p>
    <w:p w14:paraId="6D47E71C" w14:textId="6095EC88" w:rsidR="00287C72" w:rsidRDefault="00287C72" w:rsidP="00091965">
      <w:pPr>
        <w:pStyle w:val="ListParagraph"/>
        <w:numPr>
          <w:ilvl w:val="0"/>
          <w:numId w:val="18"/>
        </w:numPr>
        <w:rPr>
          <w:rFonts w:ascii="Arial" w:hAnsi="Arial" w:cs="Arial"/>
          <w:sz w:val="22"/>
        </w:rPr>
      </w:pPr>
      <w:r>
        <w:rPr>
          <w:rFonts w:ascii="Arial" w:hAnsi="Arial" w:cs="Arial"/>
          <w:sz w:val="22"/>
        </w:rPr>
        <w:t>The m</w:t>
      </w:r>
      <w:r w:rsidRPr="005E4136">
        <w:rPr>
          <w:rFonts w:ascii="Arial" w:hAnsi="Arial" w:cs="Arial"/>
          <w:sz w:val="22"/>
        </w:rPr>
        <w:t xml:space="preserve">ultipurpose </w:t>
      </w:r>
      <w:r>
        <w:rPr>
          <w:rFonts w:ascii="Arial" w:hAnsi="Arial" w:cs="Arial"/>
          <w:sz w:val="22"/>
        </w:rPr>
        <w:t>hall</w:t>
      </w:r>
      <w:r w:rsidRPr="005E4136">
        <w:rPr>
          <w:rFonts w:ascii="Arial" w:hAnsi="Arial" w:cs="Arial"/>
          <w:sz w:val="22"/>
        </w:rPr>
        <w:t xml:space="preserve"> shall be </w:t>
      </w:r>
      <w:r>
        <w:rPr>
          <w:rFonts w:ascii="Arial" w:hAnsi="Arial" w:cs="Arial"/>
          <w:sz w:val="22"/>
        </w:rPr>
        <w:t>accessible to</w:t>
      </w:r>
      <w:r w:rsidRPr="005E4136">
        <w:rPr>
          <w:rFonts w:ascii="Arial" w:hAnsi="Arial" w:cs="Arial"/>
          <w:sz w:val="22"/>
        </w:rPr>
        <w:t xml:space="preserve"> </w:t>
      </w:r>
      <w:r w:rsidR="008E265A">
        <w:rPr>
          <w:rFonts w:ascii="Arial" w:hAnsi="Arial" w:cs="Arial"/>
          <w:sz w:val="22"/>
        </w:rPr>
        <w:t xml:space="preserve">Persons </w:t>
      </w:r>
      <w:r w:rsidR="0083325C">
        <w:rPr>
          <w:rFonts w:ascii="Arial" w:hAnsi="Arial" w:cs="Arial"/>
          <w:sz w:val="22"/>
        </w:rPr>
        <w:t>w</w:t>
      </w:r>
      <w:r w:rsidR="008E265A">
        <w:rPr>
          <w:rFonts w:ascii="Arial" w:hAnsi="Arial" w:cs="Arial"/>
          <w:sz w:val="22"/>
        </w:rPr>
        <w:t>ith Disabilities (</w:t>
      </w:r>
      <w:r w:rsidRPr="005E4136">
        <w:rPr>
          <w:rFonts w:ascii="Arial" w:hAnsi="Arial" w:cs="Arial"/>
          <w:sz w:val="22"/>
        </w:rPr>
        <w:t>PWD</w:t>
      </w:r>
      <w:r>
        <w:rPr>
          <w:rFonts w:ascii="Arial" w:hAnsi="Arial" w:cs="Arial"/>
          <w:sz w:val="22"/>
        </w:rPr>
        <w:t>s</w:t>
      </w:r>
      <w:r w:rsidR="008E265A">
        <w:rPr>
          <w:rFonts w:ascii="Arial" w:hAnsi="Arial" w:cs="Arial"/>
          <w:sz w:val="22"/>
        </w:rPr>
        <w:t>)</w:t>
      </w:r>
      <w:r w:rsidR="005C0E46">
        <w:rPr>
          <w:rFonts w:ascii="Arial" w:hAnsi="Arial" w:cs="Arial"/>
          <w:sz w:val="22"/>
        </w:rPr>
        <w:t xml:space="preserve"> (for details see section F)</w:t>
      </w:r>
      <w:r w:rsidRPr="005E4136">
        <w:rPr>
          <w:rFonts w:ascii="Arial" w:hAnsi="Arial" w:cs="Arial"/>
          <w:sz w:val="22"/>
        </w:rPr>
        <w:t>.</w:t>
      </w:r>
    </w:p>
    <w:p w14:paraId="7A7A041F" w14:textId="77777777" w:rsidR="00287C72" w:rsidRPr="005E4136" w:rsidRDefault="00287C72" w:rsidP="00091965">
      <w:pPr>
        <w:pStyle w:val="ListParagraph"/>
        <w:numPr>
          <w:ilvl w:val="0"/>
          <w:numId w:val="18"/>
        </w:numPr>
        <w:rPr>
          <w:rFonts w:ascii="Arial" w:hAnsi="Arial" w:cs="Arial"/>
          <w:sz w:val="22"/>
        </w:rPr>
      </w:pPr>
      <w:r w:rsidRPr="005E4136">
        <w:rPr>
          <w:rFonts w:ascii="Arial" w:hAnsi="Arial" w:cs="Arial"/>
          <w:sz w:val="22"/>
        </w:rPr>
        <w:t>There should be a separate storage room adjacent to the multipurpose hall for storage of all relevant IT equipment.</w:t>
      </w:r>
    </w:p>
    <w:p w14:paraId="35FD0948" w14:textId="77777777" w:rsidR="00287C72" w:rsidRPr="009C6C68" w:rsidRDefault="00287C72" w:rsidP="00091965">
      <w:pPr>
        <w:pStyle w:val="ListParagraph"/>
        <w:numPr>
          <w:ilvl w:val="0"/>
          <w:numId w:val="18"/>
        </w:numPr>
        <w:rPr>
          <w:rFonts w:ascii="Arial" w:hAnsi="Arial" w:cs="Arial"/>
          <w:sz w:val="22"/>
        </w:rPr>
      </w:pPr>
      <w:r>
        <w:rPr>
          <w:rFonts w:ascii="Arial" w:hAnsi="Arial" w:cs="Arial"/>
          <w:sz w:val="22"/>
        </w:rPr>
        <w:t>There should be a toilet/washing room located adjacent to the multipurpose hall.</w:t>
      </w:r>
    </w:p>
    <w:p w14:paraId="4759D7E9" w14:textId="77777777" w:rsidR="00287C72" w:rsidRPr="005E4136" w:rsidRDefault="00287C72" w:rsidP="00091965">
      <w:pPr>
        <w:pStyle w:val="ListParagraph"/>
        <w:numPr>
          <w:ilvl w:val="2"/>
          <w:numId w:val="16"/>
        </w:numPr>
        <w:ind w:left="1440" w:hanging="720"/>
        <w:rPr>
          <w:rFonts w:ascii="Arial" w:hAnsi="Arial" w:cs="Arial"/>
          <w:b/>
          <w:bCs/>
          <w:sz w:val="22"/>
        </w:rPr>
      </w:pPr>
      <w:r w:rsidRPr="005E4136">
        <w:rPr>
          <w:rFonts w:ascii="Arial" w:hAnsi="Arial" w:cs="Arial"/>
          <w:b/>
          <w:bCs/>
          <w:sz w:val="22"/>
        </w:rPr>
        <w:t>AV Room</w:t>
      </w:r>
    </w:p>
    <w:p w14:paraId="5CBCEDCB" w14:textId="6B49C3AA" w:rsidR="00287C72" w:rsidRPr="005E4136" w:rsidRDefault="00287C72" w:rsidP="00091965">
      <w:pPr>
        <w:pStyle w:val="ListParagraph"/>
        <w:numPr>
          <w:ilvl w:val="0"/>
          <w:numId w:val="18"/>
        </w:numPr>
        <w:rPr>
          <w:rFonts w:ascii="Arial" w:hAnsi="Arial" w:cs="Arial"/>
          <w:sz w:val="22"/>
        </w:rPr>
      </w:pPr>
      <w:r>
        <w:rPr>
          <w:rFonts w:ascii="Arial" w:hAnsi="Arial" w:cs="Arial"/>
          <w:sz w:val="22"/>
        </w:rPr>
        <w:t>The m</w:t>
      </w:r>
      <w:r w:rsidRPr="005E4136">
        <w:rPr>
          <w:rFonts w:ascii="Arial" w:hAnsi="Arial" w:cs="Arial"/>
          <w:sz w:val="22"/>
        </w:rPr>
        <w:t xml:space="preserve">ultipurpose </w:t>
      </w:r>
      <w:r>
        <w:rPr>
          <w:rFonts w:ascii="Arial" w:hAnsi="Arial" w:cs="Arial"/>
          <w:sz w:val="22"/>
        </w:rPr>
        <w:t>h</w:t>
      </w:r>
      <w:r w:rsidRPr="005E4136">
        <w:rPr>
          <w:rFonts w:ascii="Arial" w:hAnsi="Arial" w:cs="Arial"/>
          <w:sz w:val="22"/>
        </w:rPr>
        <w:t>all</w:t>
      </w:r>
      <w:r>
        <w:rPr>
          <w:rFonts w:ascii="Arial" w:hAnsi="Arial" w:cs="Arial"/>
          <w:sz w:val="22"/>
        </w:rPr>
        <w:t xml:space="preserve"> will have an adjacent Audiovisual (AV) Room with </w:t>
      </w:r>
      <w:r w:rsidRPr="005E4136">
        <w:rPr>
          <w:rFonts w:ascii="Arial" w:hAnsi="Arial" w:cs="Arial"/>
          <w:sz w:val="22"/>
        </w:rPr>
        <w:t xml:space="preserve">a capacity </w:t>
      </w:r>
      <w:r>
        <w:rPr>
          <w:rFonts w:ascii="Arial" w:hAnsi="Arial" w:cs="Arial"/>
          <w:sz w:val="22"/>
        </w:rPr>
        <w:t>for</w:t>
      </w:r>
      <w:r w:rsidRPr="005E4136">
        <w:rPr>
          <w:rFonts w:ascii="Arial" w:hAnsi="Arial" w:cs="Arial"/>
          <w:sz w:val="22"/>
        </w:rPr>
        <w:t xml:space="preserve"> 12 people.</w:t>
      </w:r>
    </w:p>
    <w:p w14:paraId="56FB7104" w14:textId="77777777" w:rsidR="00287C72" w:rsidRDefault="00287C72" w:rsidP="00091965">
      <w:pPr>
        <w:pStyle w:val="ListParagraph"/>
        <w:numPr>
          <w:ilvl w:val="2"/>
          <w:numId w:val="16"/>
        </w:numPr>
        <w:ind w:left="1440" w:hanging="720"/>
        <w:rPr>
          <w:rFonts w:ascii="Arial" w:hAnsi="Arial" w:cs="Arial"/>
          <w:b/>
          <w:bCs/>
          <w:sz w:val="22"/>
        </w:rPr>
      </w:pPr>
      <w:r w:rsidRPr="005E4136">
        <w:rPr>
          <w:rFonts w:ascii="Arial" w:hAnsi="Arial" w:cs="Arial"/>
          <w:b/>
          <w:bCs/>
          <w:sz w:val="22"/>
        </w:rPr>
        <w:t>Control + Server Room</w:t>
      </w:r>
    </w:p>
    <w:p w14:paraId="072B925B" w14:textId="77777777" w:rsidR="00287C72" w:rsidRPr="009C6C68" w:rsidRDefault="00287C72" w:rsidP="00091965">
      <w:pPr>
        <w:pStyle w:val="ListParagraph"/>
        <w:numPr>
          <w:ilvl w:val="0"/>
          <w:numId w:val="18"/>
        </w:numPr>
        <w:rPr>
          <w:rFonts w:ascii="Arial" w:hAnsi="Arial" w:cs="Arial"/>
          <w:sz w:val="22"/>
        </w:rPr>
      </w:pPr>
      <w:r w:rsidRPr="009C6C68">
        <w:rPr>
          <w:rFonts w:ascii="Arial" w:hAnsi="Arial" w:cs="Arial"/>
          <w:sz w:val="22"/>
        </w:rPr>
        <w:t>The ground floor will have a control and server room</w:t>
      </w:r>
      <w:r>
        <w:rPr>
          <w:rFonts w:ascii="Arial" w:hAnsi="Arial" w:cs="Arial"/>
          <w:sz w:val="22"/>
        </w:rPr>
        <w:t>.</w:t>
      </w:r>
    </w:p>
    <w:p w14:paraId="3D6373C5" w14:textId="77777777" w:rsidR="005E4136" w:rsidRPr="005E4136" w:rsidRDefault="005E4136" w:rsidP="00091965">
      <w:pPr>
        <w:pStyle w:val="ListParagraph"/>
        <w:numPr>
          <w:ilvl w:val="2"/>
          <w:numId w:val="16"/>
        </w:numPr>
        <w:ind w:left="1440" w:hanging="720"/>
        <w:rPr>
          <w:rFonts w:ascii="Arial" w:hAnsi="Arial" w:cs="Arial"/>
          <w:b/>
          <w:bCs/>
          <w:sz w:val="22"/>
        </w:rPr>
      </w:pPr>
      <w:r w:rsidRPr="005E4136">
        <w:rPr>
          <w:rFonts w:ascii="Arial" w:hAnsi="Arial" w:cs="Arial"/>
          <w:b/>
          <w:bCs/>
          <w:sz w:val="22"/>
        </w:rPr>
        <w:t xml:space="preserve">Parking </w:t>
      </w:r>
    </w:p>
    <w:p w14:paraId="2B5D27E8" w14:textId="77777777" w:rsidR="005E4136" w:rsidRPr="005E4136" w:rsidRDefault="005E4136" w:rsidP="00091965">
      <w:pPr>
        <w:pStyle w:val="ListParagraph"/>
        <w:numPr>
          <w:ilvl w:val="0"/>
          <w:numId w:val="18"/>
        </w:numPr>
        <w:rPr>
          <w:rFonts w:ascii="Arial" w:hAnsi="Arial" w:cs="Arial"/>
          <w:sz w:val="22"/>
        </w:rPr>
      </w:pPr>
      <w:r w:rsidRPr="005E4136">
        <w:rPr>
          <w:rFonts w:ascii="Arial" w:hAnsi="Arial" w:cs="Arial"/>
          <w:sz w:val="22"/>
        </w:rPr>
        <w:t>The ground floor should contain parking for approximately 9 motorcycles and 2 cars with adjacent washing area.</w:t>
      </w:r>
    </w:p>
    <w:p w14:paraId="470FB79E" w14:textId="057F5C29" w:rsidR="005E4136" w:rsidRDefault="005E4136" w:rsidP="005E4136">
      <w:pPr>
        <w:pStyle w:val="ListParagraph"/>
        <w:ind w:left="792"/>
        <w:rPr>
          <w:rFonts w:ascii="Arial" w:hAnsi="Arial" w:cs="Arial"/>
          <w:sz w:val="22"/>
        </w:rPr>
      </w:pPr>
    </w:p>
    <w:p w14:paraId="01FF39F6" w14:textId="375F3429" w:rsidR="005B675C" w:rsidRDefault="005B675C" w:rsidP="005E4136">
      <w:pPr>
        <w:pStyle w:val="ListParagraph"/>
        <w:ind w:left="792"/>
        <w:rPr>
          <w:rFonts w:ascii="Arial" w:hAnsi="Arial" w:cs="Arial"/>
          <w:sz w:val="22"/>
        </w:rPr>
      </w:pPr>
    </w:p>
    <w:p w14:paraId="5A60DFAA" w14:textId="77777777" w:rsidR="005B675C" w:rsidRPr="005E4136" w:rsidRDefault="005B675C" w:rsidP="005E4136">
      <w:pPr>
        <w:pStyle w:val="ListParagraph"/>
        <w:ind w:left="792"/>
        <w:rPr>
          <w:rFonts w:ascii="Arial" w:hAnsi="Arial" w:cs="Arial"/>
          <w:sz w:val="22"/>
        </w:rPr>
      </w:pPr>
    </w:p>
    <w:p w14:paraId="777CB9D7" w14:textId="20822504" w:rsidR="005E4136" w:rsidRPr="005E4136" w:rsidRDefault="005E4136" w:rsidP="00091965">
      <w:pPr>
        <w:pStyle w:val="ListParagraph"/>
        <w:numPr>
          <w:ilvl w:val="1"/>
          <w:numId w:val="16"/>
        </w:numPr>
        <w:ind w:left="720" w:hanging="720"/>
        <w:rPr>
          <w:rFonts w:ascii="Arial" w:hAnsi="Arial" w:cs="Arial"/>
          <w:b/>
          <w:bCs/>
          <w:sz w:val="22"/>
        </w:rPr>
      </w:pPr>
      <w:r w:rsidRPr="005E4136">
        <w:rPr>
          <w:rFonts w:ascii="Arial" w:hAnsi="Arial" w:cs="Arial"/>
          <w:b/>
          <w:bCs/>
          <w:sz w:val="22"/>
        </w:rPr>
        <w:t>First Floor</w:t>
      </w:r>
    </w:p>
    <w:p w14:paraId="5BBD2148" w14:textId="77777777" w:rsidR="0043531D" w:rsidRDefault="0043531D" w:rsidP="0043531D">
      <w:pPr>
        <w:pStyle w:val="ListParagraph"/>
        <w:ind w:left="1224"/>
        <w:rPr>
          <w:rFonts w:ascii="Arial" w:hAnsi="Arial" w:cs="Arial"/>
          <w:b/>
          <w:bCs/>
          <w:sz w:val="22"/>
        </w:rPr>
      </w:pPr>
    </w:p>
    <w:p w14:paraId="77B68EED" w14:textId="77777777" w:rsidR="00AA4E17" w:rsidRPr="004B2FFC" w:rsidRDefault="00AA4E17" w:rsidP="00091965">
      <w:pPr>
        <w:pStyle w:val="ListParagraph"/>
        <w:numPr>
          <w:ilvl w:val="2"/>
          <w:numId w:val="16"/>
        </w:numPr>
        <w:ind w:left="1440" w:hanging="720"/>
        <w:rPr>
          <w:rFonts w:ascii="Arial" w:hAnsi="Arial" w:cs="Arial"/>
          <w:b/>
          <w:bCs/>
          <w:sz w:val="22"/>
        </w:rPr>
      </w:pPr>
      <w:r w:rsidRPr="004B2FFC">
        <w:rPr>
          <w:rFonts w:ascii="Arial" w:hAnsi="Arial" w:cs="Arial"/>
          <w:b/>
          <w:bCs/>
          <w:sz w:val="22"/>
        </w:rPr>
        <w:t>Common Area</w:t>
      </w:r>
    </w:p>
    <w:p w14:paraId="31962278" w14:textId="77777777" w:rsidR="00AA4E17" w:rsidRPr="004B2FFC" w:rsidRDefault="00AA4E17" w:rsidP="00091965">
      <w:pPr>
        <w:pStyle w:val="ListParagraph"/>
        <w:numPr>
          <w:ilvl w:val="0"/>
          <w:numId w:val="18"/>
        </w:numPr>
        <w:rPr>
          <w:rFonts w:ascii="Arial" w:hAnsi="Arial" w:cs="Arial"/>
          <w:sz w:val="22"/>
        </w:rPr>
      </w:pPr>
      <w:r w:rsidRPr="004B2FFC">
        <w:rPr>
          <w:rFonts w:ascii="Arial" w:hAnsi="Arial" w:cs="Arial"/>
          <w:sz w:val="22"/>
        </w:rPr>
        <w:t>There will be an open space common area</w:t>
      </w:r>
      <w:r>
        <w:rPr>
          <w:rFonts w:ascii="Arial" w:hAnsi="Arial" w:cs="Arial"/>
          <w:sz w:val="22"/>
        </w:rPr>
        <w:t>.</w:t>
      </w:r>
    </w:p>
    <w:p w14:paraId="0D261DDB" w14:textId="77777777" w:rsidR="00AA4E17" w:rsidRDefault="00AA4E17" w:rsidP="00091965">
      <w:pPr>
        <w:pStyle w:val="ListParagraph"/>
        <w:numPr>
          <w:ilvl w:val="2"/>
          <w:numId w:val="16"/>
        </w:numPr>
        <w:ind w:left="1440" w:hanging="720"/>
        <w:rPr>
          <w:rFonts w:ascii="Arial" w:hAnsi="Arial" w:cs="Arial"/>
          <w:b/>
          <w:bCs/>
          <w:sz w:val="22"/>
        </w:rPr>
      </w:pPr>
      <w:r w:rsidRPr="005E4136">
        <w:rPr>
          <w:rFonts w:ascii="Arial" w:hAnsi="Arial" w:cs="Arial"/>
          <w:b/>
          <w:bCs/>
          <w:sz w:val="22"/>
        </w:rPr>
        <w:t>Kitchen</w:t>
      </w:r>
    </w:p>
    <w:p w14:paraId="0A542437" w14:textId="77777777" w:rsidR="00AA4E17" w:rsidRDefault="00AA4E17" w:rsidP="00091965">
      <w:pPr>
        <w:pStyle w:val="ListParagraph"/>
        <w:numPr>
          <w:ilvl w:val="0"/>
          <w:numId w:val="18"/>
        </w:numPr>
        <w:rPr>
          <w:rFonts w:ascii="Arial" w:hAnsi="Arial" w:cs="Arial"/>
          <w:b/>
          <w:bCs/>
          <w:sz w:val="22"/>
        </w:rPr>
      </w:pPr>
      <w:r w:rsidRPr="0043531D">
        <w:rPr>
          <w:rFonts w:ascii="Arial" w:hAnsi="Arial" w:cs="Arial"/>
          <w:sz w:val="22"/>
        </w:rPr>
        <w:t>The</w:t>
      </w:r>
      <w:r>
        <w:rPr>
          <w:rFonts w:ascii="Arial" w:hAnsi="Arial" w:cs="Arial"/>
          <w:b/>
          <w:bCs/>
          <w:sz w:val="22"/>
        </w:rPr>
        <w:t xml:space="preserve"> </w:t>
      </w:r>
      <w:r w:rsidRPr="0043531D">
        <w:rPr>
          <w:rFonts w:ascii="Arial" w:hAnsi="Arial" w:cs="Arial"/>
          <w:sz w:val="22"/>
        </w:rPr>
        <w:t>kitchen will be adjacent to the mess room and accessible from the mess room.</w:t>
      </w:r>
    </w:p>
    <w:p w14:paraId="58A223CA" w14:textId="77777777" w:rsidR="00AA4E17" w:rsidRPr="002C1AFE" w:rsidRDefault="00AA4E17" w:rsidP="00091965">
      <w:pPr>
        <w:pStyle w:val="ListParagraph"/>
        <w:numPr>
          <w:ilvl w:val="2"/>
          <w:numId w:val="16"/>
        </w:numPr>
        <w:ind w:left="1440" w:hanging="720"/>
        <w:rPr>
          <w:rFonts w:ascii="Arial" w:hAnsi="Arial" w:cs="Arial"/>
          <w:b/>
          <w:bCs/>
          <w:sz w:val="22"/>
        </w:rPr>
      </w:pPr>
      <w:r w:rsidRPr="002C1AFE">
        <w:rPr>
          <w:rFonts w:ascii="Arial" w:hAnsi="Arial" w:cs="Arial"/>
          <w:b/>
          <w:bCs/>
          <w:sz w:val="22"/>
        </w:rPr>
        <w:t>Mess Room</w:t>
      </w:r>
    </w:p>
    <w:p w14:paraId="5F43F324" w14:textId="77777777" w:rsidR="00AA4E17" w:rsidRPr="002C1AFE" w:rsidRDefault="00AA4E17" w:rsidP="00091965">
      <w:pPr>
        <w:pStyle w:val="ListParagraph"/>
        <w:numPr>
          <w:ilvl w:val="0"/>
          <w:numId w:val="18"/>
        </w:numPr>
        <w:rPr>
          <w:rFonts w:ascii="Arial" w:hAnsi="Arial" w:cs="Arial"/>
          <w:sz w:val="22"/>
        </w:rPr>
      </w:pPr>
      <w:r w:rsidRPr="002C1AFE">
        <w:rPr>
          <w:rFonts w:ascii="Arial" w:hAnsi="Arial" w:cs="Arial"/>
          <w:sz w:val="22"/>
        </w:rPr>
        <w:t>The mess room will have a capacity of approximately 25 people</w:t>
      </w:r>
      <w:r>
        <w:rPr>
          <w:rFonts w:ascii="Arial" w:hAnsi="Arial" w:cs="Arial"/>
          <w:sz w:val="22"/>
        </w:rPr>
        <w:t>.</w:t>
      </w:r>
    </w:p>
    <w:p w14:paraId="06F2703C" w14:textId="3D394171" w:rsidR="005E4136" w:rsidRPr="005E4136" w:rsidRDefault="0043531D" w:rsidP="00091965">
      <w:pPr>
        <w:pStyle w:val="ListParagraph"/>
        <w:numPr>
          <w:ilvl w:val="2"/>
          <w:numId w:val="16"/>
        </w:numPr>
        <w:ind w:left="1440" w:hanging="720"/>
        <w:rPr>
          <w:rFonts w:ascii="Arial" w:hAnsi="Arial" w:cs="Arial"/>
          <w:b/>
          <w:bCs/>
          <w:sz w:val="22"/>
        </w:rPr>
      </w:pPr>
      <w:r>
        <w:rPr>
          <w:rFonts w:ascii="Arial" w:hAnsi="Arial" w:cs="Arial"/>
          <w:b/>
          <w:bCs/>
          <w:sz w:val="22"/>
        </w:rPr>
        <w:t>Bedr</w:t>
      </w:r>
      <w:r w:rsidR="005E4136" w:rsidRPr="005E4136">
        <w:rPr>
          <w:rFonts w:ascii="Arial" w:hAnsi="Arial" w:cs="Arial"/>
          <w:b/>
          <w:bCs/>
          <w:sz w:val="22"/>
        </w:rPr>
        <w:t>ooms</w:t>
      </w:r>
    </w:p>
    <w:p w14:paraId="274C1BD8" w14:textId="77777777" w:rsidR="0085036E" w:rsidRDefault="0043531D" w:rsidP="00091965">
      <w:pPr>
        <w:pStyle w:val="ListParagraph"/>
        <w:numPr>
          <w:ilvl w:val="0"/>
          <w:numId w:val="18"/>
        </w:numPr>
        <w:rPr>
          <w:rFonts w:ascii="Arial" w:hAnsi="Arial" w:cs="Arial"/>
          <w:sz w:val="22"/>
        </w:rPr>
      </w:pPr>
      <w:r>
        <w:rPr>
          <w:rFonts w:ascii="Arial" w:hAnsi="Arial" w:cs="Arial"/>
          <w:sz w:val="22"/>
        </w:rPr>
        <w:t>The first floor will have</w:t>
      </w:r>
      <w:r w:rsidR="005E4136" w:rsidRPr="005E4136">
        <w:rPr>
          <w:rFonts w:ascii="Arial" w:hAnsi="Arial" w:cs="Arial"/>
          <w:sz w:val="22"/>
        </w:rPr>
        <w:t xml:space="preserve"> 12 </w:t>
      </w:r>
      <w:r>
        <w:rPr>
          <w:rFonts w:ascii="Arial" w:hAnsi="Arial" w:cs="Arial"/>
          <w:sz w:val="22"/>
        </w:rPr>
        <w:t>bed</w:t>
      </w:r>
      <w:r w:rsidR="005E4136" w:rsidRPr="005E4136">
        <w:rPr>
          <w:rFonts w:ascii="Arial" w:hAnsi="Arial" w:cs="Arial"/>
          <w:sz w:val="22"/>
        </w:rPr>
        <w:t>rooms</w:t>
      </w:r>
      <w:r w:rsidR="0085036E">
        <w:rPr>
          <w:rFonts w:ascii="Arial" w:hAnsi="Arial" w:cs="Arial"/>
          <w:sz w:val="22"/>
        </w:rPr>
        <w:t>.</w:t>
      </w:r>
    </w:p>
    <w:p w14:paraId="4048EBD3" w14:textId="1B4AB886" w:rsidR="0043531D" w:rsidRDefault="0085036E" w:rsidP="00091965">
      <w:pPr>
        <w:pStyle w:val="ListParagraph"/>
        <w:numPr>
          <w:ilvl w:val="0"/>
          <w:numId w:val="18"/>
        </w:numPr>
        <w:rPr>
          <w:rFonts w:ascii="Arial" w:hAnsi="Arial" w:cs="Arial"/>
          <w:sz w:val="22"/>
        </w:rPr>
      </w:pPr>
      <w:r>
        <w:rPr>
          <w:rFonts w:ascii="Arial" w:hAnsi="Arial" w:cs="Arial"/>
          <w:sz w:val="22"/>
        </w:rPr>
        <w:t>E</w:t>
      </w:r>
      <w:r w:rsidR="005E4136" w:rsidRPr="005E4136">
        <w:rPr>
          <w:rFonts w:ascii="Arial" w:hAnsi="Arial" w:cs="Arial"/>
          <w:sz w:val="22"/>
        </w:rPr>
        <w:t xml:space="preserve">ach room </w:t>
      </w:r>
      <w:r>
        <w:rPr>
          <w:rFonts w:ascii="Arial" w:hAnsi="Arial" w:cs="Arial"/>
          <w:sz w:val="22"/>
        </w:rPr>
        <w:t>will have</w:t>
      </w:r>
      <w:r w:rsidR="005E4136" w:rsidRPr="005E4136">
        <w:rPr>
          <w:rFonts w:ascii="Arial" w:hAnsi="Arial" w:cs="Arial"/>
          <w:sz w:val="22"/>
        </w:rPr>
        <w:t xml:space="preserve"> </w:t>
      </w:r>
      <w:r w:rsidR="00BE2111">
        <w:rPr>
          <w:rFonts w:ascii="Arial" w:hAnsi="Arial" w:cs="Arial"/>
          <w:sz w:val="22"/>
        </w:rPr>
        <w:t xml:space="preserve">a </w:t>
      </w:r>
      <w:r w:rsidR="005E4136" w:rsidRPr="005E4136">
        <w:rPr>
          <w:rFonts w:ascii="Arial" w:hAnsi="Arial" w:cs="Arial"/>
          <w:sz w:val="22"/>
        </w:rPr>
        <w:t>separate bathroom</w:t>
      </w:r>
      <w:r w:rsidR="00AA4E17">
        <w:rPr>
          <w:rFonts w:ascii="Arial" w:hAnsi="Arial" w:cs="Arial"/>
          <w:sz w:val="22"/>
        </w:rPr>
        <w:t>, with toilet</w:t>
      </w:r>
      <w:r w:rsidR="005E4136" w:rsidRPr="005E4136">
        <w:rPr>
          <w:rFonts w:ascii="Arial" w:hAnsi="Arial" w:cs="Arial"/>
          <w:sz w:val="22"/>
        </w:rPr>
        <w:t xml:space="preserve">. </w:t>
      </w:r>
    </w:p>
    <w:p w14:paraId="39779BB2" w14:textId="77777777" w:rsidR="0043531D" w:rsidRDefault="005E4136" w:rsidP="00091965">
      <w:pPr>
        <w:pStyle w:val="ListParagraph"/>
        <w:numPr>
          <w:ilvl w:val="0"/>
          <w:numId w:val="18"/>
        </w:numPr>
        <w:rPr>
          <w:rFonts w:ascii="Arial" w:hAnsi="Arial" w:cs="Arial"/>
          <w:sz w:val="22"/>
        </w:rPr>
      </w:pPr>
      <w:r w:rsidRPr="005E4136">
        <w:rPr>
          <w:rFonts w:ascii="Arial" w:hAnsi="Arial" w:cs="Arial"/>
          <w:sz w:val="22"/>
        </w:rPr>
        <w:t xml:space="preserve">Each room should be able to accommodate two single beds and a wardrobe. </w:t>
      </w:r>
    </w:p>
    <w:p w14:paraId="1DC85C7B" w14:textId="488BE25B" w:rsidR="005E4136" w:rsidRDefault="005E4136" w:rsidP="00091965">
      <w:pPr>
        <w:pStyle w:val="ListParagraph"/>
        <w:numPr>
          <w:ilvl w:val="0"/>
          <w:numId w:val="18"/>
        </w:numPr>
        <w:rPr>
          <w:rFonts w:ascii="Arial" w:hAnsi="Arial" w:cs="Arial"/>
          <w:sz w:val="22"/>
        </w:rPr>
      </w:pPr>
      <w:r w:rsidRPr="005E4136">
        <w:rPr>
          <w:rFonts w:ascii="Arial" w:hAnsi="Arial" w:cs="Arial"/>
          <w:sz w:val="22"/>
        </w:rPr>
        <w:t>All rooms should have access to the balcony.</w:t>
      </w:r>
    </w:p>
    <w:p w14:paraId="079921D6" w14:textId="13F1E6EA" w:rsidR="005E4136" w:rsidRDefault="005E4136" w:rsidP="00091965">
      <w:pPr>
        <w:pStyle w:val="ListParagraph"/>
        <w:numPr>
          <w:ilvl w:val="2"/>
          <w:numId w:val="16"/>
        </w:numPr>
        <w:ind w:left="1440" w:hanging="720"/>
        <w:rPr>
          <w:rFonts w:ascii="Arial" w:hAnsi="Arial" w:cs="Arial"/>
          <w:b/>
          <w:bCs/>
          <w:sz w:val="22"/>
        </w:rPr>
      </w:pPr>
      <w:r w:rsidRPr="005E4136">
        <w:rPr>
          <w:rFonts w:ascii="Arial" w:hAnsi="Arial" w:cs="Arial"/>
          <w:b/>
          <w:bCs/>
          <w:sz w:val="22"/>
        </w:rPr>
        <w:t>Laundry</w:t>
      </w:r>
    </w:p>
    <w:p w14:paraId="1D377CC8" w14:textId="77777777" w:rsidR="00BE2111" w:rsidRPr="00BE2111" w:rsidRDefault="005E4136" w:rsidP="00091965">
      <w:pPr>
        <w:pStyle w:val="ListParagraph"/>
        <w:numPr>
          <w:ilvl w:val="2"/>
          <w:numId w:val="16"/>
        </w:numPr>
        <w:ind w:left="1440" w:hanging="720"/>
        <w:rPr>
          <w:rFonts w:ascii="Arial" w:hAnsi="Arial" w:cs="Arial"/>
          <w:b/>
          <w:bCs/>
          <w:sz w:val="22"/>
        </w:rPr>
      </w:pPr>
      <w:r w:rsidRPr="00BE2111">
        <w:rPr>
          <w:rFonts w:ascii="Arial" w:hAnsi="Arial" w:cs="Arial"/>
          <w:b/>
          <w:bCs/>
          <w:sz w:val="22"/>
        </w:rPr>
        <w:t>Prayer Room</w:t>
      </w:r>
    </w:p>
    <w:p w14:paraId="261E384A" w14:textId="671D5936" w:rsidR="00BE2111" w:rsidRDefault="00BE2111" w:rsidP="00091965">
      <w:pPr>
        <w:pStyle w:val="ListParagraph"/>
        <w:numPr>
          <w:ilvl w:val="0"/>
          <w:numId w:val="18"/>
        </w:numPr>
        <w:rPr>
          <w:rFonts w:ascii="Arial" w:hAnsi="Arial" w:cs="Arial"/>
          <w:sz w:val="22"/>
        </w:rPr>
      </w:pPr>
      <w:r w:rsidRPr="00BE2111">
        <w:rPr>
          <w:rFonts w:ascii="Arial" w:hAnsi="Arial" w:cs="Arial"/>
          <w:sz w:val="22"/>
        </w:rPr>
        <w:t xml:space="preserve">There will be an ablution area adjacent to </w:t>
      </w:r>
      <w:r w:rsidR="002C1AFE">
        <w:rPr>
          <w:rFonts w:ascii="Arial" w:hAnsi="Arial" w:cs="Arial"/>
          <w:sz w:val="22"/>
        </w:rPr>
        <w:t xml:space="preserve">and accessible from </w:t>
      </w:r>
      <w:r w:rsidRPr="00BE2111">
        <w:rPr>
          <w:rFonts w:ascii="Arial" w:hAnsi="Arial" w:cs="Arial"/>
          <w:sz w:val="22"/>
        </w:rPr>
        <w:t>the prayer room</w:t>
      </w:r>
      <w:r w:rsidR="00A90FB9">
        <w:rPr>
          <w:rFonts w:ascii="Arial" w:hAnsi="Arial" w:cs="Arial"/>
          <w:sz w:val="22"/>
        </w:rPr>
        <w:t>.</w:t>
      </w:r>
    </w:p>
    <w:p w14:paraId="4CA00647" w14:textId="77777777" w:rsidR="002C1AFE" w:rsidRPr="00BE2111" w:rsidRDefault="002C1AFE" w:rsidP="002C1AFE">
      <w:pPr>
        <w:pStyle w:val="ListParagraph"/>
        <w:ind w:left="1437"/>
        <w:rPr>
          <w:rFonts w:ascii="Arial" w:hAnsi="Arial" w:cs="Arial"/>
          <w:sz w:val="22"/>
        </w:rPr>
      </w:pPr>
    </w:p>
    <w:p w14:paraId="36798712" w14:textId="4E31FB99" w:rsidR="005E4136" w:rsidRDefault="005E4136" w:rsidP="00091965">
      <w:pPr>
        <w:pStyle w:val="ListParagraph"/>
        <w:numPr>
          <w:ilvl w:val="1"/>
          <w:numId w:val="16"/>
        </w:numPr>
        <w:ind w:left="720" w:hanging="720"/>
        <w:rPr>
          <w:rFonts w:ascii="Arial" w:hAnsi="Arial" w:cs="Arial"/>
          <w:b/>
          <w:bCs/>
          <w:sz w:val="22"/>
        </w:rPr>
      </w:pPr>
      <w:r w:rsidRPr="005E4136">
        <w:rPr>
          <w:rFonts w:ascii="Arial" w:hAnsi="Arial" w:cs="Arial"/>
          <w:b/>
          <w:bCs/>
          <w:sz w:val="22"/>
        </w:rPr>
        <w:t>Second Floor</w:t>
      </w:r>
    </w:p>
    <w:p w14:paraId="0F689466" w14:textId="77777777" w:rsidR="00BE2111" w:rsidRPr="005E4136" w:rsidRDefault="00BE2111" w:rsidP="00BE2111">
      <w:pPr>
        <w:pStyle w:val="ListParagraph"/>
        <w:rPr>
          <w:rFonts w:ascii="Arial" w:hAnsi="Arial" w:cs="Arial"/>
          <w:b/>
          <w:bCs/>
          <w:sz w:val="22"/>
        </w:rPr>
      </w:pPr>
    </w:p>
    <w:p w14:paraId="4F4315E3" w14:textId="77777777" w:rsidR="00FF4E1D" w:rsidRPr="004B2FFC" w:rsidRDefault="00FF4E1D" w:rsidP="00091965">
      <w:pPr>
        <w:pStyle w:val="ListParagraph"/>
        <w:numPr>
          <w:ilvl w:val="2"/>
          <w:numId w:val="16"/>
        </w:numPr>
        <w:ind w:left="1440" w:hanging="720"/>
        <w:rPr>
          <w:rFonts w:ascii="Arial" w:hAnsi="Arial" w:cs="Arial"/>
          <w:b/>
          <w:bCs/>
          <w:sz w:val="22"/>
        </w:rPr>
      </w:pPr>
      <w:r w:rsidRPr="004B2FFC">
        <w:rPr>
          <w:rFonts w:ascii="Arial" w:hAnsi="Arial" w:cs="Arial"/>
          <w:b/>
          <w:bCs/>
          <w:sz w:val="22"/>
        </w:rPr>
        <w:t>Common Area</w:t>
      </w:r>
    </w:p>
    <w:p w14:paraId="5BAB945B" w14:textId="77777777" w:rsidR="00FF4E1D" w:rsidRPr="004B2FFC" w:rsidRDefault="00FF4E1D" w:rsidP="00091965">
      <w:pPr>
        <w:pStyle w:val="ListParagraph"/>
        <w:numPr>
          <w:ilvl w:val="0"/>
          <w:numId w:val="18"/>
        </w:numPr>
        <w:rPr>
          <w:rFonts w:ascii="Arial" w:hAnsi="Arial" w:cs="Arial"/>
          <w:sz w:val="22"/>
        </w:rPr>
      </w:pPr>
      <w:r w:rsidRPr="004B2FFC">
        <w:rPr>
          <w:rFonts w:ascii="Arial" w:hAnsi="Arial" w:cs="Arial"/>
          <w:sz w:val="22"/>
        </w:rPr>
        <w:t>There will be an open space common area</w:t>
      </w:r>
      <w:r>
        <w:rPr>
          <w:rFonts w:ascii="Arial" w:hAnsi="Arial" w:cs="Arial"/>
          <w:sz w:val="22"/>
        </w:rPr>
        <w:t>.</w:t>
      </w:r>
    </w:p>
    <w:p w14:paraId="56FF09E2" w14:textId="77777777" w:rsidR="00FF4E1D" w:rsidRPr="002C1AFE" w:rsidRDefault="00FF4E1D" w:rsidP="00091965">
      <w:pPr>
        <w:pStyle w:val="ListParagraph"/>
        <w:numPr>
          <w:ilvl w:val="2"/>
          <w:numId w:val="16"/>
        </w:numPr>
        <w:ind w:left="1440" w:hanging="720"/>
        <w:rPr>
          <w:rFonts w:ascii="Arial" w:hAnsi="Arial" w:cs="Arial"/>
          <w:b/>
          <w:bCs/>
          <w:sz w:val="22"/>
        </w:rPr>
      </w:pPr>
      <w:r w:rsidRPr="002C1AFE">
        <w:rPr>
          <w:rFonts w:ascii="Arial" w:hAnsi="Arial" w:cs="Arial"/>
          <w:b/>
          <w:bCs/>
          <w:sz w:val="22"/>
        </w:rPr>
        <w:t>Mess Room</w:t>
      </w:r>
    </w:p>
    <w:p w14:paraId="112AF753" w14:textId="77777777" w:rsidR="00FF4E1D" w:rsidRPr="002C1AFE" w:rsidRDefault="00FF4E1D" w:rsidP="00091965">
      <w:pPr>
        <w:pStyle w:val="ListParagraph"/>
        <w:numPr>
          <w:ilvl w:val="0"/>
          <w:numId w:val="18"/>
        </w:numPr>
        <w:rPr>
          <w:rFonts w:ascii="Arial" w:hAnsi="Arial" w:cs="Arial"/>
          <w:sz w:val="22"/>
        </w:rPr>
      </w:pPr>
      <w:r w:rsidRPr="002C1AFE">
        <w:rPr>
          <w:rFonts w:ascii="Arial" w:hAnsi="Arial" w:cs="Arial"/>
          <w:sz w:val="22"/>
        </w:rPr>
        <w:t>The mess room will have a capacity of approximately 25 people</w:t>
      </w:r>
      <w:r>
        <w:rPr>
          <w:rFonts w:ascii="Arial" w:hAnsi="Arial" w:cs="Arial"/>
          <w:sz w:val="22"/>
        </w:rPr>
        <w:t>.</w:t>
      </w:r>
    </w:p>
    <w:p w14:paraId="6F3F8E62" w14:textId="722B9E72" w:rsidR="005E4136" w:rsidRPr="005E4136" w:rsidRDefault="00FF4E1D" w:rsidP="00091965">
      <w:pPr>
        <w:pStyle w:val="ListParagraph"/>
        <w:numPr>
          <w:ilvl w:val="2"/>
          <w:numId w:val="16"/>
        </w:numPr>
        <w:ind w:left="1440" w:hanging="720"/>
        <w:rPr>
          <w:rFonts w:ascii="Arial" w:hAnsi="Arial" w:cs="Arial"/>
          <w:b/>
          <w:bCs/>
          <w:sz w:val="22"/>
        </w:rPr>
      </w:pPr>
      <w:r>
        <w:rPr>
          <w:rFonts w:ascii="Arial" w:hAnsi="Arial" w:cs="Arial"/>
          <w:b/>
          <w:bCs/>
          <w:sz w:val="22"/>
        </w:rPr>
        <w:t>Bedr</w:t>
      </w:r>
      <w:r w:rsidR="005E4136" w:rsidRPr="005E4136">
        <w:rPr>
          <w:rFonts w:ascii="Arial" w:hAnsi="Arial" w:cs="Arial"/>
          <w:b/>
          <w:bCs/>
          <w:sz w:val="22"/>
        </w:rPr>
        <w:t>ooms</w:t>
      </w:r>
    </w:p>
    <w:p w14:paraId="0E2962CD" w14:textId="16F4B485" w:rsidR="0085036E" w:rsidRDefault="00BE2111" w:rsidP="00091965">
      <w:pPr>
        <w:pStyle w:val="ListParagraph"/>
        <w:numPr>
          <w:ilvl w:val="0"/>
          <w:numId w:val="18"/>
        </w:numPr>
        <w:rPr>
          <w:rFonts w:ascii="Arial" w:hAnsi="Arial" w:cs="Arial"/>
          <w:sz w:val="22"/>
        </w:rPr>
      </w:pPr>
      <w:r>
        <w:rPr>
          <w:rFonts w:ascii="Arial" w:hAnsi="Arial" w:cs="Arial"/>
          <w:sz w:val="22"/>
        </w:rPr>
        <w:t>The second floor will have</w:t>
      </w:r>
      <w:r w:rsidRPr="005E4136">
        <w:rPr>
          <w:rFonts w:ascii="Arial" w:hAnsi="Arial" w:cs="Arial"/>
          <w:sz w:val="22"/>
        </w:rPr>
        <w:t xml:space="preserve"> 1</w:t>
      </w:r>
      <w:r w:rsidR="00396A24">
        <w:rPr>
          <w:rFonts w:ascii="Arial" w:hAnsi="Arial" w:cs="Arial"/>
          <w:sz w:val="22"/>
        </w:rPr>
        <w:t>3</w:t>
      </w:r>
      <w:r w:rsidRPr="005E4136">
        <w:rPr>
          <w:rFonts w:ascii="Arial" w:hAnsi="Arial" w:cs="Arial"/>
          <w:sz w:val="22"/>
        </w:rPr>
        <w:t xml:space="preserve"> </w:t>
      </w:r>
      <w:r>
        <w:rPr>
          <w:rFonts w:ascii="Arial" w:hAnsi="Arial" w:cs="Arial"/>
          <w:sz w:val="22"/>
        </w:rPr>
        <w:t>bed</w:t>
      </w:r>
      <w:r w:rsidRPr="005E4136">
        <w:rPr>
          <w:rFonts w:ascii="Arial" w:hAnsi="Arial" w:cs="Arial"/>
          <w:sz w:val="22"/>
        </w:rPr>
        <w:t>rooms</w:t>
      </w:r>
      <w:r w:rsidR="00A90FB9">
        <w:rPr>
          <w:rFonts w:ascii="Arial" w:hAnsi="Arial" w:cs="Arial"/>
          <w:sz w:val="22"/>
        </w:rPr>
        <w:t>.</w:t>
      </w:r>
    </w:p>
    <w:p w14:paraId="3D5CD354" w14:textId="44A0B929" w:rsidR="00BE2111" w:rsidRDefault="0085036E" w:rsidP="00091965">
      <w:pPr>
        <w:pStyle w:val="ListParagraph"/>
        <w:numPr>
          <w:ilvl w:val="0"/>
          <w:numId w:val="18"/>
        </w:numPr>
        <w:rPr>
          <w:rFonts w:ascii="Arial" w:hAnsi="Arial" w:cs="Arial"/>
          <w:sz w:val="22"/>
        </w:rPr>
      </w:pPr>
      <w:r>
        <w:rPr>
          <w:rFonts w:ascii="Arial" w:hAnsi="Arial" w:cs="Arial"/>
          <w:sz w:val="22"/>
        </w:rPr>
        <w:t>E</w:t>
      </w:r>
      <w:r w:rsidR="00BE2111" w:rsidRPr="005E4136">
        <w:rPr>
          <w:rFonts w:ascii="Arial" w:hAnsi="Arial" w:cs="Arial"/>
          <w:sz w:val="22"/>
        </w:rPr>
        <w:t xml:space="preserve">ach room </w:t>
      </w:r>
      <w:r>
        <w:rPr>
          <w:rFonts w:ascii="Arial" w:hAnsi="Arial" w:cs="Arial"/>
          <w:sz w:val="22"/>
        </w:rPr>
        <w:t>will have</w:t>
      </w:r>
      <w:r w:rsidR="00BE2111" w:rsidRPr="005E4136">
        <w:rPr>
          <w:rFonts w:ascii="Arial" w:hAnsi="Arial" w:cs="Arial"/>
          <w:sz w:val="22"/>
        </w:rPr>
        <w:t xml:space="preserve"> </w:t>
      </w:r>
      <w:r w:rsidR="00BE2111">
        <w:rPr>
          <w:rFonts w:ascii="Arial" w:hAnsi="Arial" w:cs="Arial"/>
          <w:sz w:val="22"/>
        </w:rPr>
        <w:t xml:space="preserve">a </w:t>
      </w:r>
      <w:r w:rsidR="00BE2111" w:rsidRPr="005E4136">
        <w:rPr>
          <w:rFonts w:ascii="Arial" w:hAnsi="Arial" w:cs="Arial"/>
          <w:sz w:val="22"/>
        </w:rPr>
        <w:t>separate bathroom</w:t>
      </w:r>
      <w:r w:rsidR="00FF4E1D">
        <w:rPr>
          <w:rFonts w:ascii="Arial" w:hAnsi="Arial" w:cs="Arial"/>
          <w:sz w:val="22"/>
        </w:rPr>
        <w:t>, with toilet</w:t>
      </w:r>
      <w:r w:rsidR="00BE2111" w:rsidRPr="005E4136">
        <w:rPr>
          <w:rFonts w:ascii="Arial" w:hAnsi="Arial" w:cs="Arial"/>
          <w:sz w:val="22"/>
        </w:rPr>
        <w:t xml:space="preserve">. </w:t>
      </w:r>
    </w:p>
    <w:p w14:paraId="2D241868" w14:textId="77777777" w:rsidR="00BE2111" w:rsidRDefault="00BE2111" w:rsidP="00091965">
      <w:pPr>
        <w:pStyle w:val="ListParagraph"/>
        <w:numPr>
          <w:ilvl w:val="0"/>
          <w:numId w:val="18"/>
        </w:numPr>
        <w:rPr>
          <w:rFonts w:ascii="Arial" w:hAnsi="Arial" w:cs="Arial"/>
          <w:sz w:val="22"/>
        </w:rPr>
      </w:pPr>
      <w:r w:rsidRPr="005E4136">
        <w:rPr>
          <w:rFonts w:ascii="Arial" w:hAnsi="Arial" w:cs="Arial"/>
          <w:sz w:val="22"/>
        </w:rPr>
        <w:t xml:space="preserve">Each room should be able to accommodate two single beds and a wardrobe. </w:t>
      </w:r>
    </w:p>
    <w:p w14:paraId="70C47F84" w14:textId="44BE1F45" w:rsidR="00BE2111" w:rsidRDefault="00BE2111" w:rsidP="00091965">
      <w:pPr>
        <w:pStyle w:val="ListParagraph"/>
        <w:numPr>
          <w:ilvl w:val="0"/>
          <w:numId w:val="18"/>
        </w:numPr>
        <w:rPr>
          <w:rFonts w:ascii="Arial" w:hAnsi="Arial" w:cs="Arial"/>
          <w:sz w:val="22"/>
        </w:rPr>
      </w:pPr>
      <w:r w:rsidRPr="005E4136">
        <w:rPr>
          <w:rFonts w:ascii="Arial" w:hAnsi="Arial" w:cs="Arial"/>
          <w:sz w:val="22"/>
        </w:rPr>
        <w:t>All rooms should have access to the balcony</w:t>
      </w:r>
      <w:r w:rsidR="00A90FB9">
        <w:rPr>
          <w:rFonts w:ascii="Arial" w:hAnsi="Arial" w:cs="Arial"/>
          <w:sz w:val="22"/>
        </w:rPr>
        <w:t>.</w:t>
      </w:r>
    </w:p>
    <w:p w14:paraId="5334383C" w14:textId="5DA29B45" w:rsidR="002C1AFE" w:rsidRDefault="002C1AFE" w:rsidP="00091965">
      <w:pPr>
        <w:pStyle w:val="ListParagraph"/>
        <w:numPr>
          <w:ilvl w:val="2"/>
          <w:numId w:val="16"/>
        </w:numPr>
        <w:ind w:left="1440" w:hanging="720"/>
        <w:rPr>
          <w:rFonts w:ascii="Arial" w:hAnsi="Arial" w:cs="Arial"/>
          <w:b/>
          <w:bCs/>
          <w:sz w:val="22"/>
        </w:rPr>
      </w:pPr>
      <w:r w:rsidRPr="005E4136">
        <w:rPr>
          <w:rFonts w:ascii="Arial" w:hAnsi="Arial" w:cs="Arial"/>
          <w:b/>
          <w:bCs/>
          <w:sz w:val="22"/>
        </w:rPr>
        <w:t>Laundry</w:t>
      </w:r>
    </w:p>
    <w:p w14:paraId="1C495CC3" w14:textId="77777777" w:rsidR="00FF4E1D" w:rsidRPr="00BE2111" w:rsidRDefault="00FF4E1D" w:rsidP="00091965">
      <w:pPr>
        <w:pStyle w:val="ListParagraph"/>
        <w:numPr>
          <w:ilvl w:val="2"/>
          <w:numId w:val="16"/>
        </w:numPr>
        <w:ind w:left="1440" w:hanging="720"/>
        <w:rPr>
          <w:rFonts w:ascii="Arial" w:hAnsi="Arial" w:cs="Arial"/>
          <w:b/>
          <w:bCs/>
          <w:sz w:val="22"/>
        </w:rPr>
      </w:pPr>
      <w:r w:rsidRPr="00BE2111">
        <w:rPr>
          <w:rFonts w:ascii="Arial" w:hAnsi="Arial" w:cs="Arial"/>
          <w:b/>
          <w:bCs/>
          <w:sz w:val="22"/>
        </w:rPr>
        <w:t>Prayer Room</w:t>
      </w:r>
    </w:p>
    <w:p w14:paraId="422B903D" w14:textId="6175515A" w:rsidR="00FF4E1D" w:rsidRPr="00FF4E1D" w:rsidRDefault="00FF4E1D" w:rsidP="00091965">
      <w:pPr>
        <w:pStyle w:val="ListParagraph"/>
        <w:numPr>
          <w:ilvl w:val="0"/>
          <w:numId w:val="18"/>
        </w:numPr>
        <w:rPr>
          <w:rFonts w:ascii="Arial" w:hAnsi="Arial" w:cs="Arial"/>
          <w:sz w:val="22"/>
        </w:rPr>
      </w:pPr>
      <w:r w:rsidRPr="00BE2111">
        <w:rPr>
          <w:rFonts w:ascii="Arial" w:hAnsi="Arial" w:cs="Arial"/>
          <w:sz w:val="22"/>
        </w:rPr>
        <w:t xml:space="preserve">There will be an ablution area adjacent to </w:t>
      </w:r>
      <w:r>
        <w:rPr>
          <w:rFonts w:ascii="Arial" w:hAnsi="Arial" w:cs="Arial"/>
          <w:sz w:val="22"/>
        </w:rPr>
        <w:t xml:space="preserve">and accessible from </w:t>
      </w:r>
      <w:r w:rsidRPr="00BE2111">
        <w:rPr>
          <w:rFonts w:ascii="Arial" w:hAnsi="Arial" w:cs="Arial"/>
          <w:sz w:val="22"/>
        </w:rPr>
        <w:t>the prayer room</w:t>
      </w:r>
      <w:r>
        <w:rPr>
          <w:rFonts w:ascii="Arial" w:hAnsi="Arial" w:cs="Arial"/>
          <w:sz w:val="22"/>
        </w:rPr>
        <w:t>.</w:t>
      </w:r>
    </w:p>
    <w:p w14:paraId="625B9770" w14:textId="77777777" w:rsidR="002C1AFE" w:rsidRPr="005E4136" w:rsidRDefault="002C1AFE" w:rsidP="002C1AFE">
      <w:pPr>
        <w:pStyle w:val="ListParagraph"/>
        <w:ind w:left="1440"/>
        <w:rPr>
          <w:rFonts w:ascii="Arial" w:hAnsi="Arial" w:cs="Arial"/>
          <w:b/>
          <w:bCs/>
          <w:sz w:val="22"/>
        </w:rPr>
      </w:pPr>
    </w:p>
    <w:p w14:paraId="345EE634" w14:textId="6C9AD90C" w:rsidR="005E4136" w:rsidRDefault="005E4136" w:rsidP="00091965">
      <w:pPr>
        <w:pStyle w:val="ListParagraph"/>
        <w:numPr>
          <w:ilvl w:val="0"/>
          <w:numId w:val="17"/>
        </w:numPr>
        <w:rPr>
          <w:rFonts w:ascii="Arial" w:hAnsi="Arial" w:cs="Arial"/>
          <w:b/>
          <w:bCs/>
          <w:sz w:val="22"/>
        </w:rPr>
      </w:pPr>
      <w:r w:rsidRPr="005E4136">
        <w:rPr>
          <w:rFonts w:ascii="Arial" w:hAnsi="Arial" w:cs="Arial"/>
          <w:b/>
          <w:bCs/>
          <w:sz w:val="22"/>
        </w:rPr>
        <w:t>Laboratory Building</w:t>
      </w:r>
    </w:p>
    <w:p w14:paraId="6B5EBEC7" w14:textId="2E7C11D0" w:rsidR="00396A24" w:rsidRPr="00396A24" w:rsidRDefault="00396A24" w:rsidP="00396A24">
      <w:pPr>
        <w:rPr>
          <w:rFonts w:ascii="Arial" w:hAnsi="Arial" w:cs="Arial"/>
          <w:sz w:val="22"/>
        </w:rPr>
      </w:pPr>
      <w:r w:rsidRPr="00396A24">
        <w:rPr>
          <w:rFonts w:ascii="Arial" w:hAnsi="Arial" w:cs="Arial"/>
          <w:sz w:val="22"/>
        </w:rPr>
        <w:t>The following facilities/rooms/spaces are required per each floor</w:t>
      </w:r>
      <w:r>
        <w:rPr>
          <w:rFonts w:ascii="Arial" w:hAnsi="Arial" w:cs="Arial"/>
          <w:sz w:val="22"/>
        </w:rPr>
        <w:t xml:space="preserve"> of the laboratory building</w:t>
      </w:r>
      <w:r w:rsidRPr="00396A24">
        <w:rPr>
          <w:rFonts w:ascii="Arial" w:hAnsi="Arial" w:cs="Arial"/>
          <w:sz w:val="22"/>
        </w:rPr>
        <w:t>:</w:t>
      </w:r>
    </w:p>
    <w:p w14:paraId="3606B121" w14:textId="77777777" w:rsidR="00396A24" w:rsidRPr="005E4136" w:rsidRDefault="00396A24" w:rsidP="00396A24">
      <w:pPr>
        <w:pStyle w:val="ListParagraph"/>
        <w:ind w:left="360"/>
        <w:rPr>
          <w:rFonts w:ascii="Arial" w:hAnsi="Arial" w:cs="Arial"/>
          <w:b/>
          <w:bCs/>
          <w:sz w:val="22"/>
        </w:rPr>
      </w:pPr>
    </w:p>
    <w:p w14:paraId="37B216EF" w14:textId="70931C15" w:rsidR="005E4136" w:rsidRDefault="005E4136" w:rsidP="00091965">
      <w:pPr>
        <w:pStyle w:val="ListParagraph"/>
        <w:numPr>
          <w:ilvl w:val="1"/>
          <w:numId w:val="20"/>
        </w:numPr>
        <w:ind w:left="720" w:hanging="720"/>
        <w:rPr>
          <w:rFonts w:ascii="Arial" w:hAnsi="Arial" w:cs="Arial"/>
          <w:b/>
          <w:bCs/>
          <w:sz w:val="22"/>
        </w:rPr>
      </w:pPr>
      <w:r w:rsidRPr="00A90FB9">
        <w:rPr>
          <w:rFonts w:ascii="Arial" w:hAnsi="Arial" w:cs="Arial"/>
          <w:b/>
          <w:bCs/>
          <w:sz w:val="22"/>
        </w:rPr>
        <w:t>Ground Floor</w:t>
      </w:r>
    </w:p>
    <w:p w14:paraId="56A95161" w14:textId="77777777" w:rsidR="00A90FB9" w:rsidRPr="00A90FB9" w:rsidRDefault="00A90FB9" w:rsidP="00A90FB9">
      <w:pPr>
        <w:pStyle w:val="ListParagraph"/>
        <w:ind w:left="1440"/>
        <w:rPr>
          <w:rFonts w:ascii="Arial" w:hAnsi="Arial" w:cs="Arial"/>
          <w:b/>
          <w:bCs/>
          <w:sz w:val="22"/>
        </w:rPr>
      </w:pPr>
    </w:p>
    <w:p w14:paraId="46269196" w14:textId="61D45CE2" w:rsidR="005E4136" w:rsidRPr="00A90FB9" w:rsidRDefault="005E4136" w:rsidP="00091965">
      <w:pPr>
        <w:pStyle w:val="ListParagraph"/>
        <w:numPr>
          <w:ilvl w:val="2"/>
          <w:numId w:val="20"/>
        </w:numPr>
        <w:ind w:left="1440"/>
        <w:rPr>
          <w:rFonts w:ascii="Arial" w:hAnsi="Arial" w:cs="Arial"/>
          <w:b/>
          <w:bCs/>
          <w:sz w:val="22"/>
        </w:rPr>
      </w:pPr>
      <w:r w:rsidRPr="00A90FB9">
        <w:rPr>
          <w:rFonts w:ascii="Arial" w:hAnsi="Arial" w:cs="Arial"/>
          <w:b/>
          <w:bCs/>
          <w:sz w:val="22"/>
        </w:rPr>
        <w:t>Chemical Storage</w:t>
      </w:r>
    </w:p>
    <w:p w14:paraId="50ABFB43" w14:textId="64EC2366" w:rsidR="005E4136" w:rsidRDefault="005E4136" w:rsidP="00091965">
      <w:pPr>
        <w:pStyle w:val="ListParagraph"/>
        <w:numPr>
          <w:ilvl w:val="2"/>
          <w:numId w:val="20"/>
        </w:numPr>
        <w:ind w:left="1440"/>
        <w:rPr>
          <w:rFonts w:ascii="Arial" w:hAnsi="Arial" w:cs="Arial"/>
          <w:b/>
          <w:bCs/>
          <w:sz w:val="22"/>
        </w:rPr>
      </w:pPr>
      <w:r w:rsidRPr="005E4136">
        <w:rPr>
          <w:rFonts w:ascii="Arial" w:hAnsi="Arial" w:cs="Arial"/>
          <w:b/>
          <w:bCs/>
          <w:sz w:val="22"/>
        </w:rPr>
        <w:t>Soil Laboratory</w:t>
      </w:r>
    </w:p>
    <w:p w14:paraId="5216E129" w14:textId="0234987D" w:rsidR="00FF4E1D" w:rsidRPr="005E4136" w:rsidRDefault="00FF4E1D" w:rsidP="00091965">
      <w:pPr>
        <w:pStyle w:val="ListParagraph"/>
        <w:numPr>
          <w:ilvl w:val="2"/>
          <w:numId w:val="20"/>
        </w:numPr>
        <w:ind w:left="1440"/>
        <w:rPr>
          <w:rFonts w:ascii="Arial" w:hAnsi="Arial" w:cs="Arial"/>
          <w:b/>
          <w:bCs/>
          <w:sz w:val="22"/>
        </w:rPr>
      </w:pPr>
      <w:r>
        <w:rPr>
          <w:rFonts w:ascii="Arial" w:hAnsi="Arial" w:cs="Arial"/>
          <w:b/>
          <w:bCs/>
          <w:sz w:val="22"/>
        </w:rPr>
        <w:t>Toilet</w:t>
      </w:r>
    </w:p>
    <w:p w14:paraId="70D31606" w14:textId="77777777" w:rsidR="005E4136" w:rsidRPr="005E4136" w:rsidRDefault="005E4136" w:rsidP="005E4136">
      <w:pPr>
        <w:pStyle w:val="ListParagraph"/>
        <w:ind w:left="1224"/>
        <w:rPr>
          <w:rFonts w:ascii="Arial" w:hAnsi="Arial" w:cs="Arial"/>
          <w:b/>
          <w:bCs/>
          <w:sz w:val="22"/>
        </w:rPr>
      </w:pPr>
    </w:p>
    <w:p w14:paraId="6D00D877" w14:textId="74AD8F90" w:rsidR="005E4136" w:rsidRDefault="005E4136" w:rsidP="00091965">
      <w:pPr>
        <w:pStyle w:val="ListParagraph"/>
        <w:numPr>
          <w:ilvl w:val="1"/>
          <w:numId w:val="20"/>
        </w:numPr>
        <w:ind w:left="720" w:hanging="720"/>
        <w:rPr>
          <w:rFonts w:ascii="Arial" w:hAnsi="Arial" w:cs="Arial"/>
          <w:b/>
          <w:bCs/>
          <w:sz w:val="22"/>
        </w:rPr>
      </w:pPr>
      <w:r w:rsidRPr="005E4136">
        <w:rPr>
          <w:rFonts w:ascii="Arial" w:hAnsi="Arial" w:cs="Arial"/>
          <w:b/>
          <w:bCs/>
          <w:sz w:val="22"/>
        </w:rPr>
        <w:t>First Floor</w:t>
      </w:r>
    </w:p>
    <w:p w14:paraId="416974A2" w14:textId="77777777" w:rsidR="00A90FB9" w:rsidRPr="005E4136" w:rsidRDefault="00A90FB9" w:rsidP="00A90FB9">
      <w:pPr>
        <w:pStyle w:val="ListParagraph"/>
        <w:ind w:left="1440"/>
        <w:rPr>
          <w:rFonts w:ascii="Arial" w:hAnsi="Arial" w:cs="Arial"/>
          <w:b/>
          <w:bCs/>
          <w:sz w:val="22"/>
        </w:rPr>
      </w:pPr>
    </w:p>
    <w:p w14:paraId="547D49D6" w14:textId="488F7895" w:rsidR="005E4136" w:rsidRPr="00A90FB9" w:rsidRDefault="005E4136" w:rsidP="00091965">
      <w:pPr>
        <w:pStyle w:val="ListParagraph"/>
        <w:numPr>
          <w:ilvl w:val="2"/>
          <w:numId w:val="20"/>
        </w:numPr>
        <w:ind w:left="1440"/>
        <w:rPr>
          <w:rFonts w:ascii="Arial" w:hAnsi="Arial" w:cs="Arial"/>
          <w:b/>
          <w:bCs/>
          <w:sz w:val="22"/>
        </w:rPr>
      </w:pPr>
      <w:r w:rsidRPr="00A90FB9">
        <w:rPr>
          <w:rFonts w:ascii="Arial" w:hAnsi="Arial" w:cs="Arial"/>
          <w:b/>
          <w:bCs/>
          <w:sz w:val="22"/>
        </w:rPr>
        <w:t>Pathology Laboratory</w:t>
      </w:r>
    </w:p>
    <w:p w14:paraId="65867347" w14:textId="36CA9966" w:rsidR="005E4136" w:rsidRDefault="005E4136" w:rsidP="00091965">
      <w:pPr>
        <w:pStyle w:val="ListParagraph"/>
        <w:numPr>
          <w:ilvl w:val="2"/>
          <w:numId w:val="20"/>
        </w:numPr>
        <w:ind w:left="1440"/>
        <w:rPr>
          <w:rFonts w:ascii="Arial" w:hAnsi="Arial" w:cs="Arial"/>
          <w:b/>
          <w:bCs/>
          <w:sz w:val="22"/>
        </w:rPr>
      </w:pPr>
      <w:r w:rsidRPr="005E4136">
        <w:rPr>
          <w:rFonts w:ascii="Arial" w:hAnsi="Arial" w:cs="Arial"/>
          <w:b/>
          <w:bCs/>
          <w:sz w:val="22"/>
        </w:rPr>
        <w:t>Entomology Laboratory</w:t>
      </w:r>
    </w:p>
    <w:p w14:paraId="156BBB6C" w14:textId="3A2C9125" w:rsidR="00FF4E1D" w:rsidRPr="005E4136" w:rsidRDefault="00FF4E1D" w:rsidP="00091965">
      <w:pPr>
        <w:pStyle w:val="ListParagraph"/>
        <w:numPr>
          <w:ilvl w:val="2"/>
          <w:numId w:val="20"/>
        </w:numPr>
        <w:ind w:left="1440"/>
        <w:rPr>
          <w:rFonts w:ascii="Arial" w:hAnsi="Arial" w:cs="Arial"/>
          <w:b/>
          <w:bCs/>
          <w:sz w:val="22"/>
        </w:rPr>
      </w:pPr>
      <w:r>
        <w:rPr>
          <w:rFonts w:ascii="Arial" w:hAnsi="Arial" w:cs="Arial"/>
          <w:b/>
          <w:bCs/>
          <w:sz w:val="22"/>
        </w:rPr>
        <w:t>Toilet</w:t>
      </w:r>
    </w:p>
    <w:p w14:paraId="174C1DE3" w14:textId="6FD066BF" w:rsidR="005E4136" w:rsidRPr="00CA7132" w:rsidRDefault="00A9682D" w:rsidP="00091965">
      <w:pPr>
        <w:pStyle w:val="explanatorynotes"/>
        <w:numPr>
          <w:ilvl w:val="0"/>
          <w:numId w:val="21"/>
        </w:numPr>
        <w:spacing w:after="0" w:line="240" w:lineRule="auto"/>
        <w:ind w:right="288" w:hanging="720"/>
        <w:jc w:val="left"/>
        <w:rPr>
          <w:b/>
          <w:bCs/>
          <w:sz w:val="24"/>
          <w:szCs w:val="24"/>
        </w:rPr>
      </w:pPr>
      <w:r w:rsidRPr="00CA7132">
        <w:rPr>
          <w:b/>
          <w:bCs/>
          <w:sz w:val="24"/>
          <w:szCs w:val="24"/>
        </w:rPr>
        <w:t>AREA REQUIREMENTS</w:t>
      </w:r>
    </w:p>
    <w:p w14:paraId="5E23547F" w14:textId="77777777" w:rsidR="005E4136" w:rsidRPr="005E4136" w:rsidRDefault="005E4136" w:rsidP="005E4136">
      <w:pPr>
        <w:rPr>
          <w:rFonts w:ascii="Arial" w:hAnsi="Arial" w:cs="Arial"/>
          <w:sz w:val="22"/>
          <w:szCs w:val="22"/>
        </w:rPr>
      </w:pPr>
    </w:p>
    <w:p w14:paraId="0C6D6D79" w14:textId="658562E3" w:rsidR="005E4136" w:rsidRDefault="005E4136" w:rsidP="005E4136">
      <w:pPr>
        <w:rPr>
          <w:rFonts w:ascii="Arial" w:hAnsi="Arial" w:cs="Arial"/>
          <w:sz w:val="22"/>
          <w:szCs w:val="22"/>
        </w:rPr>
      </w:pPr>
      <w:r w:rsidRPr="005E4136">
        <w:rPr>
          <w:rFonts w:ascii="Arial" w:hAnsi="Arial" w:cs="Arial"/>
          <w:sz w:val="22"/>
          <w:szCs w:val="22"/>
        </w:rPr>
        <w:t xml:space="preserve">The area requirements for the </w:t>
      </w:r>
      <w:r w:rsidR="00A90FB9" w:rsidRPr="005E4136">
        <w:rPr>
          <w:rFonts w:ascii="Arial" w:hAnsi="Arial" w:cs="Arial"/>
          <w:b/>
          <w:bCs/>
          <w:sz w:val="22"/>
          <w:szCs w:val="22"/>
        </w:rPr>
        <w:t>Office</w:t>
      </w:r>
      <w:r w:rsidR="00A90FB9" w:rsidRPr="005E4136">
        <w:rPr>
          <w:rFonts w:ascii="Arial" w:hAnsi="Arial" w:cs="Arial"/>
          <w:sz w:val="22"/>
          <w:szCs w:val="22"/>
        </w:rPr>
        <w:t xml:space="preserve"> </w:t>
      </w:r>
      <w:r w:rsidR="00A90FB9" w:rsidRPr="00A90FB9">
        <w:rPr>
          <w:rFonts w:ascii="Arial" w:hAnsi="Arial" w:cs="Arial"/>
          <w:b/>
          <w:bCs/>
          <w:sz w:val="22"/>
          <w:szCs w:val="22"/>
        </w:rPr>
        <w:t>Building</w:t>
      </w:r>
      <w:r w:rsidR="00A90FB9" w:rsidRPr="005E4136">
        <w:rPr>
          <w:rFonts w:ascii="Arial" w:hAnsi="Arial" w:cs="Arial"/>
          <w:sz w:val="22"/>
          <w:szCs w:val="22"/>
        </w:rPr>
        <w:t xml:space="preserve"> </w:t>
      </w:r>
      <w:r w:rsidRPr="005E4136">
        <w:rPr>
          <w:rFonts w:ascii="Arial" w:hAnsi="Arial" w:cs="Arial"/>
          <w:sz w:val="22"/>
          <w:szCs w:val="22"/>
        </w:rPr>
        <w:t>are as follows</w:t>
      </w:r>
      <w:r w:rsidR="00C15284">
        <w:rPr>
          <w:rFonts w:ascii="Arial" w:hAnsi="Arial" w:cs="Arial"/>
          <w:sz w:val="22"/>
          <w:szCs w:val="22"/>
        </w:rPr>
        <w:t xml:space="preserve"> (Table 1)</w:t>
      </w:r>
      <w:r w:rsidRPr="005E4136">
        <w:rPr>
          <w:rFonts w:ascii="Arial" w:hAnsi="Arial" w:cs="Arial"/>
          <w:sz w:val="22"/>
          <w:szCs w:val="22"/>
        </w:rPr>
        <w:t>:</w:t>
      </w:r>
    </w:p>
    <w:p w14:paraId="768121D9" w14:textId="52FC7FB6" w:rsidR="00C15284" w:rsidRDefault="00C15284" w:rsidP="005E4136">
      <w:pPr>
        <w:rPr>
          <w:rFonts w:ascii="Arial" w:hAnsi="Arial" w:cs="Arial"/>
          <w:sz w:val="22"/>
          <w:szCs w:val="22"/>
        </w:rPr>
      </w:pPr>
    </w:p>
    <w:p w14:paraId="5C6559B1" w14:textId="77777777" w:rsidR="00ED4740" w:rsidRDefault="00ED4740">
      <w:pPr>
        <w:rPr>
          <w:rFonts w:ascii="Arial" w:hAnsi="Arial" w:cs="Arial"/>
          <w:b/>
          <w:sz w:val="20"/>
          <w:szCs w:val="20"/>
        </w:rPr>
      </w:pPr>
      <w:r>
        <w:rPr>
          <w:sz w:val="20"/>
          <w:szCs w:val="20"/>
        </w:rPr>
        <w:br w:type="page"/>
      </w:r>
    </w:p>
    <w:p w14:paraId="3BBC48F3" w14:textId="24FB6BDA" w:rsidR="00C15284" w:rsidRPr="00C15284" w:rsidRDefault="00C15284" w:rsidP="00C15284">
      <w:pPr>
        <w:pStyle w:val="Caption"/>
        <w:spacing w:before="0" w:after="200"/>
        <w:rPr>
          <w:sz w:val="20"/>
          <w:szCs w:val="20"/>
        </w:rPr>
      </w:pPr>
      <w:r w:rsidRPr="00C15284">
        <w:rPr>
          <w:sz w:val="20"/>
          <w:szCs w:val="20"/>
        </w:rPr>
        <w:lastRenderedPageBreak/>
        <w:t xml:space="preserve">Table </w:t>
      </w:r>
      <w:r w:rsidRPr="00C15284">
        <w:rPr>
          <w:sz w:val="20"/>
          <w:szCs w:val="20"/>
        </w:rPr>
        <w:fldChar w:fldCharType="begin"/>
      </w:r>
      <w:r w:rsidRPr="00C15284">
        <w:rPr>
          <w:sz w:val="20"/>
          <w:szCs w:val="20"/>
        </w:rPr>
        <w:instrText xml:space="preserve"> SEQ Table \* ARABIC </w:instrText>
      </w:r>
      <w:r w:rsidRPr="00C15284">
        <w:rPr>
          <w:sz w:val="20"/>
          <w:szCs w:val="20"/>
        </w:rPr>
        <w:fldChar w:fldCharType="separate"/>
      </w:r>
      <w:r w:rsidR="00B95135">
        <w:rPr>
          <w:noProof/>
          <w:sz w:val="20"/>
          <w:szCs w:val="20"/>
        </w:rPr>
        <w:t>1</w:t>
      </w:r>
      <w:r w:rsidRPr="00C15284">
        <w:rPr>
          <w:sz w:val="20"/>
          <w:szCs w:val="20"/>
        </w:rPr>
        <w:fldChar w:fldCharType="end"/>
      </w:r>
      <w:r w:rsidRPr="00C15284">
        <w:rPr>
          <w:sz w:val="20"/>
          <w:szCs w:val="20"/>
        </w:rPr>
        <w:t>: Indicative area requirements for the rooms</w:t>
      </w:r>
      <w:r>
        <w:rPr>
          <w:sz w:val="20"/>
          <w:szCs w:val="20"/>
        </w:rPr>
        <w:t>/spaces</w:t>
      </w:r>
      <w:r w:rsidRPr="00C15284">
        <w:rPr>
          <w:sz w:val="20"/>
          <w:szCs w:val="20"/>
        </w:rPr>
        <w:t xml:space="preserve"> in the Office Building</w:t>
      </w:r>
    </w:p>
    <w:tbl>
      <w:tblPr>
        <w:tblW w:w="5000" w:type="pct"/>
        <w:tblLook w:val="04A0" w:firstRow="1" w:lastRow="0" w:firstColumn="1" w:lastColumn="0" w:noHBand="0" w:noVBand="1"/>
      </w:tblPr>
      <w:tblGrid>
        <w:gridCol w:w="1196"/>
        <w:gridCol w:w="2992"/>
        <w:gridCol w:w="1142"/>
        <w:gridCol w:w="1896"/>
        <w:gridCol w:w="2244"/>
      </w:tblGrid>
      <w:tr w:rsidR="00287C72" w:rsidRPr="00C15284" w14:paraId="7A813D39" w14:textId="77777777" w:rsidTr="00287C72">
        <w:trPr>
          <w:trHeight w:val="330"/>
          <w:tblHeader/>
        </w:trPr>
        <w:tc>
          <w:tcPr>
            <w:tcW w:w="631" w:type="pct"/>
            <w:tcBorders>
              <w:top w:val="single" w:sz="8" w:space="0" w:color="auto"/>
              <w:left w:val="single" w:sz="8" w:space="0" w:color="auto"/>
              <w:bottom w:val="single" w:sz="8" w:space="0" w:color="auto"/>
              <w:right w:val="single" w:sz="8" w:space="0" w:color="auto"/>
            </w:tcBorders>
            <w:shd w:val="clear" w:color="000000" w:fill="AEAAAA"/>
            <w:noWrap/>
            <w:vAlign w:val="center"/>
            <w:hideMark/>
          </w:tcPr>
          <w:p w14:paraId="670A8D3A" w14:textId="77777777" w:rsidR="005E4136" w:rsidRPr="00C15284" w:rsidRDefault="005E4136" w:rsidP="00C15284">
            <w:pPr>
              <w:jc w:val="center"/>
              <w:rPr>
                <w:rFonts w:ascii="Arial" w:hAnsi="Arial" w:cs="Arial"/>
                <w:b/>
                <w:bCs/>
                <w:color w:val="000000"/>
                <w:sz w:val="20"/>
                <w:szCs w:val="20"/>
              </w:rPr>
            </w:pPr>
            <w:r w:rsidRPr="00C15284">
              <w:rPr>
                <w:rFonts w:ascii="Arial" w:hAnsi="Arial" w:cs="Arial"/>
                <w:b/>
                <w:bCs/>
                <w:color w:val="000000"/>
                <w:sz w:val="20"/>
                <w:szCs w:val="20"/>
              </w:rPr>
              <w:t>FLOOR</w:t>
            </w:r>
          </w:p>
        </w:tc>
        <w:tc>
          <w:tcPr>
            <w:tcW w:w="1579" w:type="pct"/>
            <w:tcBorders>
              <w:top w:val="single" w:sz="8" w:space="0" w:color="auto"/>
              <w:left w:val="nil"/>
              <w:bottom w:val="single" w:sz="8" w:space="0" w:color="auto"/>
              <w:right w:val="single" w:sz="8" w:space="0" w:color="auto"/>
            </w:tcBorders>
            <w:shd w:val="clear" w:color="000000" w:fill="AEAAAA"/>
            <w:noWrap/>
            <w:vAlign w:val="center"/>
            <w:hideMark/>
          </w:tcPr>
          <w:p w14:paraId="1AD8DDC3" w14:textId="77777777" w:rsidR="005E4136" w:rsidRPr="00C15284" w:rsidRDefault="005E4136" w:rsidP="00C15284">
            <w:pPr>
              <w:jc w:val="center"/>
              <w:rPr>
                <w:rFonts w:ascii="Arial" w:hAnsi="Arial" w:cs="Arial"/>
                <w:b/>
                <w:bCs/>
                <w:color w:val="000000"/>
                <w:sz w:val="20"/>
                <w:szCs w:val="20"/>
              </w:rPr>
            </w:pPr>
            <w:r w:rsidRPr="00C15284">
              <w:rPr>
                <w:rFonts w:ascii="Arial" w:hAnsi="Arial" w:cs="Arial"/>
                <w:b/>
                <w:bCs/>
                <w:color w:val="000000"/>
                <w:sz w:val="20"/>
                <w:szCs w:val="20"/>
              </w:rPr>
              <w:t>SPACES</w:t>
            </w:r>
          </w:p>
        </w:tc>
        <w:tc>
          <w:tcPr>
            <w:tcW w:w="603" w:type="pct"/>
            <w:tcBorders>
              <w:top w:val="single" w:sz="8" w:space="0" w:color="auto"/>
              <w:left w:val="nil"/>
              <w:bottom w:val="single" w:sz="8" w:space="0" w:color="auto"/>
              <w:right w:val="single" w:sz="8" w:space="0" w:color="auto"/>
            </w:tcBorders>
            <w:shd w:val="clear" w:color="000000" w:fill="AEAAAA"/>
            <w:noWrap/>
            <w:vAlign w:val="center"/>
            <w:hideMark/>
          </w:tcPr>
          <w:p w14:paraId="0CC046B4" w14:textId="77777777" w:rsidR="005E4136" w:rsidRPr="00C15284" w:rsidRDefault="005E4136" w:rsidP="00C15284">
            <w:pPr>
              <w:jc w:val="center"/>
              <w:rPr>
                <w:rFonts w:ascii="Arial" w:hAnsi="Arial" w:cs="Arial"/>
                <w:b/>
                <w:bCs/>
                <w:color w:val="000000"/>
                <w:sz w:val="20"/>
                <w:szCs w:val="20"/>
              </w:rPr>
            </w:pPr>
            <w:r w:rsidRPr="00C15284">
              <w:rPr>
                <w:rFonts w:ascii="Arial" w:hAnsi="Arial" w:cs="Arial"/>
                <w:b/>
                <w:bCs/>
                <w:color w:val="000000"/>
                <w:sz w:val="20"/>
                <w:szCs w:val="20"/>
              </w:rPr>
              <w:t>NO.</w:t>
            </w:r>
          </w:p>
        </w:tc>
        <w:tc>
          <w:tcPr>
            <w:tcW w:w="1001" w:type="pct"/>
            <w:tcBorders>
              <w:top w:val="single" w:sz="8" w:space="0" w:color="auto"/>
              <w:left w:val="nil"/>
              <w:bottom w:val="single" w:sz="8" w:space="0" w:color="auto"/>
              <w:right w:val="single" w:sz="8" w:space="0" w:color="auto"/>
            </w:tcBorders>
            <w:shd w:val="clear" w:color="000000" w:fill="AEAAAA"/>
            <w:noWrap/>
            <w:vAlign w:val="center"/>
            <w:hideMark/>
          </w:tcPr>
          <w:p w14:paraId="47651818" w14:textId="77777777" w:rsidR="005E4136" w:rsidRPr="00C15284" w:rsidRDefault="005E4136" w:rsidP="00C15284">
            <w:pPr>
              <w:jc w:val="center"/>
              <w:rPr>
                <w:rFonts w:ascii="Arial" w:hAnsi="Arial" w:cs="Arial"/>
                <w:b/>
                <w:bCs/>
                <w:color w:val="000000"/>
                <w:sz w:val="20"/>
                <w:szCs w:val="20"/>
              </w:rPr>
            </w:pPr>
            <w:r w:rsidRPr="00C15284">
              <w:rPr>
                <w:rFonts w:ascii="Arial" w:hAnsi="Arial" w:cs="Arial"/>
                <w:b/>
                <w:bCs/>
                <w:color w:val="000000"/>
                <w:sz w:val="20"/>
                <w:szCs w:val="20"/>
              </w:rPr>
              <w:t>AREA(SQM)</w:t>
            </w:r>
          </w:p>
        </w:tc>
        <w:tc>
          <w:tcPr>
            <w:tcW w:w="1185" w:type="pct"/>
            <w:tcBorders>
              <w:top w:val="single" w:sz="8" w:space="0" w:color="auto"/>
              <w:left w:val="nil"/>
              <w:bottom w:val="single" w:sz="8" w:space="0" w:color="auto"/>
              <w:right w:val="single" w:sz="8" w:space="0" w:color="auto"/>
            </w:tcBorders>
            <w:shd w:val="clear" w:color="000000" w:fill="AEAAAA"/>
            <w:noWrap/>
            <w:vAlign w:val="center"/>
            <w:hideMark/>
          </w:tcPr>
          <w:p w14:paraId="0C5A2D1C" w14:textId="77777777" w:rsidR="005E4136" w:rsidRPr="00C15284" w:rsidRDefault="005E4136" w:rsidP="00C15284">
            <w:pPr>
              <w:jc w:val="center"/>
              <w:rPr>
                <w:rFonts w:ascii="Arial" w:hAnsi="Arial" w:cs="Arial"/>
                <w:b/>
                <w:bCs/>
                <w:color w:val="000000"/>
                <w:sz w:val="20"/>
                <w:szCs w:val="20"/>
              </w:rPr>
            </w:pPr>
            <w:r w:rsidRPr="00C15284">
              <w:rPr>
                <w:rFonts w:ascii="Arial" w:hAnsi="Arial" w:cs="Arial"/>
                <w:b/>
                <w:bCs/>
                <w:color w:val="000000"/>
                <w:sz w:val="20"/>
                <w:szCs w:val="20"/>
              </w:rPr>
              <w:t>TOTAL AREA(SQM)</w:t>
            </w:r>
          </w:p>
        </w:tc>
      </w:tr>
      <w:tr w:rsidR="005E4136" w:rsidRPr="00C15284" w14:paraId="5DAD9AE4" w14:textId="77777777" w:rsidTr="00287C72">
        <w:trPr>
          <w:trHeight w:val="330"/>
        </w:trPr>
        <w:tc>
          <w:tcPr>
            <w:tcW w:w="631" w:type="pct"/>
            <w:vMerge w:val="restart"/>
            <w:tcBorders>
              <w:top w:val="nil"/>
              <w:left w:val="single" w:sz="8" w:space="0" w:color="auto"/>
              <w:bottom w:val="nil"/>
              <w:right w:val="single" w:sz="8" w:space="0" w:color="auto"/>
            </w:tcBorders>
            <w:shd w:val="clear" w:color="auto" w:fill="F2F2F2" w:themeFill="background1" w:themeFillShade="F2"/>
            <w:vAlign w:val="center"/>
            <w:hideMark/>
          </w:tcPr>
          <w:p w14:paraId="4B169A6F" w14:textId="77777777" w:rsidR="005E4136" w:rsidRPr="00C15284" w:rsidRDefault="005E4136" w:rsidP="00C15284">
            <w:pPr>
              <w:rPr>
                <w:rFonts w:ascii="Arial" w:hAnsi="Arial" w:cs="Arial"/>
                <w:color w:val="000000"/>
                <w:sz w:val="20"/>
                <w:szCs w:val="20"/>
              </w:rPr>
            </w:pPr>
            <w:r w:rsidRPr="00C15284">
              <w:rPr>
                <w:rFonts w:ascii="Arial" w:hAnsi="Arial" w:cs="Arial"/>
                <w:color w:val="000000"/>
                <w:sz w:val="20"/>
                <w:szCs w:val="20"/>
              </w:rPr>
              <w:t>Ground Floor</w:t>
            </w:r>
          </w:p>
        </w:tc>
        <w:tc>
          <w:tcPr>
            <w:tcW w:w="1579" w:type="pct"/>
            <w:tcBorders>
              <w:top w:val="nil"/>
              <w:left w:val="nil"/>
              <w:bottom w:val="single" w:sz="8" w:space="0" w:color="auto"/>
              <w:right w:val="single" w:sz="8" w:space="0" w:color="auto"/>
            </w:tcBorders>
            <w:noWrap/>
            <w:vAlign w:val="center"/>
            <w:hideMark/>
          </w:tcPr>
          <w:p w14:paraId="3D2F6F5D" w14:textId="77777777" w:rsidR="005E4136" w:rsidRPr="00C15284" w:rsidRDefault="005E4136" w:rsidP="00C15284">
            <w:pPr>
              <w:rPr>
                <w:rFonts w:ascii="Arial" w:hAnsi="Arial" w:cs="Arial"/>
                <w:color w:val="000000"/>
                <w:sz w:val="20"/>
                <w:szCs w:val="20"/>
              </w:rPr>
            </w:pPr>
            <w:r w:rsidRPr="00C15284">
              <w:rPr>
                <w:rFonts w:ascii="Arial" w:hAnsi="Arial" w:cs="Arial"/>
                <w:color w:val="000000"/>
                <w:sz w:val="20"/>
                <w:szCs w:val="20"/>
              </w:rPr>
              <w:t>Lobby</w:t>
            </w:r>
          </w:p>
        </w:tc>
        <w:tc>
          <w:tcPr>
            <w:tcW w:w="603" w:type="pct"/>
            <w:tcBorders>
              <w:top w:val="nil"/>
              <w:left w:val="nil"/>
              <w:bottom w:val="single" w:sz="8" w:space="0" w:color="auto"/>
              <w:right w:val="single" w:sz="8" w:space="0" w:color="auto"/>
            </w:tcBorders>
            <w:noWrap/>
            <w:vAlign w:val="center"/>
            <w:hideMark/>
          </w:tcPr>
          <w:p w14:paraId="5FD010DC"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4C23AC1A"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16.24</w:t>
            </w:r>
          </w:p>
        </w:tc>
        <w:tc>
          <w:tcPr>
            <w:tcW w:w="1185" w:type="pct"/>
            <w:tcBorders>
              <w:top w:val="nil"/>
              <w:left w:val="nil"/>
              <w:bottom w:val="single" w:sz="8" w:space="0" w:color="auto"/>
              <w:right w:val="single" w:sz="8" w:space="0" w:color="auto"/>
            </w:tcBorders>
            <w:noWrap/>
            <w:vAlign w:val="center"/>
            <w:hideMark/>
          </w:tcPr>
          <w:p w14:paraId="0F8E35AB"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16.24</w:t>
            </w:r>
          </w:p>
        </w:tc>
      </w:tr>
      <w:tr w:rsidR="005E4136" w:rsidRPr="00C15284" w14:paraId="5CCEFF2A"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681BF863" w14:textId="77777777" w:rsidR="005E4136" w:rsidRPr="00C15284" w:rsidRDefault="005E4136"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1414ECD2" w14:textId="77777777" w:rsidR="005E4136" w:rsidRPr="00C15284" w:rsidRDefault="005E4136" w:rsidP="00C15284">
            <w:pPr>
              <w:rPr>
                <w:rFonts w:ascii="Arial" w:hAnsi="Arial" w:cs="Arial"/>
                <w:color w:val="000000"/>
                <w:sz w:val="20"/>
                <w:szCs w:val="20"/>
              </w:rPr>
            </w:pPr>
            <w:r w:rsidRPr="00C15284">
              <w:rPr>
                <w:rFonts w:ascii="Arial" w:hAnsi="Arial" w:cs="Arial"/>
                <w:color w:val="000000"/>
                <w:sz w:val="20"/>
                <w:szCs w:val="20"/>
              </w:rPr>
              <w:t>Meeting Room</w:t>
            </w:r>
          </w:p>
        </w:tc>
        <w:tc>
          <w:tcPr>
            <w:tcW w:w="603" w:type="pct"/>
            <w:tcBorders>
              <w:top w:val="nil"/>
              <w:left w:val="nil"/>
              <w:bottom w:val="single" w:sz="8" w:space="0" w:color="auto"/>
              <w:right w:val="single" w:sz="8" w:space="0" w:color="auto"/>
            </w:tcBorders>
            <w:noWrap/>
            <w:vAlign w:val="center"/>
            <w:hideMark/>
          </w:tcPr>
          <w:p w14:paraId="01CDFBA0"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563AD99A"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16.8</w:t>
            </w:r>
          </w:p>
        </w:tc>
        <w:tc>
          <w:tcPr>
            <w:tcW w:w="1185" w:type="pct"/>
            <w:tcBorders>
              <w:top w:val="nil"/>
              <w:left w:val="nil"/>
              <w:bottom w:val="single" w:sz="8" w:space="0" w:color="auto"/>
              <w:right w:val="single" w:sz="8" w:space="0" w:color="auto"/>
            </w:tcBorders>
            <w:noWrap/>
            <w:vAlign w:val="center"/>
            <w:hideMark/>
          </w:tcPr>
          <w:p w14:paraId="2ABAD6CB"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16.8</w:t>
            </w:r>
          </w:p>
        </w:tc>
      </w:tr>
      <w:tr w:rsidR="005E4136" w:rsidRPr="00C15284" w14:paraId="7619F8DA"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0C1FCACC" w14:textId="77777777" w:rsidR="005E4136" w:rsidRPr="00C15284" w:rsidRDefault="005E4136"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3AB3B419" w14:textId="77777777" w:rsidR="005E4136" w:rsidRPr="00C15284" w:rsidRDefault="005E4136" w:rsidP="00C15284">
            <w:pPr>
              <w:rPr>
                <w:rFonts w:ascii="Arial" w:hAnsi="Arial" w:cs="Arial"/>
                <w:color w:val="000000"/>
                <w:sz w:val="20"/>
                <w:szCs w:val="20"/>
              </w:rPr>
            </w:pPr>
            <w:r w:rsidRPr="00C15284">
              <w:rPr>
                <w:rFonts w:ascii="Arial" w:hAnsi="Arial" w:cs="Arial"/>
                <w:color w:val="000000"/>
                <w:sz w:val="20"/>
                <w:szCs w:val="20"/>
              </w:rPr>
              <w:t>Kiosk</w:t>
            </w:r>
          </w:p>
        </w:tc>
        <w:tc>
          <w:tcPr>
            <w:tcW w:w="603" w:type="pct"/>
            <w:tcBorders>
              <w:top w:val="nil"/>
              <w:left w:val="nil"/>
              <w:bottom w:val="single" w:sz="8" w:space="0" w:color="auto"/>
              <w:right w:val="single" w:sz="8" w:space="0" w:color="auto"/>
            </w:tcBorders>
            <w:noWrap/>
            <w:vAlign w:val="center"/>
            <w:hideMark/>
          </w:tcPr>
          <w:p w14:paraId="1B110192"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7675F363"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9.74</w:t>
            </w:r>
          </w:p>
        </w:tc>
        <w:tc>
          <w:tcPr>
            <w:tcW w:w="1185" w:type="pct"/>
            <w:tcBorders>
              <w:top w:val="nil"/>
              <w:left w:val="nil"/>
              <w:bottom w:val="single" w:sz="8" w:space="0" w:color="auto"/>
              <w:right w:val="single" w:sz="8" w:space="0" w:color="auto"/>
            </w:tcBorders>
            <w:noWrap/>
            <w:vAlign w:val="center"/>
            <w:hideMark/>
          </w:tcPr>
          <w:p w14:paraId="26070365"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9.74</w:t>
            </w:r>
          </w:p>
        </w:tc>
      </w:tr>
      <w:tr w:rsidR="005E4136" w:rsidRPr="00C15284" w14:paraId="4E4BE847"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5D6CC81E" w14:textId="77777777" w:rsidR="005E4136" w:rsidRPr="00C15284" w:rsidRDefault="005E4136"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314609BB" w14:textId="77777777" w:rsidR="005E4136" w:rsidRPr="00C15284" w:rsidRDefault="005E4136" w:rsidP="00C15284">
            <w:pPr>
              <w:rPr>
                <w:rFonts w:ascii="Arial" w:hAnsi="Arial" w:cs="Arial"/>
                <w:color w:val="000000"/>
                <w:sz w:val="20"/>
                <w:szCs w:val="20"/>
              </w:rPr>
            </w:pPr>
            <w:r w:rsidRPr="00C15284">
              <w:rPr>
                <w:rFonts w:ascii="Arial" w:hAnsi="Arial" w:cs="Arial"/>
                <w:color w:val="000000"/>
                <w:sz w:val="20"/>
                <w:szCs w:val="20"/>
              </w:rPr>
              <w:t>Toilet</w:t>
            </w:r>
          </w:p>
        </w:tc>
        <w:tc>
          <w:tcPr>
            <w:tcW w:w="603" w:type="pct"/>
            <w:tcBorders>
              <w:top w:val="nil"/>
              <w:left w:val="nil"/>
              <w:bottom w:val="single" w:sz="8" w:space="0" w:color="auto"/>
              <w:right w:val="single" w:sz="8" w:space="0" w:color="auto"/>
            </w:tcBorders>
            <w:noWrap/>
            <w:vAlign w:val="center"/>
            <w:hideMark/>
          </w:tcPr>
          <w:p w14:paraId="66F014D0"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235B4D26"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3.58</w:t>
            </w:r>
          </w:p>
        </w:tc>
        <w:tc>
          <w:tcPr>
            <w:tcW w:w="1185" w:type="pct"/>
            <w:tcBorders>
              <w:top w:val="nil"/>
              <w:left w:val="nil"/>
              <w:bottom w:val="single" w:sz="8" w:space="0" w:color="auto"/>
              <w:right w:val="single" w:sz="8" w:space="0" w:color="auto"/>
            </w:tcBorders>
            <w:noWrap/>
            <w:vAlign w:val="center"/>
            <w:hideMark/>
          </w:tcPr>
          <w:p w14:paraId="00AB7FA1"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3.58</w:t>
            </w:r>
          </w:p>
        </w:tc>
      </w:tr>
      <w:tr w:rsidR="005E4136" w:rsidRPr="00C15284" w14:paraId="66776F9F"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511ACCC0" w14:textId="77777777" w:rsidR="005E4136" w:rsidRPr="00C15284" w:rsidRDefault="005E4136"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0C2DC8B4" w14:textId="77777777" w:rsidR="005E4136" w:rsidRPr="00C15284" w:rsidRDefault="005E4136" w:rsidP="00C15284">
            <w:pPr>
              <w:rPr>
                <w:rFonts w:ascii="Arial" w:hAnsi="Arial" w:cs="Arial"/>
                <w:color w:val="000000"/>
                <w:sz w:val="20"/>
                <w:szCs w:val="20"/>
              </w:rPr>
            </w:pPr>
            <w:r w:rsidRPr="00C15284">
              <w:rPr>
                <w:rFonts w:ascii="Arial" w:hAnsi="Arial" w:cs="Arial"/>
                <w:color w:val="000000"/>
                <w:sz w:val="20"/>
                <w:szCs w:val="20"/>
              </w:rPr>
              <w:t>Guest Toilet</w:t>
            </w:r>
          </w:p>
        </w:tc>
        <w:tc>
          <w:tcPr>
            <w:tcW w:w="603" w:type="pct"/>
            <w:tcBorders>
              <w:top w:val="nil"/>
              <w:left w:val="nil"/>
              <w:bottom w:val="single" w:sz="8" w:space="0" w:color="auto"/>
              <w:right w:val="single" w:sz="8" w:space="0" w:color="auto"/>
            </w:tcBorders>
            <w:noWrap/>
            <w:vAlign w:val="center"/>
            <w:hideMark/>
          </w:tcPr>
          <w:p w14:paraId="53796AE5"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7406B44C"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5.93</w:t>
            </w:r>
          </w:p>
        </w:tc>
        <w:tc>
          <w:tcPr>
            <w:tcW w:w="1185" w:type="pct"/>
            <w:tcBorders>
              <w:top w:val="nil"/>
              <w:left w:val="nil"/>
              <w:bottom w:val="single" w:sz="8" w:space="0" w:color="auto"/>
              <w:right w:val="single" w:sz="8" w:space="0" w:color="auto"/>
            </w:tcBorders>
            <w:noWrap/>
            <w:vAlign w:val="center"/>
            <w:hideMark/>
          </w:tcPr>
          <w:p w14:paraId="403FB109"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5.93</w:t>
            </w:r>
          </w:p>
        </w:tc>
      </w:tr>
      <w:tr w:rsidR="005E4136" w:rsidRPr="00C15284" w14:paraId="5E4C28FF"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0F02204C" w14:textId="77777777" w:rsidR="005E4136" w:rsidRPr="00C15284" w:rsidRDefault="005E4136"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5F9DCEE9" w14:textId="77777777" w:rsidR="005E4136" w:rsidRPr="00C15284" w:rsidRDefault="005E4136" w:rsidP="00C15284">
            <w:pPr>
              <w:rPr>
                <w:rFonts w:ascii="Arial" w:hAnsi="Arial" w:cs="Arial"/>
                <w:color w:val="000000"/>
                <w:sz w:val="20"/>
                <w:szCs w:val="20"/>
              </w:rPr>
            </w:pPr>
            <w:r w:rsidRPr="00C15284">
              <w:rPr>
                <w:rFonts w:ascii="Arial" w:hAnsi="Arial" w:cs="Arial"/>
                <w:color w:val="000000"/>
                <w:sz w:val="20"/>
                <w:szCs w:val="20"/>
              </w:rPr>
              <w:t>Office</w:t>
            </w:r>
          </w:p>
        </w:tc>
        <w:tc>
          <w:tcPr>
            <w:tcW w:w="603" w:type="pct"/>
            <w:tcBorders>
              <w:top w:val="nil"/>
              <w:left w:val="nil"/>
              <w:bottom w:val="single" w:sz="8" w:space="0" w:color="auto"/>
              <w:right w:val="single" w:sz="8" w:space="0" w:color="auto"/>
            </w:tcBorders>
            <w:noWrap/>
            <w:vAlign w:val="center"/>
            <w:hideMark/>
          </w:tcPr>
          <w:p w14:paraId="4417AF8A"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5BB61460"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97.26</w:t>
            </w:r>
          </w:p>
        </w:tc>
        <w:tc>
          <w:tcPr>
            <w:tcW w:w="1185" w:type="pct"/>
            <w:tcBorders>
              <w:top w:val="nil"/>
              <w:left w:val="nil"/>
              <w:bottom w:val="single" w:sz="8" w:space="0" w:color="auto"/>
              <w:right w:val="single" w:sz="8" w:space="0" w:color="auto"/>
            </w:tcBorders>
            <w:noWrap/>
            <w:vAlign w:val="center"/>
            <w:hideMark/>
          </w:tcPr>
          <w:p w14:paraId="73389F82"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97.26</w:t>
            </w:r>
          </w:p>
        </w:tc>
      </w:tr>
      <w:tr w:rsidR="005E4136" w:rsidRPr="00C15284" w14:paraId="325C17B8"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2ACDB8B2" w14:textId="77777777" w:rsidR="005E4136" w:rsidRPr="00C15284" w:rsidRDefault="005E4136"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31335A62" w14:textId="77777777" w:rsidR="005E4136" w:rsidRPr="00C15284" w:rsidRDefault="005E4136" w:rsidP="00C15284">
            <w:pPr>
              <w:rPr>
                <w:rFonts w:ascii="Arial" w:hAnsi="Arial" w:cs="Arial"/>
                <w:color w:val="000000"/>
                <w:sz w:val="20"/>
                <w:szCs w:val="20"/>
              </w:rPr>
            </w:pPr>
            <w:r w:rsidRPr="00C15284">
              <w:rPr>
                <w:rFonts w:ascii="Arial" w:hAnsi="Arial" w:cs="Arial"/>
                <w:color w:val="000000"/>
                <w:sz w:val="20"/>
                <w:szCs w:val="20"/>
              </w:rPr>
              <w:t>Office Storage</w:t>
            </w:r>
          </w:p>
        </w:tc>
        <w:tc>
          <w:tcPr>
            <w:tcW w:w="603" w:type="pct"/>
            <w:tcBorders>
              <w:top w:val="nil"/>
              <w:left w:val="nil"/>
              <w:bottom w:val="single" w:sz="8" w:space="0" w:color="auto"/>
              <w:right w:val="single" w:sz="8" w:space="0" w:color="auto"/>
            </w:tcBorders>
            <w:noWrap/>
            <w:vAlign w:val="center"/>
            <w:hideMark/>
          </w:tcPr>
          <w:p w14:paraId="1A1F33A7"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3A0D3D2C"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4.46</w:t>
            </w:r>
          </w:p>
        </w:tc>
        <w:tc>
          <w:tcPr>
            <w:tcW w:w="1185" w:type="pct"/>
            <w:tcBorders>
              <w:top w:val="nil"/>
              <w:left w:val="nil"/>
              <w:bottom w:val="single" w:sz="8" w:space="0" w:color="auto"/>
              <w:right w:val="single" w:sz="8" w:space="0" w:color="auto"/>
            </w:tcBorders>
            <w:noWrap/>
            <w:vAlign w:val="center"/>
            <w:hideMark/>
          </w:tcPr>
          <w:p w14:paraId="28F0A0F8"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4.46</w:t>
            </w:r>
          </w:p>
        </w:tc>
      </w:tr>
      <w:tr w:rsidR="005E4136" w:rsidRPr="00C15284" w14:paraId="34F9617C"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1206CE94" w14:textId="77777777" w:rsidR="005E4136" w:rsidRPr="00C15284" w:rsidRDefault="005E4136"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2A2FCA5A" w14:textId="77777777" w:rsidR="005E4136" w:rsidRPr="00C15284" w:rsidRDefault="005E4136" w:rsidP="00C15284">
            <w:pPr>
              <w:rPr>
                <w:rFonts w:ascii="Arial" w:hAnsi="Arial" w:cs="Arial"/>
                <w:color w:val="000000"/>
                <w:sz w:val="20"/>
                <w:szCs w:val="20"/>
              </w:rPr>
            </w:pPr>
            <w:r w:rsidRPr="00C15284">
              <w:rPr>
                <w:rFonts w:ascii="Arial" w:hAnsi="Arial" w:cs="Arial"/>
                <w:color w:val="000000"/>
                <w:sz w:val="20"/>
                <w:szCs w:val="20"/>
              </w:rPr>
              <w:t>Perish Storage</w:t>
            </w:r>
          </w:p>
        </w:tc>
        <w:tc>
          <w:tcPr>
            <w:tcW w:w="603" w:type="pct"/>
            <w:tcBorders>
              <w:top w:val="nil"/>
              <w:left w:val="nil"/>
              <w:bottom w:val="single" w:sz="8" w:space="0" w:color="auto"/>
              <w:right w:val="single" w:sz="8" w:space="0" w:color="auto"/>
            </w:tcBorders>
            <w:noWrap/>
            <w:vAlign w:val="center"/>
            <w:hideMark/>
          </w:tcPr>
          <w:p w14:paraId="06729639"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74F9ACAB"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25.12</w:t>
            </w:r>
          </w:p>
        </w:tc>
        <w:tc>
          <w:tcPr>
            <w:tcW w:w="1185" w:type="pct"/>
            <w:tcBorders>
              <w:top w:val="nil"/>
              <w:left w:val="nil"/>
              <w:bottom w:val="single" w:sz="8" w:space="0" w:color="auto"/>
              <w:right w:val="single" w:sz="8" w:space="0" w:color="auto"/>
            </w:tcBorders>
            <w:noWrap/>
            <w:vAlign w:val="center"/>
            <w:hideMark/>
          </w:tcPr>
          <w:p w14:paraId="29622385"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25.12</w:t>
            </w:r>
          </w:p>
        </w:tc>
      </w:tr>
      <w:tr w:rsidR="005E4136" w:rsidRPr="00C15284" w14:paraId="1B2FB5FD"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5E1DA66A" w14:textId="77777777" w:rsidR="005E4136" w:rsidRPr="00C15284" w:rsidRDefault="005E4136"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32861E94" w14:textId="77777777" w:rsidR="005E4136" w:rsidRPr="00C15284" w:rsidRDefault="005E4136" w:rsidP="00C15284">
            <w:pPr>
              <w:rPr>
                <w:rFonts w:ascii="Arial" w:hAnsi="Arial" w:cs="Arial"/>
                <w:color w:val="000000"/>
                <w:sz w:val="20"/>
                <w:szCs w:val="20"/>
              </w:rPr>
            </w:pPr>
            <w:r w:rsidRPr="00C15284">
              <w:rPr>
                <w:rFonts w:ascii="Arial" w:hAnsi="Arial" w:cs="Arial"/>
                <w:color w:val="000000"/>
                <w:sz w:val="20"/>
                <w:szCs w:val="20"/>
              </w:rPr>
              <w:t>Dry Storage</w:t>
            </w:r>
          </w:p>
        </w:tc>
        <w:tc>
          <w:tcPr>
            <w:tcW w:w="603" w:type="pct"/>
            <w:tcBorders>
              <w:top w:val="nil"/>
              <w:left w:val="nil"/>
              <w:bottom w:val="single" w:sz="8" w:space="0" w:color="auto"/>
              <w:right w:val="single" w:sz="8" w:space="0" w:color="auto"/>
            </w:tcBorders>
            <w:noWrap/>
            <w:vAlign w:val="center"/>
            <w:hideMark/>
          </w:tcPr>
          <w:p w14:paraId="5E4FE716"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3A61103C"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22.93</w:t>
            </w:r>
          </w:p>
        </w:tc>
        <w:tc>
          <w:tcPr>
            <w:tcW w:w="1185" w:type="pct"/>
            <w:tcBorders>
              <w:top w:val="nil"/>
              <w:left w:val="nil"/>
              <w:bottom w:val="single" w:sz="8" w:space="0" w:color="auto"/>
              <w:right w:val="single" w:sz="8" w:space="0" w:color="auto"/>
            </w:tcBorders>
            <w:noWrap/>
            <w:vAlign w:val="center"/>
            <w:hideMark/>
          </w:tcPr>
          <w:p w14:paraId="38B88E16"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22.93</w:t>
            </w:r>
          </w:p>
        </w:tc>
      </w:tr>
      <w:tr w:rsidR="005E4136" w:rsidRPr="00C15284" w14:paraId="6D72C3DE"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10657624" w14:textId="77777777" w:rsidR="005E4136" w:rsidRPr="00C15284" w:rsidRDefault="005E4136"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1F7204A5" w14:textId="77777777" w:rsidR="005E4136" w:rsidRPr="00C15284" w:rsidRDefault="005E4136" w:rsidP="00C15284">
            <w:pPr>
              <w:rPr>
                <w:rFonts w:ascii="Arial" w:hAnsi="Arial" w:cs="Arial"/>
                <w:color w:val="000000"/>
                <w:sz w:val="20"/>
                <w:szCs w:val="20"/>
              </w:rPr>
            </w:pPr>
            <w:r w:rsidRPr="00C15284">
              <w:rPr>
                <w:rFonts w:ascii="Arial" w:hAnsi="Arial" w:cs="Arial"/>
                <w:color w:val="000000"/>
                <w:sz w:val="20"/>
                <w:szCs w:val="20"/>
              </w:rPr>
              <w:t>Cold Storage</w:t>
            </w:r>
          </w:p>
        </w:tc>
        <w:tc>
          <w:tcPr>
            <w:tcW w:w="603" w:type="pct"/>
            <w:tcBorders>
              <w:top w:val="nil"/>
              <w:left w:val="nil"/>
              <w:bottom w:val="single" w:sz="8" w:space="0" w:color="auto"/>
              <w:right w:val="single" w:sz="8" w:space="0" w:color="auto"/>
            </w:tcBorders>
            <w:noWrap/>
            <w:vAlign w:val="center"/>
            <w:hideMark/>
          </w:tcPr>
          <w:p w14:paraId="7428DEF1"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5EFDBBCF"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21.97</w:t>
            </w:r>
          </w:p>
        </w:tc>
        <w:tc>
          <w:tcPr>
            <w:tcW w:w="1185" w:type="pct"/>
            <w:tcBorders>
              <w:top w:val="nil"/>
              <w:left w:val="nil"/>
              <w:bottom w:val="single" w:sz="8" w:space="0" w:color="auto"/>
              <w:right w:val="single" w:sz="8" w:space="0" w:color="auto"/>
            </w:tcBorders>
            <w:noWrap/>
            <w:vAlign w:val="center"/>
            <w:hideMark/>
          </w:tcPr>
          <w:p w14:paraId="471AE292" w14:textId="77777777" w:rsidR="005E4136" w:rsidRPr="00C15284" w:rsidRDefault="005E4136" w:rsidP="00C15284">
            <w:pPr>
              <w:jc w:val="right"/>
              <w:rPr>
                <w:rFonts w:ascii="Arial" w:hAnsi="Arial" w:cs="Arial"/>
                <w:color w:val="000000"/>
                <w:sz w:val="20"/>
                <w:szCs w:val="20"/>
              </w:rPr>
            </w:pPr>
            <w:r w:rsidRPr="00C15284">
              <w:rPr>
                <w:rFonts w:ascii="Arial" w:hAnsi="Arial" w:cs="Arial"/>
                <w:color w:val="000000"/>
                <w:sz w:val="20"/>
                <w:szCs w:val="20"/>
              </w:rPr>
              <w:t>21.97</w:t>
            </w:r>
          </w:p>
        </w:tc>
      </w:tr>
      <w:tr w:rsidR="00287C72" w:rsidRPr="00C15284" w14:paraId="407D69A1"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tcPr>
          <w:p w14:paraId="58E16BD0"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tcPr>
          <w:p w14:paraId="5AF1F915" w14:textId="0DB82A93"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Multipurpose Hall</w:t>
            </w:r>
          </w:p>
        </w:tc>
        <w:tc>
          <w:tcPr>
            <w:tcW w:w="603" w:type="pct"/>
            <w:tcBorders>
              <w:top w:val="nil"/>
              <w:left w:val="nil"/>
              <w:bottom w:val="single" w:sz="8" w:space="0" w:color="auto"/>
              <w:right w:val="single" w:sz="8" w:space="0" w:color="auto"/>
            </w:tcBorders>
            <w:noWrap/>
            <w:vAlign w:val="center"/>
          </w:tcPr>
          <w:p w14:paraId="0FED7166" w14:textId="67AD5815"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tcPr>
          <w:p w14:paraId="23241692" w14:textId="001902C9"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78.52</w:t>
            </w:r>
          </w:p>
        </w:tc>
        <w:tc>
          <w:tcPr>
            <w:tcW w:w="1185" w:type="pct"/>
            <w:tcBorders>
              <w:top w:val="nil"/>
              <w:left w:val="nil"/>
              <w:bottom w:val="single" w:sz="8" w:space="0" w:color="auto"/>
              <w:right w:val="single" w:sz="8" w:space="0" w:color="auto"/>
            </w:tcBorders>
            <w:noWrap/>
            <w:vAlign w:val="center"/>
          </w:tcPr>
          <w:p w14:paraId="3A82A193" w14:textId="5A8C94BC"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78.52</w:t>
            </w:r>
          </w:p>
        </w:tc>
      </w:tr>
      <w:tr w:rsidR="00287C72" w:rsidRPr="00C15284" w14:paraId="2FD88B2F"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tcPr>
          <w:p w14:paraId="00F29ECD"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tcPr>
          <w:p w14:paraId="76C2C356" w14:textId="4643DCA4"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Multipurpose Hall Washroom</w:t>
            </w:r>
          </w:p>
        </w:tc>
        <w:tc>
          <w:tcPr>
            <w:tcW w:w="603" w:type="pct"/>
            <w:tcBorders>
              <w:top w:val="nil"/>
              <w:left w:val="nil"/>
              <w:bottom w:val="single" w:sz="8" w:space="0" w:color="auto"/>
              <w:right w:val="single" w:sz="8" w:space="0" w:color="auto"/>
            </w:tcBorders>
            <w:noWrap/>
            <w:vAlign w:val="center"/>
          </w:tcPr>
          <w:p w14:paraId="28CCA22C" w14:textId="1651FF0C"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tcPr>
          <w:p w14:paraId="4D762E9A" w14:textId="62B23EEE"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5.17</w:t>
            </w:r>
          </w:p>
        </w:tc>
        <w:tc>
          <w:tcPr>
            <w:tcW w:w="1185" w:type="pct"/>
            <w:tcBorders>
              <w:top w:val="nil"/>
              <w:left w:val="nil"/>
              <w:bottom w:val="single" w:sz="8" w:space="0" w:color="auto"/>
              <w:right w:val="single" w:sz="8" w:space="0" w:color="auto"/>
            </w:tcBorders>
            <w:noWrap/>
            <w:vAlign w:val="center"/>
          </w:tcPr>
          <w:p w14:paraId="49E6A1C3" w14:textId="6B252CEA"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5.17</w:t>
            </w:r>
          </w:p>
        </w:tc>
      </w:tr>
      <w:tr w:rsidR="00287C72" w:rsidRPr="00C15284" w14:paraId="6DDA012B"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tcPr>
          <w:p w14:paraId="63409525"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tcPr>
          <w:p w14:paraId="3FA6981D" w14:textId="2B4C2EEB"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Multipurpose Hall Storage</w:t>
            </w:r>
          </w:p>
        </w:tc>
        <w:tc>
          <w:tcPr>
            <w:tcW w:w="603" w:type="pct"/>
            <w:tcBorders>
              <w:top w:val="nil"/>
              <w:left w:val="nil"/>
              <w:bottom w:val="single" w:sz="8" w:space="0" w:color="auto"/>
              <w:right w:val="single" w:sz="8" w:space="0" w:color="auto"/>
            </w:tcBorders>
            <w:noWrap/>
            <w:vAlign w:val="center"/>
          </w:tcPr>
          <w:p w14:paraId="75266B0C" w14:textId="39E5D83E"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tcPr>
          <w:p w14:paraId="5DE59562" w14:textId="41A5A62E"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4.48</w:t>
            </w:r>
          </w:p>
        </w:tc>
        <w:tc>
          <w:tcPr>
            <w:tcW w:w="1185" w:type="pct"/>
            <w:tcBorders>
              <w:top w:val="nil"/>
              <w:left w:val="nil"/>
              <w:bottom w:val="single" w:sz="8" w:space="0" w:color="auto"/>
              <w:right w:val="single" w:sz="8" w:space="0" w:color="auto"/>
            </w:tcBorders>
            <w:noWrap/>
            <w:vAlign w:val="center"/>
          </w:tcPr>
          <w:p w14:paraId="4BA0AB57" w14:textId="0AE4FC85"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4.48</w:t>
            </w:r>
          </w:p>
        </w:tc>
      </w:tr>
      <w:tr w:rsidR="00287C72" w:rsidRPr="00C15284" w14:paraId="2E7F7054"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7DA5A0A0"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561028B6"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AV Room</w:t>
            </w:r>
          </w:p>
        </w:tc>
        <w:tc>
          <w:tcPr>
            <w:tcW w:w="603" w:type="pct"/>
            <w:tcBorders>
              <w:top w:val="nil"/>
              <w:left w:val="nil"/>
              <w:bottom w:val="single" w:sz="8" w:space="0" w:color="auto"/>
              <w:right w:val="single" w:sz="8" w:space="0" w:color="auto"/>
            </w:tcBorders>
            <w:noWrap/>
            <w:vAlign w:val="center"/>
            <w:hideMark/>
          </w:tcPr>
          <w:p w14:paraId="44F6C16F"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496787B4"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29.7</w:t>
            </w:r>
          </w:p>
        </w:tc>
        <w:tc>
          <w:tcPr>
            <w:tcW w:w="1185" w:type="pct"/>
            <w:tcBorders>
              <w:top w:val="nil"/>
              <w:left w:val="nil"/>
              <w:bottom w:val="single" w:sz="8" w:space="0" w:color="auto"/>
              <w:right w:val="single" w:sz="8" w:space="0" w:color="auto"/>
            </w:tcBorders>
            <w:noWrap/>
            <w:vAlign w:val="center"/>
            <w:hideMark/>
          </w:tcPr>
          <w:p w14:paraId="23CDF011"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29.7</w:t>
            </w:r>
          </w:p>
        </w:tc>
      </w:tr>
      <w:tr w:rsidR="00287C72" w:rsidRPr="00C15284" w14:paraId="2A7A60F2"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6A050A2C"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5E643B02" w14:textId="77777777" w:rsidR="00287C72" w:rsidRPr="00C15284" w:rsidRDefault="00287C72" w:rsidP="00C15284">
            <w:pPr>
              <w:rPr>
                <w:rFonts w:ascii="Arial" w:hAnsi="Arial" w:cs="Arial"/>
                <w:color w:val="000000"/>
                <w:sz w:val="20"/>
                <w:szCs w:val="20"/>
              </w:rPr>
            </w:pPr>
            <w:proofErr w:type="spellStart"/>
            <w:r w:rsidRPr="00C15284">
              <w:rPr>
                <w:rFonts w:ascii="Arial" w:hAnsi="Arial" w:cs="Arial"/>
                <w:color w:val="000000"/>
                <w:sz w:val="20"/>
                <w:szCs w:val="20"/>
              </w:rPr>
              <w:t>Control+Server</w:t>
            </w:r>
            <w:proofErr w:type="spellEnd"/>
            <w:r w:rsidRPr="00C15284">
              <w:rPr>
                <w:rFonts w:ascii="Arial" w:hAnsi="Arial" w:cs="Arial"/>
                <w:color w:val="000000"/>
                <w:sz w:val="20"/>
                <w:szCs w:val="20"/>
              </w:rPr>
              <w:t xml:space="preserve"> Room</w:t>
            </w:r>
          </w:p>
        </w:tc>
        <w:tc>
          <w:tcPr>
            <w:tcW w:w="603" w:type="pct"/>
            <w:tcBorders>
              <w:top w:val="nil"/>
              <w:left w:val="nil"/>
              <w:bottom w:val="single" w:sz="8" w:space="0" w:color="auto"/>
              <w:right w:val="single" w:sz="8" w:space="0" w:color="auto"/>
            </w:tcBorders>
            <w:noWrap/>
            <w:vAlign w:val="center"/>
            <w:hideMark/>
          </w:tcPr>
          <w:p w14:paraId="4638B3B0"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0852395D"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11.29</w:t>
            </w:r>
          </w:p>
        </w:tc>
        <w:tc>
          <w:tcPr>
            <w:tcW w:w="1185" w:type="pct"/>
            <w:tcBorders>
              <w:top w:val="nil"/>
              <w:left w:val="nil"/>
              <w:bottom w:val="single" w:sz="8" w:space="0" w:color="auto"/>
              <w:right w:val="single" w:sz="8" w:space="0" w:color="auto"/>
            </w:tcBorders>
            <w:noWrap/>
            <w:vAlign w:val="center"/>
            <w:hideMark/>
          </w:tcPr>
          <w:p w14:paraId="556F50C4"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11.29</w:t>
            </w:r>
          </w:p>
        </w:tc>
      </w:tr>
      <w:tr w:rsidR="00287C72" w:rsidRPr="00C15284" w14:paraId="31E2A31B"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tcPr>
          <w:p w14:paraId="595A6236"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tcPr>
          <w:p w14:paraId="7B769FC2" w14:textId="3217CE26"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Car Parking</w:t>
            </w:r>
          </w:p>
        </w:tc>
        <w:tc>
          <w:tcPr>
            <w:tcW w:w="603" w:type="pct"/>
            <w:tcBorders>
              <w:top w:val="nil"/>
              <w:left w:val="nil"/>
              <w:bottom w:val="single" w:sz="8" w:space="0" w:color="auto"/>
              <w:right w:val="single" w:sz="8" w:space="0" w:color="auto"/>
            </w:tcBorders>
            <w:noWrap/>
            <w:vAlign w:val="center"/>
          </w:tcPr>
          <w:p w14:paraId="10DBD622" w14:textId="564C46AB"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tcPr>
          <w:p w14:paraId="5CB2852E" w14:textId="473FF72C"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43.42</w:t>
            </w:r>
          </w:p>
        </w:tc>
        <w:tc>
          <w:tcPr>
            <w:tcW w:w="1185" w:type="pct"/>
            <w:tcBorders>
              <w:top w:val="nil"/>
              <w:left w:val="nil"/>
              <w:bottom w:val="single" w:sz="8" w:space="0" w:color="auto"/>
              <w:right w:val="single" w:sz="8" w:space="0" w:color="auto"/>
            </w:tcBorders>
            <w:noWrap/>
            <w:vAlign w:val="center"/>
          </w:tcPr>
          <w:p w14:paraId="47AC23B5" w14:textId="7BFA1FC8"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43.42</w:t>
            </w:r>
          </w:p>
        </w:tc>
      </w:tr>
      <w:tr w:rsidR="00287C72" w:rsidRPr="00C15284" w14:paraId="7DB331AE" w14:textId="77777777" w:rsidTr="00287C72">
        <w:trPr>
          <w:trHeight w:val="330"/>
        </w:trPr>
        <w:tc>
          <w:tcPr>
            <w:tcW w:w="631" w:type="pct"/>
            <w:vMerge/>
            <w:tcBorders>
              <w:top w:val="nil"/>
              <w:left w:val="single" w:sz="8" w:space="0" w:color="auto"/>
              <w:bottom w:val="nil"/>
              <w:right w:val="single" w:sz="8" w:space="0" w:color="auto"/>
            </w:tcBorders>
            <w:shd w:val="clear" w:color="auto" w:fill="F2F2F2" w:themeFill="background1" w:themeFillShade="F2"/>
            <w:vAlign w:val="center"/>
            <w:hideMark/>
          </w:tcPr>
          <w:p w14:paraId="452DA2A1"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02C4E69D"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Motorcycle Parking</w:t>
            </w:r>
          </w:p>
        </w:tc>
        <w:tc>
          <w:tcPr>
            <w:tcW w:w="603" w:type="pct"/>
            <w:tcBorders>
              <w:top w:val="nil"/>
              <w:left w:val="nil"/>
              <w:bottom w:val="single" w:sz="8" w:space="0" w:color="auto"/>
              <w:right w:val="single" w:sz="8" w:space="0" w:color="auto"/>
            </w:tcBorders>
            <w:noWrap/>
            <w:vAlign w:val="center"/>
            <w:hideMark/>
          </w:tcPr>
          <w:p w14:paraId="56CFCCA2"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7CEA3426"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43.58</w:t>
            </w:r>
          </w:p>
        </w:tc>
        <w:tc>
          <w:tcPr>
            <w:tcW w:w="1185" w:type="pct"/>
            <w:tcBorders>
              <w:top w:val="nil"/>
              <w:left w:val="nil"/>
              <w:bottom w:val="single" w:sz="8" w:space="0" w:color="auto"/>
              <w:right w:val="single" w:sz="8" w:space="0" w:color="auto"/>
            </w:tcBorders>
            <w:noWrap/>
            <w:vAlign w:val="center"/>
            <w:hideMark/>
          </w:tcPr>
          <w:p w14:paraId="3FDF89B8"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43.58</w:t>
            </w:r>
          </w:p>
        </w:tc>
      </w:tr>
      <w:tr w:rsidR="00C15284" w:rsidRPr="00C15284" w14:paraId="5BE0A0F1" w14:textId="77777777" w:rsidTr="00287C72">
        <w:trPr>
          <w:trHeight w:val="330"/>
        </w:trPr>
        <w:tc>
          <w:tcPr>
            <w:tcW w:w="631" w:type="pct"/>
            <w:vMerge w:val="restart"/>
            <w:tcBorders>
              <w:top w:val="single" w:sz="8" w:space="0" w:color="auto"/>
              <w:left w:val="single" w:sz="8" w:space="0" w:color="auto"/>
              <w:bottom w:val="nil"/>
              <w:right w:val="single" w:sz="8" w:space="0" w:color="auto"/>
            </w:tcBorders>
            <w:shd w:val="clear" w:color="auto" w:fill="F2F2F2" w:themeFill="background1" w:themeFillShade="F2"/>
            <w:vAlign w:val="center"/>
            <w:hideMark/>
          </w:tcPr>
          <w:p w14:paraId="5E85D83F"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First Floor</w:t>
            </w:r>
          </w:p>
        </w:tc>
        <w:tc>
          <w:tcPr>
            <w:tcW w:w="1579" w:type="pct"/>
            <w:tcBorders>
              <w:top w:val="nil"/>
              <w:left w:val="nil"/>
              <w:bottom w:val="single" w:sz="8" w:space="0" w:color="auto"/>
              <w:right w:val="single" w:sz="8" w:space="0" w:color="auto"/>
            </w:tcBorders>
            <w:noWrap/>
            <w:vAlign w:val="center"/>
            <w:hideMark/>
          </w:tcPr>
          <w:p w14:paraId="4FC5C26D"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Common Area</w:t>
            </w:r>
          </w:p>
        </w:tc>
        <w:tc>
          <w:tcPr>
            <w:tcW w:w="603" w:type="pct"/>
            <w:tcBorders>
              <w:top w:val="nil"/>
              <w:left w:val="nil"/>
              <w:bottom w:val="single" w:sz="8" w:space="0" w:color="auto"/>
              <w:right w:val="single" w:sz="8" w:space="0" w:color="auto"/>
            </w:tcBorders>
            <w:noWrap/>
            <w:vAlign w:val="center"/>
            <w:hideMark/>
          </w:tcPr>
          <w:p w14:paraId="70C0ABC2"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2A8A1B5A"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81.43</w:t>
            </w:r>
          </w:p>
        </w:tc>
        <w:tc>
          <w:tcPr>
            <w:tcW w:w="1185" w:type="pct"/>
            <w:tcBorders>
              <w:top w:val="nil"/>
              <w:left w:val="nil"/>
              <w:bottom w:val="single" w:sz="8" w:space="0" w:color="auto"/>
              <w:right w:val="single" w:sz="8" w:space="0" w:color="auto"/>
            </w:tcBorders>
            <w:noWrap/>
            <w:vAlign w:val="center"/>
            <w:hideMark/>
          </w:tcPr>
          <w:p w14:paraId="0F481880"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81.43</w:t>
            </w:r>
          </w:p>
        </w:tc>
      </w:tr>
      <w:tr w:rsidR="00287C72" w:rsidRPr="00C15284" w14:paraId="0F490007" w14:textId="77777777" w:rsidTr="00287C72">
        <w:trPr>
          <w:trHeight w:val="330"/>
        </w:trPr>
        <w:tc>
          <w:tcPr>
            <w:tcW w:w="631" w:type="pct"/>
            <w:vMerge/>
            <w:tcBorders>
              <w:top w:val="single" w:sz="8" w:space="0" w:color="auto"/>
              <w:left w:val="single" w:sz="8" w:space="0" w:color="auto"/>
              <w:bottom w:val="nil"/>
              <w:right w:val="single" w:sz="8" w:space="0" w:color="auto"/>
            </w:tcBorders>
            <w:shd w:val="clear" w:color="auto" w:fill="F2F2F2" w:themeFill="background1" w:themeFillShade="F2"/>
            <w:vAlign w:val="center"/>
            <w:hideMark/>
          </w:tcPr>
          <w:p w14:paraId="538B3177"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1DF57BFF"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Kitchen</w:t>
            </w:r>
          </w:p>
        </w:tc>
        <w:tc>
          <w:tcPr>
            <w:tcW w:w="603" w:type="pct"/>
            <w:tcBorders>
              <w:top w:val="nil"/>
              <w:left w:val="nil"/>
              <w:bottom w:val="single" w:sz="8" w:space="0" w:color="auto"/>
              <w:right w:val="single" w:sz="8" w:space="0" w:color="auto"/>
            </w:tcBorders>
            <w:noWrap/>
            <w:vAlign w:val="center"/>
            <w:hideMark/>
          </w:tcPr>
          <w:p w14:paraId="6DA2B056"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1553D71E"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14.92</w:t>
            </w:r>
          </w:p>
        </w:tc>
        <w:tc>
          <w:tcPr>
            <w:tcW w:w="1185" w:type="pct"/>
            <w:tcBorders>
              <w:top w:val="nil"/>
              <w:left w:val="nil"/>
              <w:bottom w:val="single" w:sz="8" w:space="0" w:color="auto"/>
              <w:right w:val="single" w:sz="8" w:space="0" w:color="auto"/>
            </w:tcBorders>
            <w:noWrap/>
            <w:vAlign w:val="center"/>
            <w:hideMark/>
          </w:tcPr>
          <w:p w14:paraId="4C7067C0"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14.92</w:t>
            </w:r>
          </w:p>
        </w:tc>
      </w:tr>
      <w:tr w:rsidR="00287C72" w:rsidRPr="00C15284" w14:paraId="0C94EB37" w14:textId="77777777" w:rsidTr="00287C72">
        <w:trPr>
          <w:trHeight w:val="330"/>
        </w:trPr>
        <w:tc>
          <w:tcPr>
            <w:tcW w:w="631" w:type="pct"/>
            <w:vMerge/>
            <w:tcBorders>
              <w:top w:val="single" w:sz="8" w:space="0" w:color="auto"/>
              <w:left w:val="single" w:sz="8" w:space="0" w:color="auto"/>
              <w:bottom w:val="nil"/>
              <w:right w:val="single" w:sz="8" w:space="0" w:color="auto"/>
            </w:tcBorders>
            <w:shd w:val="clear" w:color="auto" w:fill="F2F2F2" w:themeFill="background1" w:themeFillShade="F2"/>
            <w:vAlign w:val="center"/>
            <w:hideMark/>
          </w:tcPr>
          <w:p w14:paraId="7E92C6C2"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5FE005D9"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Mess Room</w:t>
            </w:r>
          </w:p>
        </w:tc>
        <w:tc>
          <w:tcPr>
            <w:tcW w:w="603" w:type="pct"/>
            <w:tcBorders>
              <w:top w:val="nil"/>
              <w:left w:val="nil"/>
              <w:bottom w:val="single" w:sz="8" w:space="0" w:color="auto"/>
              <w:right w:val="single" w:sz="8" w:space="0" w:color="auto"/>
            </w:tcBorders>
            <w:noWrap/>
            <w:vAlign w:val="center"/>
            <w:hideMark/>
          </w:tcPr>
          <w:p w14:paraId="304D3BF6"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1E0215F3"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30.67</w:t>
            </w:r>
          </w:p>
        </w:tc>
        <w:tc>
          <w:tcPr>
            <w:tcW w:w="1185" w:type="pct"/>
            <w:tcBorders>
              <w:top w:val="nil"/>
              <w:left w:val="nil"/>
              <w:bottom w:val="single" w:sz="8" w:space="0" w:color="auto"/>
              <w:right w:val="single" w:sz="8" w:space="0" w:color="auto"/>
            </w:tcBorders>
            <w:noWrap/>
            <w:vAlign w:val="center"/>
            <w:hideMark/>
          </w:tcPr>
          <w:p w14:paraId="5110CCFD"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30.67</w:t>
            </w:r>
          </w:p>
        </w:tc>
      </w:tr>
      <w:tr w:rsidR="00287C72" w:rsidRPr="00C15284" w14:paraId="2A4FB9A1" w14:textId="77777777" w:rsidTr="00287C72">
        <w:trPr>
          <w:trHeight w:val="330"/>
        </w:trPr>
        <w:tc>
          <w:tcPr>
            <w:tcW w:w="631" w:type="pct"/>
            <w:vMerge/>
            <w:tcBorders>
              <w:top w:val="single" w:sz="8" w:space="0" w:color="auto"/>
              <w:left w:val="single" w:sz="8" w:space="0" w:color="auto"/>
              <w:bottom w:val="nil"/>
              <w:right w:val="single" w:sz="8" w:space="0" w:color="auto"/>
            </w:tcBorders>
            <w:shd w:val="clear" w:color="auto" w:fill="F2F2F2" w:themeFill="background1" w:themeFillShade="F2"/>
            <w:vAlign w:val="center"/>
            <w:hideMark/>
          </w:tcPr>
          <w:p w14:paraId="481066A3"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383E43E5"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Room-Type 1</w:t>
            </w:r>
          </w:p>
        </w:tc>
        <w:tc>
          <w:tcPr>
            <w:tcW w:w="603" w:type="pct"/>
            <w:tcBorders>
              <w:top w:val="nil"/>
              <w:left w:val="nil"/>
              <w:bottom w:val="single" w:sz="8" w:space="0" w:color="auto"/>
              <w:right w:val="single" w:sz="8" w:space="0" w:color="auto"/>
            </w:tcBorders>
            <w:noWrap/>
            <w:vAlign w:val="center"/>
            <w:hideMark/>
          </w:tcPr>
          <w:p w14:paraId="47BF8960"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12</w:t>
            </w:r>
          </w:p>
        </w:tc>
        <w:tc>
          <w:tcPr>
            <w:tcW w:w="1001" w:type="pct"/>
            <w:tcBorders>
              <w:top w:val="nil"/>
              <w:left w:val="nil"/>
              <w:bottom w:val="single" w:sz="8" w:space="0" w:color="auto"/>
              <w:right w:val="single" w:sz="8" w:space="0" w:color="auto"/>
            </w:tcBorders>
            <w:noWrap/>
            <w:vAlign w:val="center"/>
            <w:hideMark/>
          </w:tcPr>
          <w:p w14:paraId="1A05F1E8"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13.67</w:t>
            </w:r>
          </w:p>
        </w:tc>
        <w:tc>
          <w:tcPr>
            <w:tcW w:w="1185" w:type="pct"/>
            <w:tcBorders>
              <w:top w:val="nil"/>
              <w:left w:val="nil"/>
              <w:bottom w:val="single" w:sz="8" w:space="0" w:color="auto"/>
              <w:right w:val="single" w:sz="8" w:space="0" w:color="auto"/>
            </w:tcBorders>
            <w:noWrap/>
            <w:vAlign w:val="center"/>
            <w:hideMark/>
          </w:tcPr>
          <w:p w14:paraId="711E1670"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164.04</w:t>
            </w:r>
          </w:p>
        </w:tc>
      </w:tr>
      <w:tr w:rsidR="00287C72" w:rsidRPr="00C15284" w14:paraId="1B1E5EFD" w14:textId="77777777" w:rsidTr="00287C72">
        <w:trPr>
          <w:trHeight w:val="330"/>
        </w:trPr>
        <w:tc>
          <w:tcPr>
            <w:tcW w:w="631" w:type="pct"/>
            <w:vMerge/>
            <w:tcBorders>
              <w:top w:val="single" w:sz="8" w:space="0" w:color="auto"/>
              <w:left w:val="single" w:sz="8" w:space="0" w:color="auto"/>
              <w:bottom w:val="nil"/>
              <w:right w:val="single" w:sz="8" w:space="0" w:color="auto"/>
            </w:tcBorders>
            <w:shd w:val="clear" w:color="auto" w:fill="F2F2F2" w:themeFill="background1" w:themeFillShade="F2"/>
            <w:vAlign w:val="center"/>
            <w:hideMark/>
          </w:tcPr>
          <w:p w14:paraId="4F91218A"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0DC092FD"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Toilet-Type 1</w:t>
            </w:r>
          </w:p>
        </w:tc>
        <w:tc>
          <w:tcPr>
            <w:tcW w:w="603" w:type="pct"/>
            <w:tcBorders>
              <w:top w:val="nil"/>
              <w:left w:val="nil"/>
              <w:bottom w:val="single" w:sz="8" w:space="0" w:color="auto"/>
              <w:right w:val="single" w:sz="8" w:space="0" w:color="auto"/>
            </w:tcBorders>
            <w:noWrap/>
            <w:vAlign w:val="center"/>
            <w:hideMark/>
          </w:tcPr>
          <w:p w14:paraId="2FD39DF2"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12</w:t>
            </w:r>
          </w:p>
        </w:tc>
        <w:tc>
          <w:tcPr>
            <w:tcW w:w="1001" w:type="pct"/>
            <w:tcBorders>
              <w:top w:val="nil"/>
              <w:left w:val="nil"/>
              <w:bottom w:val="single" w:sz="8" w:space="0" w:color="auto"/>
              <w:right w:val="single" w:sz="8" w:space="0" w:color="auto"/>
            </w:tcBorders>
            <w:noWrap/>
            <w:vAlign w:val="center"/>
            <w:hideMark/>
          </w:tcPr>
          <w:p w14:paraId="645F22EE"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3.17</w:t>
            </w:r>
          </w:p>
        </w:tc>
        <w:tc>
          <w:tcPr>
            <w:tcW w:w="1185" w:type="pct"/>
            <w:tcBorders>
              <w:top w:val="nil"/>
              <w:left w:val="nil"/>
              <w:bottom w:val="single" w:sz="8" w:space="0" w:color="auto"/>
              <w:right w:val="single" w:sz="8" w:space="0" w:color="auto"/>
            </w:tcBorders>
            <w:noWrap/>
            <w:vAlign w:val="center"/>
            <w:hideMark/>
          </w:tcPr>
          <w:p w14:paraId="30CBF262"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38.04</w:t>
            </w:r>
          </w:p>
        </w:tc>
      </w:tr>
      <w:tr w:rsidR="00287C72" w:rsidRPr="00C15284" w14:paraId="542C341D" w14:textId="77777777" w:rsidTr="00287C72">
        <w:trPr>
          <w:trHeight w:val="330"/>
        </w:trPr>
        <w:tc>
          <w:tcPr>
            <w:tcW w:w="631" w:type="pct"/>
            <w:vMerge/>
            <w:tcBorders>
              <w:top w:val="single" w:sz="8" w:space="0" w:color="auto"/>
              <w:left w:val="single" w:sz="8" w:space="0" w:color="auto"/>
              <w:bottom w:val="nil"/>
              <w:right w:val="single" w:sz="8" w:space="0" w:color="auto"/>
            </w:tcBorders>
            <w:shd w:val="clear" w:color="auto" w:fill="F2F2F2" w:themeFill="background1" w:themeFillShade="F2"/>
            <w:vAlign w:val="center"/>
            <w:hideMark/>
          </w:tcPr>
          <w:p w14:paraId="772ECB07"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592FB172"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Laundry</w:t>
            </w:r>
          </w:p>
        </w:tc>
        <w:tc>
          <w:tcPr>
            <w:tcW w:w="603" w:type="pct"/>
            <w:tcBorders>
              <w:top w:val="nil"/>
              <w:left w:val="nil"/>
              <w:bottom w:val="single" w:sz="8" w:space="0" w:color="auto"/>
              <w:right w:val="single" w:sz="8" w:space="0" w:color="auto"/>
            </w:tcBorders>
            <w:noWrap/>
            <w:vAlign w:val="center"/>
            <w:hideMark/>
          </w:tcPr>
          <w:p w14:paraId="15B73D74"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31BD5938"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25.79</w:t>
            </w:r>
          </w:p>
        </w:tc>
        <w:tc>
          <w:tcPr>
            <w:tcW w:w="1185" w:type="pct"/>
            <w:tcBorders>
              <w:top w:val="nil"/>
              <w:left w:val="nil"/>
              <w:bottom w:val="single" w:sz="8" w:space="0" w:color="auto"/>
              <w:right w:val="single" w:sz="8" w:space="0" w:color="auto"/>
            </w:tcBorders>
            <w:noWrap/>
            <w:vAlign w:val="center"/>
            <w:hideMark/>
          </w:tcPr>
          <w:p w14:paraId="48147729"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25.79</w:t>
            </w:r>
          </w:p>
        </w:tc>
      </w:tr>
      <w:tr w:rsidR="00287C72" w:rsidRPr="00C15284" w14:paraId="12A52006" w14:textId="77777777" w:rsidTr="00287C72">
        <w:trPr>
          <w:trHeight w:val="330"/>
        </w:trPr>
        <w:tc>
          <w:tcPr>
            <w:tcW w:w="631" w:type="pct"/>
            <w:vMerge/>
            <w:tcBorders>
              <w:top w:val="single" w:sz="8" w:space="0" w:color="auto"/>
              <w:left w:val="single" w:sz="8" w:space="0" w:color="auto"/>
              <w:bottom w:val="nil"/>
              <w:right w:val="single" w:sz="8" w:space="0" w:color="auto"/>
            </w:tcBorders>
            <w:shd w:val="clear" w:color="auto" w:fill="F2F2F2" w:themeFill="background1" w:themeFillShade="F2"/>
            <w:vAlign w:val="center"/>
            <w:hideMark/>
          </w:tcPr>
          <w:p w14:paraId="3ED81CAB"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03D0A7B0"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Prayer Room</w:t>
            </w:r>
          </w:p>
        </w:tc>
        <w:tc>
          <w:tcPr>
            <w:tcW w:w="603" w:type="pct"/>
            <w:tcBorders>
              <w:top w:val="nil"/>
              <w:left w:val="nil"/>
              <w:bottom w:val="single" w:sz="8" w:space="0" w:color="auto"/>
              <w:right w:val="single" w:sz="8" w:space="0" w:color="auto"/>
            </w:tcBorders>
            <w:noWrap/>
            <w:vAlign w:val="center"/>
            <w:hideMark/>
          </w:tcPr>
          <w:p w14:paraId="76BDBD10"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680AFC81"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16.84</w:t>
            </w:r>
          </w:p>
        </w:tc>
        <w:tc>
          <w:tcPr>
            <w:tcW w:w="1185" w:type="pct"/>
            <w:tcBorders>
              <w:top w:val="nil"/>
              <w:left w:val="nil"/>
              <w:bottom w:val="single" w:sz="8" w:space="0" w:color="auto"/>
              <w:right w:val="single" w:sz="8" w:space="0" w:color="auto"/>
            </w:tcBorders>
            <w:noWrap/>
            <w:vAlign w:val="center"/>
            <w:hideMark/>
          </w:tcPr>
          <w:p w14:paraId="0885DE12"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16.84</w:t>
            </w:r>
          </w:p>
        </w:tc>
      </w:tr>
      <w:tr w:rsidR="00C15284" w:rsidRPr="00C15284" w14:paraId="646CDDE0" w14:textId="77777777" w:rsidTr="00287C72">
        <w:trPr>
          <w:trHeight w:val="330"/>
        </w:trPr>
        <w:tc>
          <w:tcPr>
            <w:tcW w:w="631" w:type="pct"/>
            <w:vMerge w:val="restart"/>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hideMark/>
          </w:tcPr>
          <w:p w14:paraId="63CA4498"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Second Floor</w:t>
            </w:r>
          </w:p>
        </w:tc>
        <w:tc>
          <w:tcPr>
            <w:tcW w:w="1579" w:type="pct"/>
            <w:tcBorders>
              <w:top w:val="nil"/>
              <w:left w:val="nil"/>
              <w:bottom w:val="single" w:sz="8" w:space="0" w:color="auto"/>
              <w:right w:val="single" w:sz="8" w:space="0" w:color="auto"/>
            </w:tcBorders>
            <w:noWrap/>
            <w:vAlign w:val="center"/>
            <w:hideMark/>
          </w:tcPr>
          <w:p w14:paraId="61B660D2"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Common Area</w:t>
            </w:r>
          </w:p>
        </w:tc>
        <w:tc>
          <w:tcPr>
            <w:tcW w:w="603" w:type="pct"/>
            <w:tcBorders>
              <w:top w:val="nil"/>
              <w:left w:val="nil"/>
              <w:bottom w:val="single" w:sz="8" w:space="0" w:color="auto"/>
              <w:right w:val="single" w:sz="8" w:space="0" w:color="auto"/>
            </w:tcBorders>
            <w:noWrap/>
            <w:vAlign w:val="center"/>
            <w:hideMark/>
          </w:tcPr>
          <w:p w14:paraId="2CAD3DD2"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0D29597D"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81.43</w:t>
            </w:r>
          </w:p>
        </w:tc>
        <w:tc>
          <w:tcPr>
            <w:tcW w:w="1185" w:type="pct"/>
            <w:tcBorders>
              <w:top w:val="nil"/>
              <w:left w:val="nil"/>
              <w:bottom w:val="single" w:sz="8" w:space="0" w:color="auto"/>
              <w:right w:val="single" w:sz="8" w:space="0" w:color="auto"/>
            </w:tcBorders>
            <w:noWrap/>
            <w:vAlign w:val="center"/>
            <w:hideMark/>
          </w:tcPr>
          <w:p w14:paraId="065ACCBB"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81.43</w:t>
            </w:r>
          </w:p>
        </w:tc>
      </w:tr>
      <w:tr w:rsidR="00287C72" w:rsidRPr="00C15284" w14:paraId="6BD57FD7" w14:textId="77777777" w:rsidTr="00287C72">
        <w:trPr>
          <w:trHeight w:val="330"/>
        </w:trPr>
        <w:tc>
          <w:tcPr>
            <w:tcW w:w="631" w:type="pct"/>
            <w:vMerge/>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hideMark/>
          </w:tcPr>
          <w:p w14:paraId="5770BA9B"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1AB3B9DB"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Mess Room</w:t>
            </w:r>
          </w:p>
        </w:tc>
        <w:tc>
          <w:tcPr>
            <w:tcW w:w="603" w:type="pct"/>
            <w:tcBorders>
              <w:top w:val="nil"/>
              <w:left w:val="nil"/>
              <w:bottom w:val="single" w:sz="8" w:space="0" w:color="auto"/>
              <w:right w:val="single" w:sz="8" w:space="0" w:color="auto"/>
            </w:tcBorders>
            <w:noWrap/>
            <w:vAlign w:val="center"/>
            <w:hideMark/>
          </w:tcPr>
          <w:p w14:paraId="7BEDCF76"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hideMark/>
          </w:tcPr>
          <w:p w14:paraId="6D3CD7F4"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30.67</w:t>
            </w:r>
          </w:p>
        </w:tc>
        <w:tc>
          <w:tcPr>
            <w:tcW w:w="1185" w:type="pct"/>
            <w:tcBorders>
              <w:top w:val="nil"/>
              <w:left w:val="nil"/>
              <w:bottom w:val="single" w:sz="8" w:space="0" w:color="auto"/>
              <w:right w:val="single" w:sz="8" w:space="0" w:color="auto"/>
            </w:tcBorders>
            <w:noWrap/>
            <w:vAlign w:val="center"/>
            <w:hideMark/>
          </w:tcPr>
          <w:p w14:paraId="52358FAB"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30.67</w:t>
            </w:r>
          </w:p>
        </w:tc>
      </w:tr>
      <w:tr w:rsidR="00287C72" w:rsidRPr="00C15284" w14:paraId="78FBB221" w14:textId="77777777" w:rsidTr="00287C72">
        <w:trPr>
          <w:trHeight w:val="330"/>
        </w:trPr>
        <w:tc>
          <w:tcPr>
            <w:tcW w:w="631" w:type="pct"/>
            <w:vMerge/>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hideMark/>
          </w:tcPr>
          <w:p w14:paraId="78964A72"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38B2F49F" w14:textId="77777777"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Room-Type 1</w:t>
            </w:r>
          </w:p>
        </w:tc>
        <w:tc>
          <w:tcPr>
            <w:tcW w:w="603" w:type="pct"/>
            <w:tcBorders>
              <w:top w:val="nil"/>
              <w:left w:val="nil"/>
              <w:bottom w:val="single" w:sz="8" w:space="0" w:color="auto"/>
              <w:right w:val="single" w:sz="8" w:space="0" w:color="auto"/>
            </w:tcBorders>
            <w:noWrap/>
            <w:vAlign w:val="center"/>
            <w:hideMark/>
          </w:tcPr>
          <w:p w14:paraId="445F3F51"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13</w:t>
            </w:r>
          </w:p>
        </w:tc>
        <w:tc>
          <w:tcPr>
            <w:tcW w:w="1001" w:type="pct"/>
            <w:tcBorders>
              <w:top w:val="nil"/>
              <w:left w:val="nil"/>
              <w:bottom w:val="single" w:sz="8" w:space="0" w:color="auto"/>
              <w:right w:val="single" w:sz="8" w:space="0" w:color="auto"/>
            </w:tcBorders>
            <w:noWrap/>
            <w:vAlign w:val="center"/>
            <w:hideMark/>
          </w:tcPr>
          <w:p w14:paraId="150CF22D"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13.67</w:t>
            </w:r>
          </w:p>
        </w:tc>
        <w:tc>
          <w:tcPr>
            <w:tcW w:w="1185" w:type="pct"/>
            <w:tcBorders>
              <w:top w:val="nil"/>
              <w:left w:val="nil"/>
              <w:bottom w:val="single" w:sz="8" w:space="0" w:color="auto"/>
              <w:right w:val="single" w:sz="8" w:space="0" w:color="auto"/>
            </w:tcBorders>
            <w:noWrap/>
            <w:vAlign w:val="center"/>
            <w:hideMark/>
          </w:tcPr>
          <w:p w14:paraId="2CB36378"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177.71</w:t>
            </w:r>
          </w:p>
        </w:tc>
      </w:tr>
      <w:tr w:rsidR="00287C72" w:rsidRPr="00C15284" w14:paraId="04A8E072" w14:textId="77777777" w:rsidTr="00287C72">
        <w:trPr>
          <w:trHeight w:val="330"/>
        </w:trPr>
        <w:tc>
          <w:tcPr>
            <w:tcW w:w="631" w:type="pct"/>
            <w:vMerge/>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hideMark/>
          </w:tcPr>
          <w:p w14:paraId="6AED9D63" w14:textId="77777777" w:rsidR="00287C72" w:rsidRPr="00C15284" w:rsidRDefault="00287C72"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hideMark/>
          </w:tcPr>
          <w:p w14:paraId="38BBD37B" w14:textId="0E29268C" w:rsidR="00287C72" w:rsidRPr="00C15284" w:rsidRDefault="00287C72" w:rsidP="00C15284">
            <w:pPr>
              <w:rPr>
                <w:rFonts w:ascii="Arial" w:hAnsi="Arial" w:cs="Arial"/>
                <w:color w:val="000000"/>
                <w:sz w:val="20"/>
                <w:szCs w:val="20"/>
              </w:rPr>
            </w:pPr>
            <w:r w:rsidRPr="00C15284">
              <w:rPr>
                <w:rFonts w:ascii="Arial" w:hAnsi="Arial" w:cs="Arial"/>
                <w:color w:val="000000"/>
                <w:sz w:val="20"/>
                <w:szCs w:val="20"/>
              </w:rPr>
              <w:t>Toilet</w:t>
            </w:r>
            <w:r w:rsidR="00FF4E1D" w:rsidRPr="00C15284">
              <w:rPr>
                <w:rFonts w:ascii="Arial" w:hAnsi="Arial" w:cs="Arial"/>
                <w:color w:val="000000"/>
                <w:sz w:val="20"/>
                <w:szCs w:val="20"/>
              </w:rPr>
              <w:t>-Type 1</w:t>
            </w:r>
          </w:p>
        </w:tc>
        <w:tc>
          <w:tcPr>
            <w:tcW w:w="603" w:type="pct"/>
            <w:tcBorders>
              <w:top w:val="nil"/>
              <w:left w:val="nil"/>
              <w:bottom w:val="single" w:sz="8" w:space="0" w:color="auto"/>
              <w:right w:val="single" w:sz="8" w:space="0" w:color="auto"/>
            </w:tcBorders>
            <w:noWrap/>
            <w:vAlign w:val="center"/>
            <w:hideMark/>
          </w:tcPr>
          <w:p w14:paraId="18ACDA8C"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13</w:t>
            </w:r>
          </w:p>
        </w:tc>
        <w:tc>
          <w:tcPr>
            <w:tcW w:w="1001" w:type="pct"/>
            <w:tcBorders>
              <w:top w:val="nil"/>
              <w:left w:val="nil"/>
              <w:bottom w:val="single" w:sz="8" w:space="0" w:color="auto"/>
              <w:right w:val="single" w:sz="8" w:space="0" w:color="auto"/>
            </w:tcBorders>
            <w:noWrap/>
            <w:vAlign w:val="center"/>
            <w:hideMark/>
          </w:tcPr>
          <w:p w14:paraId="3A48DD90"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3.17</w:t>
            </w:r>
          </w:p>
        </w:tc>
        <w:tc>
          <w:tcPr>
            <w:tcW w:w="1185" w:type="pct"/>
            <w:tcBorders>
              <w:top w:val="nil"/>
              <w:left w:val="nil"/>
              <w:bottom w:val="single" w:sz="8" w:space="0" w:color="auto"/>
              <w:right w:val="single" w:sz="8" w:space="0" w:color="auto"/>
            </w:tcBorders>
            <w:noWrap/>
            <w:vAlign w:val="center"/>
            <w:hideMark/>
          </w:tcPr>
          <w:p w14:paraId="1868B9B4" w14:textId="77777777" w:rsidR="00287C72" w:rsidRPr="00C15284" w:rsidRDefault="00287C72" w:rsidP="00C15284">
            <w:pPr>
              <w:jc w:val="right"/>
              <w:rPr>
                <w:rFonts w:ascii="Arial" w:hAnsi="Arial" w:cs="Arial"/>
                <w:color w:val="000000"/>
                <w:sz w:val="20"/>
                <w:szCs w:val="20"/>
              </w:rPr>
            </w:pPr>
            <w:r w:rsidRPr="00C15284">
              <w:rPr>
                <w:rFonts w:ascii="Arial" w:hAnsi="Arial" w:cs="Arial"/>
                <w:color w:val="000000"/>
                <w:sz w:val="20"/>
                <w:szCs w:val="20"/>
              </w:rPr>
              <w:t>41.21</w:t>
            </w:r>
          </w:p>
        </w:tc>
      </w:tr>
      <w:tr w:rsidR="00FF4E1D" w:rsidRPr="00C15284" w14:paraId="154CBA4F" w14:textId="77777777" w:rsidTr="00287C72">
        <w:trPr>
          <w:trHeight w:val="330"/>
        </w:trPr>
        <w:tc>
          <w:tcPr>
            <w:tcW w:w="631" w:type="pct"/>
            <w:vMerge/>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tcPr>
          <w:p w14:paraId="02A32E18" w14:textId="77777777" w:rsidR="00FF4E1D" w:rsidRPr="00C15284" w:rsidRDefault="00FF4E1D"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tcPr>
          <w:p w14:paraId="492C0724" w14:textId="4AF9E586" w:rsidR="00FF4E1D" w:rsidRPr="00C15284" w:rsidRDefault="00FF4E1D" w:rsidP="00C15284">
            <w:pPr>
              <w:rPr>
                <w:rFonts w:ascii="Arial" w:hAnsi="Arial" w:cs="Arial"/>
                <w:color w:val="000000"/>
                <w:sz w:val="20"/>
                <w:szCs w:val="20"/>
              </w:rPr>
            </w:pPr>
            <w:r w:rsidRPr="00C15284">
              <w:rPr>
                <w:rFonts w:ascii="Arial" w:hAnsi="Arial" w:cs="Arial"/>
                <w:color w:val="000000"/>
                <w:sz w:val="20"/>
                <w:szCs w:val="20"/>
              </w:rPr>
              <w:t>Laundry</w:t>
            </w:r>
          </w:p>
        </w:tc>
        <w:tc>
          <w:tcPr>
            <w:tcW w:w="603" w:type="pct"/>
            <w:tcBorders>
              <w:top w:val="nil"/>
              <w:left w:val="nil"/>
              <w:bottom w:val="single" w:sz="8" w:space="0" w:color="auto"/>
              <w:right w:val="single" w:sz="8" w:space="0" w:color="auto"/>
            </w:tcBorders>
            <w:noWrap/>
            <w:vAlign w:val="center"/>
          </w:tcPr>
          <w:p w14:paraId="391AC14E" w14:textId="6FE7285C" w:rsidR="00FF4E1D" w:rsidRPr="00C15284" w:rsidRDefault="00FF4E1D"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tcPr>
          <w:p w14:paraId="527693EB" w14:textId="120433BB" w:rsidR="00FF4E1D" w:rsidRPr="00C15284" w:rsidRDefault="00FF4E1D" w:rsidP="00C15284">
            <w:pPr>
              <w:jc w:val="right"/>
              <w:rPr>
                <w:rFonts w:ascii="Arial" w:hAnsi="Arial" w:cs="Arial"/>
                <w:color w:val="000000"/>
                <w:sz w:val="20"/>
                <w:szCs w:val="20"/>
              </w:rPr>
            </w:pPr>
            <w:r w:rsidRPr="00C15284">
              <w:rPr>
                <w:rFonts w:ascii="Arial" w:hAnsi="Arial" w:cs="Arial"/>
                <w:color w:val="000000"/>
                <w:sz w:val="20"/>
                <w:szCs w:val="20"/>
              </w:rPr>
              <w:t>25.79</w:t>
            </w:r>
          </w:p>
        </w:tc>
        <w:tc>
          <w:tcPr>
            <w:tcW w:w="1185" w:type="pct"/>
            <w:tcBorders>
              <w:top w:val="nil"/>
              <w:left w:val="nil"/>
              <w:bottom w:val="single" w:sz="8" w:space="0" w:color="auto"/>
              <w:right w:val="single" w:sz="8" w:space="0" w:color="auto"/>
            </w:tcBorders>
            <w:noWrap/>
            <w:vAlign w:val="center"/>
          </w:tcPr>
          <w:p w14:paraId="2A157C42" w14:textId="46414C66" w:rsidR="00FF4E1D" w:rsidRPr="00C15284" w:rsidRDefault="00FF4E1D" w:rsidP="00C15284">
            <w:pPr>
              <w:jc w:val="right"/>
              <w:rPr>
                <w:rFonts w:ascii="Arial" w:hAnsi="Arial" w:cs="Arial"/>
                <w:color w:val="000000"/>
                <w:sz w:val="20"/>
                <w:szCs w:val="20"/>
              </w:rPr>
            </w:pPr>
            <w:r w:rsidRPr="00C15284">
              <w:rPr>
                <w:rFonts w:ascii="Arial" w:hAnsi="Arial" w:cs="Arial"/>
                <w:color w:val="000000"/>
                <w:sz w:val="20"/>
                <w:szCs w:val="20"/>
              </w:rPr>
              <w:t>25.79</w:t>
            </w:r>
          </w:p>
        </w:tc>
      </w:tr>
      <w:tr w:rsidR="00FF4E1D" w:rsidRPr="00C15284" w14:paraId="75A133FD" w14:textId="77777777" w:rsidTr="00FF4E1D">
        <w:trPr>
          <w:trHeight w:val="330"/>
        </w:trPr>
        <w:tc>
          <w:tcPr>
            <w:tcW w:w="631" w:type="pct"/>
            <w:vMerge/>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hideMark/>
          </w:tcPr>
          <w:p w14:paraId="5DB735C7" w14:textId="77777777" w:rsidR="00FF4E1D" w:rsidRPr="00C15284" w:rsidRDefault="00FF4E1D" w:rsidP="00C15284">
            <w:pPr>
              <w:rPr>
                <w:rFonts w:ascii="Arial" w:hAnsi="Arial" w:cs="Arial"/>
                <w:color w:val="000000"/>
                <w:sz w:val="20"/>
                <w:szCs w:val="20"/>
              </w:rPr>
            </w:pPr>
          </w:p>
        </w:tc>
        <w:tc>
          <w:tcPr>
            <w:tcW w:w="1579" w:type="pct"/>
            <w:tcBorders>
              <w:top w:val="nil"/>
              <w:left w:val="nil"/>
              <w:bottom w:val="single" w:sz="8" w:space="0" w:color="auto"/>
              <w:right w:val="single" w:sz="8" w:space="0" w:color="auto"/>
            </w:tcBorders>
            <w:noWrap/>
            <w:vAlign w:val="center"/>
          </w:tcPr>
          <w:p w14:paraId="5896EE41" w14:textId="61C7F87C" w:rsidR="00FF4E1D" w:rsidRPr="00C15284" w:rsidRDefault="00FF4E1D" w:rsidP="00C15284">
            <w:pPr>
              <w:rPr>
                <w:rFonts w:ascii="Arial" w:hAnsi="Arial" w:cs="Arial"/>
                <w:color w:val="000000"/>
                <w:sz w:val="20"/>
                <w:szCs w:val="20"/>
              </w:rPr>
            </w:pPr>
            <w:r w:rsidRPr="00C15284">
              <w:rPr>
                <w:rFonts w:ascii="Arial" w:hAnsi="Arial" w:cs="Arial"/>
                <w:color w:val="000000"/>
                <w:sz w:val="20"/>
                <w:szCs w:val="20"/>
              </w:rPr>
              <w:t>Prayer Room</w:t>
            </w:r>
          </w:p>
        </w:tc>
        <w:tc>
          <w:tcPr>
            <w:tcW w:w="603" w:type="pct"/>
            <w:tcBorders>
              <w:top w:val="nil"/>
              <w:left w:val="nil"/>
              <w:bottom w:val="single" w:sz="8" w:space="0" w:color="auto"/>
              <w:right w:val="single" w:sz="8" w:space="0" w:color="auto"/>
            </w:tcBorders>
            <w:noWrap/>
            <w:vAlign w:val="center"/>
          </w:tcPr>
          <w:p w14:paraId="313F2116" w14:textId="4F949CB0" w:rsidR="00FF4E1D" w:rsidRPr="00C15284" w:rsidRDefault="00FF4E1D" w:rsidP="00C15284">
            <w:pPr>
              <w:jc w:val="right"/>
              <w:rPr>
                <w:rFonts w:ascii="Arial" w:hAnsi="Arial" w:cs="Arial"/>
                <w:color w:val="000000"/>
                <w:sz w:val="20"/>
                <w:szCs w:val="20"/>
              </w:rPr>
            </w:pPr>
            <w:r w:rsidRPr="00C15284">
              <w:rPr>
                <w:rFonts w:ascii="Arial" w:hAnsi="Arial" w:cs="Arial"/>
                <w:color w:val="000000"/>
                <w:sz w:val="20"/>
                <w:szCs w:val="20"/>
              </w:rPr>
              <w:t>1</w:t>
            </w:r>
          </w:p>
        </w:tc>
        <w:tc>
          <w:tcPr>
            <w:tcW w:w="1001" w:type="pct"/>
            <w:tcBorders>
              <w:top w:val="nil"/>
              <w:left w:val="nil"/>
              <w:bottom w:val="single" w:sz="8" w:space="0" w:color="auto"/>
              <w:right w:val="single" w:sz="8" w:space="0" w:color="auto"/>
            </w:tcBorders>
            <w:noWrap/>
            <w:vAlign w:val="center"/>
          </w:tcPr>
          <w:p w14:paraId="5DE50AED" w14:textId="134BFE82" w:rsidR="00FF4E1D" w:rsidRPr="00C15284" w:rsidRDefault="00FF4E1D" w:rsidP="00C15284">
            <w:pPr>
              <w:jc w:val="right"/>
              <w:rPr>
                <w:rFonts w:ascii="Arial" w:hAnsi="Arial" w:cs="Arial"/>
                <w:color w:val="000000"/>
                <w:sz w:val="20"/>
                <w:szCs w:val="20"/>
              </w:rPr>
            </w:pPr>
            <w:r w:rsidRPr="00C15284">
              <w:rPr>
                <w:rFonts w:ascii="Arial" w:hAnsi="Arial" w:cs="Arial"/>
                <w:color w:val="000000"/>
                <w:sz w:val="20"/>
                <w:szCs w:val="20"/>
              </w:rPr>
              <w:t>14.12</w:t>
            </w:r>
          </w:p>
        </w:tc>
        <w:tc>
          <w:tcPr>
            <w:tcW w:w="1185" w:type="pct"/>
            <w:tcBorders>
              <w:top w:val="nil"/>
              <w:left w:val="nil"/>
              <w:bottom w:val="single" w:sz="8" w:space="0" w:color="auto"/>
              <w:right w:val="single" w:sz="8" w:space="0" w:color="auto"/>
            </w:tcBorders>
            <w:noWrap/>
            <w:vAlign w:val="center"/>
          </w:tcPr>
          <w:p w14:paraId="36E1204E" w14:textId="656F6A49" w:rsidR="00FF4E1D" w:rsidRPr="00C15284" w:rsidRDefault="00FF4E1D" w:rsidP="00C15284">
            <w:pPr>
              <w:jc w:val="right"/>
              <w:rPr>
                <w:rFonts w:ascii="Arial" w:hAnsi="Arial" w:cs="Arial"/>
                <w:color w:val="000000"/>
                <w:sz w:val="20"/>
                <w:szCs w:val="20"/>
              </w:rPr>
            </w:pPr>
            <w:r w:rsidRPr="00C15284">
              <w:rPr>
                <w:rFonts w:ascii="Arial" w:hAnsi="Arial" w:cs="Arial"/>
                <w:color w:val="000000"/>
                <w:sz w:val="20"/>
                <w:szCs w:val="20"/>
              </w:rPr>
              <w:t>14.12</w:t>
            </w:r>
          </w:p>
        </w:tc>
      </w:tr>
    </w:tbl>
    <w:p w14:paraId="44546114" w14:textId="77777777" w:rsidR="005E4136" w:rsidRPr="005E4136" w:rsidRDefault="005E4136" w:rsidP="005E4136">
      <w:pPr>
        <w:rPr>
          <w:rFonts w:ascii="Arial" w:hAnsi="Arial" w:cs="Arial"/>
          <w:sz w:val="22"/>
          <w:szCs w:val="22"/>
        </w:rPr>
      </w:pPr>
    </w:p>
    <w:p w14:paraId="679477AA" w14:textId="4330E0EF" w:rsidR="005E4136" w:rsidRPr="005E4136" w:rsidRDefault="005E4136" w:rsidP="005E4136">
      <w:pPr>
        <w:rPr>
          <w:rFonts w:ascii="Arial" w:hAnsi="Arial" w:cs="Arial"/>
          <w:sz w:val="22"/>
          <w:szCs w:val="22"/>
        </w:rPr>
      </w:pPr>
      <w:r w:rsidRPr="005E4136">
        <w:rPr>
          <w:rFonts w:ascii="Arial" w:hAnsi="Arial" w:cs="Arial"/>
          <w:sz w:val="22"/>
          <w:szCs w:val="22"/>
        </w:rPr>
        <w:t xml:space="preserve">The area requirements for the </w:t>
      </w:r>
      <w:r w:rsidR="00A90FB9" w:rsidRPr="00A90FB9">
        <w:rPr>
          <w:rFonts w:ascii="Arial" w:hAnsi="Arial" w:cs="Arial"/>
          <w:b/>
          <w:bCs/>
          <w:sz w:val="22"/>
          <w:szCs w:val="22"/>
        </w:rPr>
        <w:t>Laboratory Building</w:t>
      </w:r>
      <w:r w:rsidR="00A90FB9">
        <w:rPr>
          <w:rFonts w:ascii="Arial" w:hAnsi="Arial" w:cs="Arial"/>
          <w:sz w:val="22"/>
          <w:szCs w:val="22"/>
        </w:rPr>
        <w:t xml:space="preserve"> </w:t>
      </w:r>
      <w:r w:rsidRPr="005E4136">
        <w:rPr>
          <w:rFonts w:ascii="Arial" w:hAnsi="Arial" w:cs="Arial"/>
          <w:sz w:val="22"/>
          <w:szCs w:val="22"/>
        </w:rPr>
        <w:t>are as follows</w:t>
      </w:r>
      <w:r w:rsidR="00C15284">
        <w:rPr>
          <w:rFonts w:ascii="Arial" w:hAnsi="Arial" w:cs="Arial"/>
          <w:sz w:val="22"/>
          <w:szCs w:val="22"/>
        </w:rPr>
        <w:t xml:space="preserve"> (Table 2)</w:t>
      </w:r>
      <w:r w:rsidRPr="005E4136">
        <w:rPr>
          <w:rFonts w:ascii="Arial" w:hAnsi="Arial" w:cs="Arial"/>
          <w:sz w:val="22"/>
          <w:szCs w:val="22"/>
        </w:rPr>
        <w:t>:</w:t>
      </w:r>
    </w:p>
    <w:p w14:paraId="6274E23E" w14:textId="4E978547" w:rsidR="005E4136" w:rsidRDefault="005E4136" w:rsidP="005E4136">
      <w:pPr>
        <w:rPr>
          <w:rFonts w:ascii="Arial" w:hAnsi="Arial" w:cs="Arial"/>
          <w:sz w:val="22"/>
          <w:szCs w:val="22"/>
        </w:rPr>
      </w:pPr>
    </w:p>
    <w:p w14:paraId="25E0CF62" w14:textId="3E1A5BB4" w:rsidR="00C15284" w:rsidRPr="00C15284" w:rsidRDefault="00C15284" w:rsidP="00C15284">
      <w:pPr>
        <w:pStyle w:val="Caption"/>
        <w:spacing w:before="0" w:after="200"/>
        <w:rPr>
          <w:sz w:val="20"/>
          <w:szCs w:val="20"/>
        </w:rPr>
      </w:pPr>
      <w:r w:rsidRPr="00C15284">
        <w:rPr>
          <w:sz w:val="20"/>
          <w:szCs w:val="20"/>
        </w:rPr>
        <w:t xml:space="preserve">Table </w:t>
      </w:r>
      <w:r w:rsidRPr="00C15284">
        <w:rPr>
          <w:sz w:val="20"/>
          <w:szCs w:val="20"/>
        </w:rPr>
        <w:fldChar w:fldCharType="begin"/>
      </w:r>
      <w:r w:rsidRPr="00C15284">
        <w:rPr>
          <w:sz w:val="20"/>
          <w:szCs w:val="20"/>
        </w:rPr>
        <w:instrText xml:space="preserve"> SEQ Table \* ARABIC </w:instrText>
      </w:r>
      <w:r w:rsidRPr="00C15284">
        <w:rPr>
          <w:sz w:val="20"/>
          <w:szCs w:val="20"/>
        </w:rPr>
        <w:fldChar w:fldCharType="separate"/>
      </w:r>
      <w:r w:rsidR="00B95135">
        <w:rPr>
          <w:noProof/>
          <w:sz w:val="20"/>
          <w:szCs w:val="20"/>
        </w:rPr>
        <w:t>2</w:t>
      </w:r>
      <w:r w:rsidRPr="00C15284">
        <w:rPr>
          <w:sz w:val="20"/>
          <w:szCs w:val="20"/>
        </w:rPr>
        <w:fldChar w:fldCharType="end"/>
      </w:r>
      <w:r w:rsidRPr="00C15284">
        <w:rPr>
          <w:sz w:val="20"/>
          <w:szCs w:val="20"/>
        </w:rPr>
        <w:t>: Indicative area requirements for the rooms/spaces in the Laboratory Building</w:t>
      </w:r>
    </w:p>
    <w:tbl>
      <w:tblPr>
        <w:tblW w:w="5000" w:type="pct"/>
        <w:tblLook w:val="04A0" w:firstRow="1" w:lastRow="0" w:firstColumn="1" w:lastColumn="0" w:noHBand="0" w:noVBand="1"/>
      </w:tblPr>
      <w:tblGrid>
        <w:gridCol w:w="1300"/>
        <w:gridCol w:w="2960"/>
        <w:gridCol w:w="1183"/>
        <w:gridCol w:w="1933"/>
        <w:gridCol w:w="2094"/>
      </w:tblGrid>
      <w:tr w:rsidR="005E4136" w:rsidRPr="00C15284" w14:paraId="73B53695" w14:textId="77777777" w:rsidTr="00C15284">
        <w:trPr>
          <w:trHeight w:val="330"/>
        </w:trPr>
        <w:tc>
          <w:tcPr>
            <w:tcW w:w="691" w:type="pct"/>
            <w:tcBorders>
              <w:top w:val="single" w:sz="8" w:space="0" w:color="auto"/>
              <w:left w:val="single" w:sz="8" w:space="0" w:color="auto"/>
              <w:bottom w:val="single" w:sz="8" w:space="0" w:color="auto"/>
              <w:right w:val="single" w:sz="8" w:space="0" w:color="auto"/>
            </w:tcBorders>
            <w:shd w:val="clear" w:color="000000" w:fill="AEAAAA"/>
            <w:noWrap/>
            <w:vAlign w:val="center"/>
            <w:hideMark/>
          </w:tcPr>
          <w:p w14:paraId="391845EE" w14:textId="77777777" w:rsidR="005E4136" w:rsidRPr="00C15284" w:rsidRDefault="005E4136" w:rsidP="00FF4E1D">
            <w:pPr>
              <w:jc w:val="center"/>
              <w:rPr>
                <w:rFonts w:ascii="Arial" w:hAnsi="Arial" w:cs="Arial"/>
                <w:b/>
                <w:bCs/>
                <w:color w:val="000000"/>
                <w:sz w:val="20"/>
                <w:szCs w:val="20"/>
              </w:rPr>
            </w:pPr>
            <w:r w:rsidRPr="00C15284">
              <w:rPr>
                <w:rFonts w:ascii="Arial" w:hAnsi="Arial" w:cs="Arial"/>
                <w:b/>
                <w:bCs/>
                <w:color w:val="000000"/>
                <w:sz w:val="20"/>
                <w:szCs w:val="20"/>
              </w:rPr>
              <w:t>FLOOR</w:t>
            </w:r>
          </w:p>
        </w:tc>
        <w:tc>
          <w:tcPr>
            <w:tcW w:w="1567" w:type="pct"/>
            <w:tcBorders>
              <w:top w:val="single" w:sz="8" w:space="0" w:color="auto"/>
              <w:left w:val="nil"/>
              <w:bottom w:val="single" w:sz="8" w:space="0" w:color="auto"/>
              <w:right w:val="single" w:sz="8" w:space="0" w:color="auto"/>
            </w:tcBorders>
            <w:shd w:val="clear" w:color="000000" w:fill="AEAAAA"/>
            <w:noWrap/>
            <w:vAlign w:val="center"/>
            <w:hideMark/>
          </w:tcPr>
          <w:p w14:paraId="733F9A64" w14:textId="77777777" w:rsidR="005E4136" w:rsidRPr="00C15284" w:rsidRDefault="005E4136" w:rsidP="00FF4E1D">
            <w:pPr>
              <w:jc w:val="center"/>
              <w:rPr>
                <w:rFonts w:ascii="Arial" w:hAnsi="Arial" w:cs="Arial"/>
                <w:b/>
                <w:bCs/>
                <w:color w:val="000000"/>
                <w:sz w:val="20"/>
                <w:szCs w:val="20"/>
              </w:rPr>
            </w:pPr>
            <w:r w:rsidRPr="00C15284">
              <w:rPr>
                <w:rFonts w:ascii="Arial" w:hAnsi="Arial" w:cs="Arial"/>
                <w:b/>
                <w:bCs/>
                <w:color w:val="000000"/>
                <w:sz w:val="20"/>
                <w:szCs w:val="20"/>
              </w:rPr>
              <w:t>SPACES</w:t>
            </w:r>
          </w:p>
        </w:tc>
        <w:tc>
          <w:tcPr>
            <w:tcW w:w="629" w:type="pct"/>
            <w:tcBorders>
              <w:top w:val="single" w:sz="8" w:space="0" w:color="auto"/>
              <w:left w:val="nil"/>
              <w:bottom w:val="single" w:sz="8" w:space="0" w:color="auto"/>
              <w:right w:val="single" w:sz="8" w:space="0" w:color="auto"/>
            </w:tcBorders>
            <w:shd w:val="clear" w:color="000000" w:fill="AEAAAA"/>
            <w:noWrap/>
            <w:vAlign w:val="center"/>
            <w:hideMark/>
          </w:tcPr>
          <w:p w14:paraId="6A12F3D9" w14:textId="77777777" w:rsidR="005E4136" w:rsidRPr="00C15284" w:rsidRDefault="005E4136" w:rsidP="00FF4E1D">
            <w:pPr>
              <w:jc w:val="center"/>
              <w:rPr>
                <w:rFonts w:ascii="Arial" w:hAnsi="Arial" w:cs="Arial"/>
                <w:b/>
                <w:bCs/>
                <w:color w:val="000000"/>
                <w:sz w:val="20"/>
                <w:szCs w:val="20"/>
              </w:rPr>
            </w:pPr>
            <w:r w:rsidRPr="00C15284">
              <w:rPr>
                <w:rFonts w:ascii="Arial" w:hAnsi="Arial" w:cs="Arial"/>
                <w:b/>
                <w:bCs/>
                <w:color w:val="000000"/>
                <w:sz w:val="20"/>
                <w:szCs w:val="20"/>
              </w:rPr>
              <w:t>NO.</w:t>
            </w:r>
          </w:p>
        </w:tc>
        <w:tc>
          <w:tcPr>
            <w:tcW w:w="1025" w:type="pct"/>
            <w:tcBorders>
              <w:top w:val="single" w:sz="8" w:space="0" w:color="auto"/>
              <w:left w:val="nil"/>
              <w:bottom w:val="single" w:sz="8" w:space="0" w:color="auto"/>
              <w:right w:val="single" w:sz="8" w:space="0" w:color="auto"/>
            </w:tcBorders>
            <w:shd w:val="clear" w:color="000000" w:fill="AEAAAA"/>
            <w:noWrap/>
            <w:vAlign w:val="center"/>
            <w:hideMark/>
          </w:tcPr>
          <w:p w14:paraId="7421C00B" w14:textId="77777777" w:rsidR="005E4136" w:rsidRPr="00C15284" w:rsidRDefault="005E4136" w:rsidP="00FF4E1D">
            <w:pPr>
              <w:jc w:val="center"/>
              <w:rPr>
                <w:rFonts w:ascii="Arial" w:hAnsi="Arial" w:cs="Arial"/>
                <w:b/>
                <w:bCs/>
                <w:color w:val="000000"/>
                <w:sz w:val="20"/>
                <w:szCs w:val="20"/>
              </w:rPr>
            </w:pPr>
            <w:r w:rsidRPr="00C15284">
              <w:rPr>
                <w:rFonts w:ascii="Arial" w:hAnsi="Arial" w:cs="Arial"/>
                <w:b/>
                <w:bCs/>
                <w:color w:val="000000"/>
                <w:sz w:val="20"/>
                <w:szCs w:val="20"/>
              </w:rPr>
              <w:t>AREA(SQM)</w:t>
            </w:r>
          </w:p>
        </w:tc>
        <w:tc>
          <w:tcPr>
            <w:tcW w:w="1087" w:type="pct"/>
            <w:tcBorders>
              <w:top w:val="single" w:sz="8" w:space="0" w:color="auto"/>
              <w:left w:val="nil"/>
              <w:bottom w:val="single" w:sz="8" w:space="0" w:color="auto"/>
              <w:right w:val="single" w:sz="8" w:space="0" w:color="auto"/>
            </w:tcBorders>
            <w:shd w:val="clear" w:color="000000" w:fill="AEAAAA"/>
            <w:noWrap/>
            <w:vAlign w:val="center"/>
            <w:hideMark/>
          </w:tcPr>
          <w:p w14:paraId="4DD15BA2" w14:textId="77777777" w:rsidR="005E4136" w:rsidRPr="00C15284" w:rsidRDefault="005E4136" w:rsidP="00FF4E1D">
            <w:pPr>
              <w:jc w:val="center"/>
              <w:rPr>
                <w:rFonts w:ascii="Arial" w:hAnsi="Arial" w:cs="Arial"/>
                <w:b/>
                <w:bCs/>
                <w:color w:val="000000"/>
                <w:sz w:val="20"/>
                <w:szCs w:val="20"/>
              </w:rPr>
            </w:pPr>
            <w:r w:rsidRPr="00C15284">
              <w:rPr>
                <w:rFonts w:ascii="Arial" w:hAnsi="Arial" w:cs="Arial"/>
                <w:b/>
                <w:bCs/>
                <w:color w:val="000000"/>
                <w:sz w:val="20"/>
                <w:szCs w:val="20"/>
              </w:rPr>
              <w:t>TOTAL AREA(SQM)</w:t>
            </w:r>
          </w:p>
        </w:tc>
      </w:tr>
      <w:tr w:rsidR="005E4136" w:rsidRPr="00C15284" w14:paraId="4AF31D59" w14:textId="77777777" w:rsidTr="00C15284">
        <w:trPr>
          <w:trHeight w:val="330"/>
        </w:trPr>
        <w:tc>
          <w:tcPr>
            <w:tcW w:w="691"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09FBDF14" w14:textId="77777777" w:rsidR="005E4136" w:rsidRPr="00C15284" w:rsidRDefault="005E4136">
            <w:pPr>
              <w:rPr>
                <w:rFonts w:ascii="Arial" w:hAnsi="Arial" w:cs="Arial"/>
                <w:color w:val="000000"/>
                <w:sz w:val="20"/>
                <w:szCs w:val="20"/>
              </w:rPr>
            </w:pPr>
            <w:r w:rsidRPr="00C15284">
              <w:rPr>
                <w:rFonts w:ascii="Arial" w:hAnsi="Arial" w:cs="Arial"/>
                <w:color w:val="000000"/>
                <w:sz w:val="20"/>
                <w:szCs w:val="20"/>
              </w:rPr>
              <w:t>Ground Floor</w:t>
            </w:r>
          </w:p>
        </w:tc>
        <w:tc>
          <w:tcPr>
            <w:tcW w:w="1567" w:type="pct"/>
            <w:tcBorders>
              <w:top w:val="nil"/>
              <w:left w:val="nil"/>
              <w:bottom w:val="single" w:sz="8" w:space="0" w:color="auto"/>
              <w:right w:val="single" w:sz="8" w:space="0" w:color="auto"/>
            </w:tcBorders>
            <w:noWrap/>
            <w:vAlign w:val="center"/>
            <w:hideMark/>
          </w:tcPr>
          <w:p w14:paraId="1EA9B9F1" w14:textId="77777777" w:rsidR="005E4136" w:rsidRPr="00C15284" w:rsidRDefault="005E4136">
            <w:pPr>
              <w:rPr>
                <w:rFonts w:ascii="Arial" w:hAnsi="Arial" w:cs="Arial"/>
                <w:color w:val="000000"/>
                <w:sz w:val="20"/>
                <w:szCs w:val="20"/>
              </w:rPr>
            </w:pPr>
            <w:r w:rsidRPr="00C15284">
              <w:rPr>
                <w:rFonts w:ascii="Arial" w:hAnsi="Arial" w:cs="Arial"/>
                <w:color w:val="000000"/>
                <w:sz w:val="20"/>
                <w:szCs w:val="20"/>
              </w:rPr>
              <w:t>Soil Lab</w:t>
            </w:r>
          </w:p>
        </w:tc>
        <w:tc>
          <w:tcPr>
            <w:tcW w:w="629" w:type="pct"/>
            <w:tcBorders>
              <w:top w:val="nil"/>
              <w:left w:val="nil"/>
              <w:bottom w:val="single" w:sz="8" w:space="0" w:color="auto"/>
              <w:right w:val="single" w:sz="8" w:space="0" w:color="auto"/>
            </w:tcBorders>
            <w:noWrap/>
            <w:vAlign w:val="center"/>
            <w:hideMark/>
          </w:tcPr>
          <w:p w14:paraId="704F0473"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w:t>
            </w:r>
          </w:p>
        </w:tc>
        <w:tc>
          <w:tcPr>
            <w:tcW w:w="1025" w:type="pct"/>
            <w:tcBorders>
              <w:top w:val="nil"/>
              <w:left w:val="nil"/>
              <w:bottom w:val="single" w:sz="8" w:space="0" w:color="auto"/>
              <w:right w:val="single" w:sz="8" w:space="0" w:color="auto"/>
            </w:tcBorders>
            <w:noWrap/>
            <w:vAlign w:val="center"/>
            <w:hideMark/>
          </w:tcPr>
          <w:p w14:paraId="226AAEEF"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127.92</w:t>
            </w:r>
          </w:p>
        </w:tc>
        <w:tc>
          <w:tcPr>
            <w:tcW w:w="1087" w:type="pct"/>
            <w:tcBorders>
              <w:top w:val="nil"/>
              <w:left w:val="nil"/>
              <w:bottom w:val="single" w:sz="8" w:space="0" w:color="auto"/>
              <w:right w:val="single" w:sz="8" w:space="0" w:color="auto"/>
            </w:tcBorders>
            <w:noWrap/>
            <w:vAlign w:val="center"/>
            <w:hideMark/>
          </w:tcPr>
          <w:p w14:paraId="71C5C3BD"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141.96</w:t>
            </w:r>
          </w:p>
        </w:tc>
      </w:tr>
      <w:tr w:rsidR="005E4136" w:rsidRPr="00C15284" w14:paraId="277BB52F" w14:textId="77777777" w:rsidTr="00C15284">
        <w:trPr>
          <w:trHeight w:val="330"/>
        </w:trPr>
        <w:tc>
          <w:tcPr>
            <w:tcW w:w="691"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6BB9CA8D" w14:textId="77777777" w:rsidR="005E4136" w:rsidRPr="00C15284" w:rsidRDefault="005E4136">
            <w:pPr>
              <w:rPr>
                <w:rFonts w:ascii="Arial" w:hAnsi="Arial" w:cs="Arial"/>
                <w:color w:val="000000"/>
                <w:sz w:val="20"/>
                <w:szCs w:val="20"/>
              </w:rPr>
            </w:pPr>
          </w:p>
        </w:tc>
        <w:tc>
          <w:tcPr>
            <w:tcW w:w="1567" w:type="pct"/>
            <w:tcBorders>
              <w:top w:val="nil"/>
              <w:left w:val="nil"/>
              <w:bottom w:val="single" w:sz="8" w:space="0" w:color="auto"/>
              <w:right w:val="single" w:sz="8" w:space="0" w:color="auto"/>
            </w:tcBorders>
            <w:noWrap/>
            <w:vAlign w:val="center"/>
            <w:hideMark/>
          </w:tcPr>
          <w:p w14:paraId="519C80A7" w14:textId="77777777" w:rsidR="005E4136" w:rsidRPr="00C15284" w:rsidRDefault="005E4136">
            <w:pPr>
              <w:rPr>
                <w:rFonts w:ascii="Arial" w:hAnsi="Arial" w:cs="Arial"/>
                <w:color w:val="000000"/>
                <w:sz w:val="20"/>
                <w:szCs w:val="20"/>
              </w:rPr>
            </w:pPr>
            <w:r w:rsidRPr="00C15284">
              <w:rPr>
                <w:rFonts w:ascii="Arial" w:hAnsi="Arial" w:cs="Arial"/>
                <w:color w:val="000000"/>
                <w:sz w:val="20"/>
                <w:szCs w:val="20"/>
              </w:rPr>
              <w:t>Toilet</w:t>
            </w:r>
          </w:p>
        </w:tc>
        <w:tc>
          <w:tcPr>
            <w:tcW w:w="629" w:type="pct"/>
            <w:tcBorders>
              <w:top w:val="nil"/>
              <w:left w:val="nil"/>
              <w:bottom w:val="single" w:sz="8" w:space="0" w:color="auto"/>
              <w:right w:val="single" w:sz="8" w:space="0" w:color="auto"/>
            </w:tcBorders>
            <w:noWrap/>
            <w:vAlign w:val="center"/>
            <w:hideMark/>
          </w:tcPr>
          <w:p w14:paraId="7C006333"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w:t>
            </w:r>
          </w:p>
        </w:tc>
        <w:tc>
          <w:tcPr>
            <w:tcW w:w="1025" w:type="pct"/>
            <w:tcBorders>
              <w:top w:val="nil"/>
              <w:left w:val="nil"/>
              <w:bottom w:val="single" w:sz="8" w:space="0" w:color="auto"/>
              <w:right w:val="single" w:sz="8" w:space="0" w:color="auto"/>
            </w:tcBorders>
            <w:noWrap/>
            <w:vAlign w:val="center"/>
            <w:hideMark/>
          </w:tcPr>
          <w:p w14:paraId="35EAA83E"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3.05</w:t>
            </w:r>
          </w:p>
        </w:tc>
        <w:tc>
          <w:tcPr>
            <w:tcW w:w="1087" w:type="pct"/>
            <w:tcBorders>
              <w:top w:val="nil"/>
              <w:left w:val="nil"/>
              <w:bottom w:val="single" w:sz="8" w:space="0" w:color="auto"/>
              <w:right w:val="single" w:sz="8" w:space="0" w:color="auto"/>
            </w:tcBorders>
            <w:noWrap/>
            <w:vAlign w:val="center"/>
            <w:hideMark/>
          </w:tcPr>
          <w:p w14:paraId="06453129"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141.91</w:t>
            </w:r>
          </w:p>
        </w:tc>
      </w:tr>
      <w:tr w:rsidR="005E4136" w:rsidRPr="00C15284" w14:paraId="0DB8BF1E" w14:textId="77777777" w:rsidTr="00C15284">
        <w:trPr>
          <w:trHeight w:val="330"/>
        </w:trPr>
        <w:tc>
          <w:tcPr>
            <w:tcW w:w="691"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4FE283E5" w14:textId="77777777" w:rsidR="005E4136" w:rsidRPr="00C15284" w:rsidRDefault="005E4136">
            <w:pPr>
              <w:rPr>
                <w:rFonts w:ascii="Arial" w:hAnsi="Arial" w:cs="Arial"/>
                <w:color w:val="000000"/>
                <w:sz w:val="20"/>
                <w:szCs w:val="20"/>
              </w:rPr>
            </w:pPr>
          </w:p>
        </w:tc>
        <w:tc>
          <w:tcPr>
            <w:tcW w:w="1567" w:type="pct"/>
            <w:tcBorders>
              <w:top w:val="nil"/>
              <w:left w:val="nil"/>
              <w:bottom w:val="single" w:sz="8" w:space="0" w:color="auto"/>
              <w:right w:val="single" w:sz="8" w:space="0" w:color="auto"/>
            </w:tcBorders>
            <w:noWrap/>
            <w:vAlign w:val="center"/>
            <w:hideMark/>
          </w:tcPr>
          <w:p w14:paraId="3FEACE65" w14:textId="77777777" w:rsidR="005E4136" w:rsidRPr="00C15284" w:rsidRDefault="005E4136">
            <w:pPr>
              <w:rPr>
                <w:rFonts w:ascii="Arial" w:hAnsi="Arial" w:cs="Arial"/>
                <w:color w:val="000000"/>
                <w:sz w:val="20"/>
                <w:szCs w:val="20"/>
              </w:rPr>
            </w:pPr>
            <w:r w:rsidRPr="00C15284">
              <w:rPr>
                <w:rFonts w:ascii="Arial" w:hAnsi="Arial" w:cs="Arial"/>
                <w:color w:val="000000"/>
                <w:sz w:val="20"/>
                <w:szCs w:val="20"/>
              </w:rPr>
              <w:t>Chemical Storage</w:t>
            </w:r>
          </w:p>
        </w:tc>
        <w:tc>
          <w:tcPr>
            <w:tcW w:w="629" w:type="pct"/>
            <w:tcBorders>
              <w:top w:val="nil"/>
              <w:left w:val="nil"/>
              <w:bottom w:val="single" w:sz="8" w:space="0" w:color="auto"/>
              <w:right w:val="single" w:sz="8" w:space="0" w:color="auto"/>
            </w:tcBorders>
            <w:noWrap/>
            <w:vAlign w:val="center"/>
            <w:hideMark/>
          </w:tcPr>
          <w:p w14:paraId="2DFCC93E"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w:t>
            </w:r>
          </w:p>
        </w:tc>
        <w:tc>
          <w:tcPr>
            <w:tcW w:w="1025" w:type="pct"/>
            <w:tcBorders>
              <w:top w:val="nil"/>
              <w:left w:val="nil"/>
              <w:bottom w:val="single" w:sz="8" w:space="0" w:color="auto"/>
              <w:right w:val="single" w:sz="8" w:space="0" w:color="auto"/>
            </w:tcBorders>
            <w:noWrap/>
            <w:vAlign w:val="center"/>
            <w:hideMark/>
          </w:tcPr>
          <w:p w14:paraId="55C10D1D"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127.92</w:t>
            </w:r>
          </w:p>
        </w:tc>
        <w:tc>
          <w:tcPr>
            <w:tcW w:w="1087" w:type="pct"/>
            <w:tcBorders>
              <w:top w:val="nil"/>
              <w:left w:val="nil"/>
              <w:bottom w:val="single" w:sz="8" w:space="0" w:color="auto"/>
              <w:right w:val="single" w:sz="8" w:space="0" w:color="auto"/>
            </w:tcBorders>
            <w:noWrap/>
            <w:vAlign w:val="center"/>
            <w:hideMark/>
          </w:tcPr>
          <w:p w14:paraId="6A20F736"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141.91</w:t>
            </w:r>
          </w:p>
        </w:tc>
      </w:tr>
      <w:tr w:rsidR="005E4136" w:rsidRPr="00C15284" w14:paraId="1AF2D622" w14:textId="77777777" w:rsidTr="00C15284">
        <w:trPr>
          <w:trHeight w:val="330"/>
        </w:trPr>
        <w:tc>
          <w:tcPr>
            <w:tcW w:w="691" w:type="pct"/>
            <w:vMerge w:val="restart"/>
            <w:tcBorders>
              <w:top w:val="nil"/>
              <w:left w:val="single" w:sz="8" w:space="0" w:color="auto"/>
              <w:bottom w:val="single" w:sz="8" w:space="0" w:color="000000"/>
              <w:right w:val="single" w:sz="8" w:space="0" w:color="auto"/>
            </w:tcBorders>
            <w:shd w:val="clear" w:color="auto" w:fill="F2F2F2" w:themeFill="background1" w:themeFillShade="F2"/>
            <w:noWrap/>
            <w:vAlign w:val="center"/>
            <w:hideMark/>
          </w:tcPr>
          <w:p w14:paraId="038895FA" w14:textId="77777777" w:rsidR="005E4136" w:rsidRPr="00C15284" w:rsidRDefault="005E4136">
            <w:pPr>
              <w:rPr>
                <w:rFonts w:ascii="Arial" w:hAnsi="Arial" w:cs="Arial"/>
                <w:color w:val="000000"/>
                <w:sz w:val="20"/>
                <w:szCs w:val="20"/>
              </w:rPr>
            </w:pPr>
            <w:r w:rsidRPr="00C15284">
              <w:rPr>
                <w:rFonts w:ascii="Arial" w:hAnsi="Arial" w:cs="Arial"/>
                <w:color w:val="000000"/>
                <w:sz w:val="20"/>
                <w:szCs w:val="20"/>
              </w:rPr>
              <w:t>First Floor</w:t>
            </w:r>
          </w:p>
        </w:tc>
        <w:tc>
          <w:tcPr>
            <w:tcW w:w="1567" w:type="pct"/>
            <w:tcBorders>
              <w:top w:val="nil"/>
              <w:left w:val="nil"/>
              <w:bottom w:val="single" w:sz="8" w:space="0" w:color="auto"/>
              <w:right w:val="single" w:sz="8" w:space="0" w:color="auto"/>
            </w:tcBorders>
            <w:noWrap/>
            <w:vAlign w:val="center"/>
            <w:hideMark/>
          </w:tcPr>
          <w:p w14:paraId="29EE5484" w14:textId="77777777" w:rsidR="005E4136" w:rsidRPr="00C15284" w:rsidRDefault="005E4136">
            <w:pPr>
              <w:rPr>
                <w:rFonts w:ascii="Arial" w:hAnsi="Arial" w:cs="Arial"/>
                <w:color w:val="000000"/>
                <w:sz w:val="20"/>
                <w:szCs w:val="20"/>
              </w:rPr>
            </w:pPr>
            <w:r w:rsidRPr="00C15284">
              <w:rPr>
                <w:rFonts w:ascii="Arial" w:hAnsi="Arial" w:cs="Arial"/>
                <w:color w:val="000000"/>
                <w:sz w:val="20"/>
                <w:szCs w:val="20"/>
              </w:rPr>
              <w:t>Pathology Lab</w:t>
            </w:r>
          </w:p>
        </w:tc>
        <w:tc>
          <w:tcPr>
            <w:tcW w:w="629" w:type="pct"/>
            <w:tcBorders>
              <w:top w:val="nil"/>
              <w:left w:val="nil"/>
              <w:bottom w:val="single" w:sz="8" w:space="0" w:color="auto"/>
              <w:right w:val="single" w:sz="8" w:space="0" w:color="auto"/>
            </w:tcBorders>
            <w:noWrap/>
            <w:vAlign w:val="center"/>
            <w:hideMark/>
          </w:tcPr>
          <w:p w14:paraId="372D0460"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w:t>
            </w:r>
          </w:p>
        </w:tc>
        <w:tc>
          <w:tcPr>
            <w:tcW w:w="1025" w:type="pct"/>
            <w:tcBorders>
              <w:top w:val="nil"/>
              <w:left w:val="nil"/>
              <w:bottom w:val="single" w:sz="8" w:space="0" w:color="auto"/>
              <w:right w:val="single" w:sz="8" w:space="0" w:color="auto"/>
            </w:tcBorders>
            <w:noWrap/>
            <w:vAlign w:val="center"/>
            <w:hideMark/>
          </w:tcPr>
          <w:p w14:paraId="550DA819"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101.42</w:t>
            </w:r>
          </w:p>
        </w:tc>
        <w:tc>
          <w:tcPr>
            <w:tcW w:w="1087" w:type="pct"/>
            <w:tcBorders>
              <w:top w:val="nil"/>
              <w:left w:val="nil"/>
              <w:bottom w:val="single" w:sz="8" w:space="0" w:color="auto"/>
              <w:right w:val="single" w:sz="8" w:space="0" w:color="auto"/>
            </w:tcBorders>
            <w:noWrap/>
            <w:vAlign w:val="center"/>
            <w:hideMark/>
          </w:tcPr>
          <w:p w14:paraId="07F69D07"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113.51</w:t>
            </w:r>
          </w:p>
        </w:tc>
      </w:tr>
      <w:tr w:rsidR="005E4136" w:rsidRPr="00C15284" w14:paraId="1FA514D7" w14:textId="77777777" w:rsidTr="00C15284">
        <w:trPr>
          <w:trHeight w:val="330"/>
        </w:trPr>
        <w:tc>
          <w:tcPr>
            <w:tcW w:w="691"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710D9FDB" w14:textId="77777777" w:rsidR="005E4136" w:rsidRPr="00C15284" w:rsidRDefault="005E4136">
            <w:pPr>
              <w:rPr>
                <w:rFonts w:ascii="Arial" w:hAnsi="Arial" w:cs="Arial"/>
                <w:color w:val="000000"/>
                <w:sz w:val="20"/>
                <w:szCs w:val="20"/>
              </w:rPr>
            </w:pPr>
          </w:p>
        </w:tc>
        <w:tc>
          <w:tcPr>
            <w:tcW w:w="1567" w:type="pct"/>
            <w:tcBorders>
              <w:top w:val="nil"/>
              <w:left w:val="nil"/>
              <w:bottom w:val="single" w:sz="8" w:space="0" w:color="auto"/>
              <w:right w:val="single" w:sz="8" w:space="0" w:color="auto"/>
            </w:tcBorders>
            <w:noWrap/>
            <w:vAlign w:val="center"/>
            <w:hideMark/>
          </w:tcPr>
          <w:p w14:paraId="32BA75AB" w14:textId="77777777" w:rsidR="005E4136" w:rsidRPr="00C15284" w:rsidRDefault="005E4136">
            <w:pPr>
              <w:rPr>
                <w:rFonts w:ascii="Arial" w:hAnsi="Arial" w:cs="Arial"/>
                <w:color w:val="000000"/>
                <w:sz w:val="20"/>
                <w:szCs w:val="20"/>
              </w:rPr>
            </w:pPr>
            <w:r w:rsidRPr="00C15284">
              <w:rPr>
                <w:rFonts w:ascii="Arial" w:hAnsi="Arial" w:cs="Arial"/>
                <w:color w:val="000000"/>
                <w:sz w:val="20"/>
                <w:szCs w:val="20"/>
              </w:rPr>
              <w:t>Entomology Lab</w:t>
            </w:r>
          </w:p>
        </w:tc>
        <w:tc>
          <w:tcPr>
            <w:tcW w:w="629" w:type="pct"/>
            <w:tcBorders>
              <w:top w:val="nil"/>
              <w:left w:val="nil"/>
              <w:bottom w:val="single" w:sz="8" w:space="0" w:color="auto"/>
              <w:right w:val="single" w:sz="8" w:space="0" w:color="auto"/>
            </w:tcBorders>
            <w:noWrap/>
            <w:vAlign w:val="center"/>
            <w:hideMark/>
          </w:tcPr>
          <w:p w14:paraId="3640E42F"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w:t>
            </w:r>
          </w:p>
        </w:tc>
        <w:tc>
          <w:tcPr>
            <w:tcW w:w="1025" w:type="pct"/>
            <w:tcBorders>
              <w:top w:val="nil"/>
              <w:left w:val="nil"/>
              <w:bottom w:val="single" w:sz="8" w:space="0" w:color="auto"/>
              <w:right w:val="single" w:sz="8" w:space="0" w:color="auto"/>
            </w:tcBorders>
            <w:noWrap/>
            <w:vAlign w:val="center"/>
            <w:hideMark/>
          </w:tcPr>
          <w:p w14:paraId="727EA85A"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101.43</w:t>
            </w:r>
          </w:p>
        </w:tc>
        <w:tc>
          <w:tcPr>
            <w:tcW w:w="1087" w:type="pct"/>
            <w:tcBorders>
              <w:top w:val="nil"/>
              <w:left w:val="nil"/>
              <w:bottom w:val="single" w:sz="8" w:space="0" w:color="auto"/>
              <w:right w:val="single" w:sz="8" w:space="0" w:color="auto"/>
            </w:tcBorders>
            <w:noWrap/>
            <w:vAlign w:val="center"/>
            <w:hideMark/>
          </w:tcPr>
          <w:p w14:paraId="000D7744"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113.51</w:t>
            </w:r>
          </w:p>
        </w:tc>
      </w:tr>
      <w:tr w:rsidR="005E4136" w:rsidRPr="00C15284" w14:paraId="2457FB95" w14:textId="77777777" w:rsidTr="00C15284">
        <w:trPr>
          <w:trHeight w:val="330"/>
        </w:trPr>
        <w:tc>
          <w:tcPr>
            <w:tcW w:w="691"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1B1D4B3C" w14:textId="77777777" w:rsidR="005E4136" w:rsidRPr="00C15284" w:rsidRDefault="005E4136">
            <w:pPr>
              <w:rPr>
                <w:rFonts w:ascii="Arial" w:hAnsi="Arial" w:cs="Arial"/>
                <w:color w:val="000000"/>
                <w:sz w:val="20"/>
                <w:szCs w:val="20"/>
              </w:rPr>
            </w:pPr>
          </w:p>
        </w:tc>
        <w:tc>
          <w:tcPr>
            <w:tcW w:w="1567" w:type="pct"/>
            <w:tcBorders>
              <w:top w:val="nil"/>
              <w:left w:val="nil"/>
              <w:bottom w:val="single" w:sz="8" w:space="0" w:color="auto"/>
              <w:right w:val="single" w:sz="8" w:space="0" w:color="auto"/>
            </w:tcBorders>
            <w:noWrap/>
            <w:vAlign w:val="center"/>
            <w:hideMark/>
          </w:tcPr>
          <w:p w14:paraId="4DDBF6B7" w14:textId="77777777" w:rsidR="005E4136" w:rsidRPr="00C15284" w:rsidRDefault="005E4136">
            <w:pPr>
              <w:rPr>
                <w:rFonts w:ascii="Arial" w:hAnsi="Arial" w:cs="Arial"/>
                <w:color w:val="000000"/>
                <w:sz w:val="20"/>
                <w:szCs w:val="20"/>
              </w:rPr>
            </w:pPr>
            <w:r w:rsidRPr="00C15284">
              <w:rPr>
                <w:rFonts w:ascii="Arial" w:hAnsi="Arial" w:cs="Arial"/>
                <w:color w:val="000000"/>
                <w:sz w:val="20"/>
                <w:szCs w:val="20"/>
              </w:rPr>
              <w:t>Toilet</w:t>
            </w:r>
          </w:p>
        </w:tc>
        <w:tc>
          <w:tcPr>
            <w:tcW w:w="629" w:type="pct"/>
            <w:tcBorders>
              <w:top w:val="nil"/>
              <w:left w:val="nil"/>
              <w:bottom w:val="single" w:sz="8" w:space="0" w:color="auto"/>
              <w:right w:val="single" w:sz="8" w:space="0" w:color="auto"/>
            </w:tcBorders>
            <w:noWrap/>
            <w:vAlign w:val="center"/>
            <w:hideMark/>
          </w:tcPr>
          <w:p w14:paraId="0A94B3FC"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1</w:t>
            </w:r>
          </w:p>
        </w:tc>
        <w:tc>
          <w:tcPr>
            <w:tcW w:w="1025" w:type="pct"/>
            <w:tcBorders>
              <w:top w:val="nil"/>
              <w:left w:val="nil"/>
              <w:bottom w:val="single" w:sz="8" w:space="0" w:color="auto"/>
              <w:right w:val="single" w:sz="8" w:space="0" w:color="auto"/>
            </w:tcBorders>
            <w:noWrap/>
            <w:vAlign w:val="center"/>
            <w:hideMark/>
          </w:tcPr>
          <w:p w14:paraId="05C97470"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3.05</w:t>
            </w:r>
          </w:p>
        </w:tc>
        <w:tc>
          <w:tcPr>
            <w:tcW w:w="1087" w:type="pct"/>
            <w:tcBorders>
              <w:top w:val="nil"/>
              <w:left w:val="nil"/>
              <w:bottom w:val="single" w:sz="8" w:space="0" w:color="auto"/>
              <w:right w:val="single" w:sz="8" w:space="0" w:color="auto"/>
            </w:tcBorders>
            <w:noWrap/>
            <w:vAlign w:val="center"/>
            <w:hideMark/>
          </w:tcPr>
          <w:p w14:paraId="1C848E68" w14:textId="77777777" w:rsidR="005E4136" w:rsidRPr="00C15284" w:rsidRDefault="005E4136">
            <w:pPr>
              <w:jc w:val="right"/>
              <w:rPr>
                <w:rFonts w:ascii="Arial" w:hAnsi="Arial" w:cs="Arial"/>
                <w:color w:val="000000"/>
                <w:sz w:val="20"/>
                <w:szCs w:val="20"/>
              </w:rPr>
            </w:pPr>
            <w:r w:rsidRPr="00C15284">
              <w:rPr>
                <w:rFonts w:ascii="Arial" w:hAnsi="Arial" w:cs="Arial"/>
                <w:color w:val="000000"/>
                <w:sz w:val="20"/>
                <w:szCs w:val="20"/>
              </w:rPr>
              <w:t>3.05</w:t>
            </w:r>
          </w:p>
        </w:tc>
      </w:tr>
    </w:tbl>
    <w:p w14:paraId="5E5B47C3" w14:textId="77777777" w:rsidR="005E4136" w:rsidRPr="005E4136" w:rsidRDefault="005E4136" w:rsidP="005E4136">
      <w:pPr>
        <w:rPr>
          <w:rFonts w:ascii="Arial" w:hAnsi="Arial" w:cs="Arial"/>
          <w:sz w:val="22"/>
          <w:szCs w:val="22"/>
        </w:rPr>
      </w:pPr>
    </w:p>
    <w:p w14:paraId="2C649489" w14:textId="35D8A60D" w:rsidR="005E4136" w:rsidRPr="00CA7132" w:rsidRDefault="00A9682D" w:rsidP="00091965">
      <w:pPr>
        <w:pStyle w:val="explanatorynotes"/>
        <w:numPr>
          <w:ilvl w:val="0"/>
          <w:numId w:val="21"/>
        </w:numPr>
        <w:spacing w:after="0" w:line="240" w:lineRule="auto"/>
        <w:ind w:right="288" w:hanging="720"/>
        <w:jc w:val="left"/>
        <w:rPr>
          <w:b/>
          <w:bCs/>
          <w:sz w:val="24"/>
          <w:szCs w:val="24"/>
        </w:rPr>
      </w:pPr>
      <w:bookmarkStart w:id="5" w:name="_Hlk175045891"/>
      <w:r w:rsidRPr="00CA7132">
        <w:rPr>
          <w:b/>
          <w:bCs/>
          <w:sz w:val="24"/>
          <w:szCs w:val="24"/>
        </w:rPr>
        <w:t>FINISHES REQUIREMENTS</w:t>
      </w:r>
    </w:p>
    <w:p w14:paraId="29A32336" w14:textId="77777777" w:rsidR="005E4136" w:rsidRPr="005E4136" w:rsidRDefault="005E4136" w:rsidP="005E4136">
      <w:pPr>
        <w:rPr>
          <w:rFonts w:ascii="Arial" w:hAnsi="Arial" w:cs="Arial"/>
          <w:sz w:val="22"/>
          <w:szCs w:val="22"/>
        </w:rPr>
      </w:pPr>
    </w:p>
    <w:p w14:paraId="728AA77B" w14:textId="4AD636F6" w:rsidR="005E4136" w:rsidRPr="005E4136" w:rsidRDefault="005E4136" w:rsidP="005E4136">
      <w:pPr>
        <w:rPr>
          <w:rFonts w:ascii="Arial" w:hAnsi="Arial" w:cs="Arial"/>
          <w:sz w:val="22"/>
          <w:szCs w:val="22"/>
        </w:rPr>
      </w:pPr>
      <w:r w:rsidRPr="005E4136">
        <w:rPr>
          <w:rFonts w:ascii="Arial" w:hAnsi="Arial" w:cs="Arial"/>
          <w:sz w:val="22"/>
          <w:szCs w:val="22"/>
        </w:rPr>
        <w:t>The finishes requirement for different rooms/ facilities are given below</w:t>
      </w:r>
      <w:r w:rsidR="00C15284">
        <w:rPr>
          <w:rFonts w:ascii="Arial" w:hAnsi="Arial" w:cs="Arial"/>
          <w:sz w:val="22"/>
          <w:szCs w:val="22"/>
        </w:rPr>
        <w:t xml:space="preserve"> (Table 3)</w:t>
      </w:r>
      <w:r w:rsidRPr="005E4136">
        <w:rPr>
          <w:rFonts w:ascii="Arial" w:hAnsi="Arial" w:cs="Arial"/>
          <w:sz w:val="22"/>
          <w:szCs w:val="22"/>
        </w:rPr>
        <w:t>:</w:t>
      </w:r>
    </w:p>
    <w:p w14:paraId="4C4803DB" w14:textId="525CA7A9" w:rsidR="005E4136" w:rsidRDefault="005E4136" w:rsidP="005E4136">
      <w:pPr>
        <w:rPr>
          <w:rFonts w:ascii="Arial" w:hAnsi="Arial" w:cs="Arial"/>
          <w:sz w:val="22"/>
          <w:szCs w:val="22"/>
        </w:rPr>
      </w:pPr>
    </w:p>
    <w:p w14:paraId="4798D683" w14:textId="3474227F" w:rsidR="00C15284" w:rsidRPr="00C15284" w:rsidRDefault="00C15284" w:rsidP="00C15284">
      <w:pPr>
        <w:pStyle w:val="Caption"/>
        <w:spacing w:before="0" w:after="200"/>
        <w:rPr>
          <w:sz w:val="20"/>
          <w:szCs w:val="20"/>
        </w:rPr>
      </w:pPr>
      <w:r w:rsidRPr="00C15284">
        <w:rPr>
          <w:sz w:val="20"/>
          <w:szCs w:val="20"/>
        </w:rPr>
        <w:t xml:space="preserve">Table </w:t>
      </w:r>
      <w:r w:rsidRPr="00C15284">
        <w:rPr>
          <w:sz w:val="20"/>
          <w:szCs w:val="20"/>
        </w:rPr>
        <w:fldChar w:fldCharType="begin"/>
      </w:r>
      <w:r w:rsidRPr="00C15284">
        <w:rPr>
          <w:sz w:val="20"/>
          <w:szCs w:val="20"/>
        </w:rPr>
        <w:instrText xml:space="preserve"> SEQ Table \* ARABIC </w:instrText>
      </w:r>
      <w:r w:rsidRPr="00C15284">
        <w:rPr>
          <w:sz w:val="20"/>
          <w:szCs w:val="20"/>
        </w:rPr>
        <w:fldChar w:fldCharType="separate"/>
      </w:r>
      <w:r w:rsidR="00B95135">
        <w:rPr>
          <w:noProof/>
          <w:sz w:val="20"/>
          <w:szCs w:val="20"/>
        </w:rPr>
        <w:t>3</w:t>
      </w:r>
      <w:r w:rsidRPr="00C15284">
        <w:rPr>
          <w:sz w:val="20"/>
          <w:szCs w:val="20"/>
        </w:rPr>
        <w:fldChar w:fldCharType="end"/>
      </w:r>
      <w:r w:rsidRPr="00C15284">
        <w:rPr>
          <w:sz w:val="20"/>
          <w:szCs w:val="20"/>
        </w:rPr>
        <w:t xml:space="preserve">: </w:t>
      </w:r>
      <w:r>
        <w:rPr>
          <w:sz w:val="20"/>
          <w:szCs w:val="20"/>
        </w:rPr>
        <w:t>Finishes</w:t>
      </w:r>
      <w:r w:rsidRPr="00C15284">
        <w:rPr>
          <w:sz w:val="20"/>
          <w:szCs w:val="20"/>
        </w:rPr>
        <w:t xml:space="preserve"> requirements for the rooms</w:t>
      </w:r>
      <w:r>
        <w:rPr>
          <w:sz w:val="20"/>
          <w:szCs w:val="20"/>
        </w:rPr>
        <w:t>/spaces</w:t>
      </w:r>
      <w:r w:rsidRPr="00C15284">
        <w:rPr>
          <w:sz w:val="20"/>
          <w:szCs w:val="20"/>
        </w:rPr>
        <w:t xml:space="preserve"> in the </w:t>
      </w:r>
      <w:r>
        <w:rPr>
          <w:sz w:val="20"/>
          <w:szCs w:val="20"/>
        </w:rPr>
        <w:t>O</w:t>
      </w:r>
      <w:r w:rsidRPr="00C15284">
        <w:rPr>
          <w:sz w:val="20"/>
          <w:szCs w:val="20"/>
        </w:rPr>
        <w:t xml:space="preserve">ffice </w:t>
      </w:r>
      <w:r>
        <w:rPr>
          <w:sz w:val="20"/>
          <w:szCs w:val="20"/>
        </w:rPr>
        <w:t>and Laboratory B</w:t>
      </w:r>
      <w:r w:rsidRPr="00C15284">
        <w:rPr>
          <w:sz w:val="20"/>
          <w:szCs w:val="20"/>
        </w:rPr>
        <w:t>uilding</w:t>
      </w:r>
      <w:r>
        <w:rPr>
          <w:sz w:val="20"/>
          <w:szCs w:val="20"/>
        </w:rPr>
        <w:t>s</w:t>
      </w:r>
    </w:p>
    <w:tbl>
      <w:tblPr>
        <w:tblW w:w="5000" w:type="pct"/>
        <w:tblLook w:val="04A0" w:firstRow="1" w:lastRow="0" w:firstColumn="1" w:lastColumn="0" w:noHBand="0" w:noVBand="1"/>
      </w:tblPr>
      <w:tblGrid>
        <w:gridCol w:w="980"/>
        <w:gridCol w:w="1866"/>
        <w:gridCol w:w="3237"/>
        <w:gridCol w:w="3387"/>
      </w:tblGrid>
      <w:tr w:rsidR="009275D2" w:rsidRPr="00FF4E1D" w14:paraId="63EFB109" w14:textId="77777777" w:rsidTr="009275D2">
        <w:trPr>
          <w:trHeight w:val="330"/>
          <w:tblHeader/>
        </w:trPr>
        <w:tc>
          <w:tcPr>
            <w:tcW w:w="517" w:type="pct"/>
            <w:tcBorders>
              <w:top w:val="single" w:sz="4" w:space="0" w:color="auto"/>
              <w:left w:val="single" w:sz="8" w:space="0" w:color="auto"/>
              <w:bottom w:val="single" w:sz="8" w:space="0" w:color="auto"/>
              <w:right w:val="single" w:sz="8" w:space="0" w:color="auto"/>
            </w:tcBorders>
            <w:shd w:val="clear" w:color="000000" w:fill="D0CECE"/>
            <w:noWrap/>
            <w:vAlign w:val="center"/>
            <w:hideMark/>
          </w:tcPr>
          <w:p w14:paraId="468A6350" w14:textId="77777777" w:rsidR="005E4136" w:rsidRPr="0069186F" w:rsidRDefault="005E4136" w:rsidP="00FF4E1D">
            <w:pPr>
              <w:jc w:val="center"/>
              <w:rPr>
                <w:rFonts w:ascii="Arial" w:hAnsi="Arial" w:cs="Arial"/>
                <w:b/>
                <w:bCs/>
                <w:color w:val="000000"/>
                <w:sz w:val="20"/>
                <w:szCs w:val="20"/>
              </w:rPr>
            </w:pPr>
            <w:r w:rsidRPr="0069186F">
              <w:rPr>
                <w:rFonts w:ascii="Arial" w:hAnsi="Arial" w:cs="Arial"/>
                <w:b/>
                <w:bCs/>
                <w:color w:val="000000"/>
                <w:sz w:val="20"/>
                <w:szCs w:val="20"/>
              </w:rPr>
              <w:t>FLOOR</w:t>
            </w:r>
          </w:p>
        </w:tc>
        <w:tc>
          <w:tcPr>
            <w:tcW w:w="985" w:type="pct"/>
            <w:tcBorders>
              <w:top w:val="single" w:sz="4" w:space="0" w:color="auto"/>
              <w:left w:val="nil"/>
              <w:bottom w:val="single" w:sz="8" w:space="0" w:color="auto"/>
              <w:right w:val="single" w:sz="8" w:space="0" w:color="auto"/>
            </w:tcBorders>
            <w:shd w:val="clear" w:color="000000" w:fill="D0CECE"/>
            <w:noWrap/>
            <w:vAlign w:val="center"/>
            <w:hideMark/>
          </w:tcPr>
          <w:p w14:paraId="4610D6BE" w14:textId="77777777" w:rsidR="005E4136" w:rsidRPr="0069186F" w:rsidRDefault="005E4136" w:rsidP="00FF4E1D">
            <w:pPr>
              <w:jc w:val="center"/>
              <w:rPr>
                <w:rFonts w:ascii="Arial" w:hAnsi="Arial" w:cs="Arial"/>
                <w:b/>
                <w:bCs/>
                <w:color w:val="000000"/>
                <w:sz w:val="20"/>
                <w:szCs w:val="20"/>
              </w:rPr>
            </w:pPr>
            <w:r w:rsidRPr="0069186F">
              <w:rPr>
                <w:rFonts w:ascii="Arial" w:hAnsi="Arial" w:cs="Arial"/>
                <w:b/>
                <w:bCs/>
                <w:color w:val="000000"/>
                <w:sz w:val="20"/>
                <w:szCs w:val="20"/>
              </w:rPr>
              <w:t>SPACE</w:t>
            </w:r>
          </w:p>
        </w:tc>
        <w:tc>
          <w:tcPr>
            <w:tcW w:w="1710" w:type="pct"/>
            <w:tcBorders>
              <w:top w:val="single" w:sz="4" w:space="0" w:color="auto"/>
              <w:left w:val="nil"/>
              <w:bottom w:val="single" w:sz="8" w:space="0" w:color="auto"/>
              <w:right w:val="single" w:sz="8" w:space="0" w:color="auto"/>
            </w:tcBorders>
            <w:shd w:val="clear" w:color="000000" w:fill="D0CECE"/>
            <w:noWrap/>
            <w:vAlign w:val="center"/>
            <w:hideMark/>
          </w:tcPr>
          <w:p w14:paraId="0F0B1955" w14:textId="77777777" w:rsidR="005E4136" w:rsidRPr="0069186F" w:rsidRDefault="005E4136" w:rsidP="00FF4E1D">
            <w:pPr>
              <w:jc w:val="center"/>
              <w:rPr>
                <w:rFonts w:ascii="Arial" w:hAnsi="Arial" w:cs="Arial"/>
                <w:b/>
                <w:bCs/>
                <w:color w:val="000000"/>
                <w:sz w:val="20"/>
                <w:szCs w:val="20"/>
              </w:rPr>
            </w:pPr>
            <w:r w:rsidRPr="0069186F">
              <w:rPr>
                <w:rFonts w:ascii="Arial" w:hAnsi="Arial" w:cs="Arial"/>
                <w:b/>
                <w:bCs/>
                <w:color w:val="000000"/>
                <w:sz w:val="20"/>
                <w:szCs w:val="20"/>
              </w:rPr>
              <w:t>WALL FINISHES</w:t>
            </w:r>
          </w:p>
        </w:tc>
        <w:tc>
          <w:tcPr>
            <w:tcW w:w="1789" w:type="pct"/>
            <w:tcBorders>
              <w:top w:val="single" w:sz="4" w:space="0" w:color="auto"/>
              <w:left w:val="nil"/>
              <w:bottom w:val="single" w:sz="8" w:space="0" w:color="auto"/>
              <w:right w:val="single" w:sz="8" w:space="0" w:color="auto"/>
            </w:tcBorders>
            <w:shd w:val="clear" w:color="000000" w:fill="D0CECE"/>
            <w:noWrap/>
            <w:vAlign w:val="center"/>
            <w:hideMark/>
          </w:tcPr>
          <w:p w14:paraId="37D79158" w14:textId="77777777" w:rsidR="005E4136" w:rsidRPr="0069186F" w:rsidRDefault="005E4136" w:rsidP="00FF4E1D">
            <w:pPr>
              <w:jc w:val="center"/>
              <w:rPr>
                <w:rFonts w:ascii="Arial" w:hAnsi="Arial" w:cs="Arial"/>
                <w:b/>
                <w:bCs/>
                <w:color w:val="000000"/>
                <w:sz w:val="20"/>
                <w:szCs w:val="20"/>
              </w:rPr>
            </w:pPr>
            <w:r w:rsidRPr="0069186F">
              <w:rPr>
                <w:rFonts w:ascii="Arial" w:hAnsi="Arial" w:cs="Arial"/>
                <w:b/>
                <w:bCs/>
                <w:color w:val="000000"/>
                <w:sz w:val="20"/>
                <w:szCs w:val="20"/>
              </w:rPr>
              <w:t>FLOOR FINISHES</w:t>
            </w:r>
          </w:p>
        </w:tc>
      </w:tr>
      <w:tr w:rsidR="00830C77" w:rsidRPr="005E4136" w14:paraId="757816FE" w14:textId="77777777" w:rsidTr="009275D2">
        <w:trPr>
          <w:trHeight w:val="330"/>
        </w:trPr>
        <w:tc>
          <w:tcPr>
            <w:tcW w:w="517" w:type="pct"/>
            <w:vMerge w:val="restart"/>
            <w:tcBorders>
              <w:top w:val="nil"/>
              <w:left w:val="single" w:sz="8" w:space="0" w:color="auto"/>
              <w:bottom w:val="single" w:sz="8" w:space="0" w:color="000000"/>
              <w:right w:val="single" w:sz="8" w:space="0" w:color="auto"/>
            </w:tcBorders>
            <w:shd w:val="clear" w:color="000000" w:fill="D9D9D9"/>
            <w:noWrap/>
            <w:vAlign w:val="center"/>
            <w:hideMark/>
          </w:tcPr>
          <w:p w14:paraId="7D679ED3"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Ground Floor</w:t>
            </w:r>
          </w:p>
        </w:tc>
        <w:tc>
          <w:tcPr>
            <w:tcW w:w="985" w:type="pct"/>
            <w:tcBorders>
              <w:top w:val="nil"/>
              <w:left w:val="nil"/>
              <w:bottom w:val="single" w:sz="8" w:space="0" w:color="auto"/>
              <w:right w:val="single" w:sz="8" w:space="0" w:color="auto"/>
            </w:tcBorders>
            <w:noWrap/>
            <w:vAlign w:val="center"/>
            <w:hideMark/>
          </w:tcPr>
          <w:p w14:paraId="0B450ED3"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Lobby</w:t>
            </w:r>
          </w:p>
        </w:tc>
        <w:tc>
          <w:tcPr>
            <w:tcW w:w="1710" w:type="pct"/>
            <w:tcBorders>
              <w:top w:val="nil"/>
              <w:left w:val="nil"/>
              <w:bottom w:val="single" w:sz="8" w:space="0" w:color="auto"/>
              <w:right w:val="single" w:sz="8" w:space="0" w:color="auto"/>
            </w:tcBorders>
            <w:noWrap/>
            <w:vAlign w:val="center"/>
            <w:hideMark/>
          </w:tcPr>
          <w:p w14:paraId="73566607"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54950F48"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3557237C"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1B170650" w14:textId="77777777" w:rsidR="005E4136" w:rsidRPr="0069186F" w:rsidRDefault="005E4136">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5D59DE3D"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Meeting Room</w:t>
            </w:r>
          </w:p>
        </w:tc>
        <w:tc>
          <w:tcPr>
            <w:tcW w:w="1710" w:type="pct"/>
            <w:tcBorders>
              <w:top w:val="nil"/>
              <w:left w:val="nil"/>
              <w:bottom w:val="single" w:sz="8" w:space="0" w:color="auto"/>
              <w:right w:val="single" w:sz="8" w:space="0" w:color="auto"/>
            </w:tcBorders>
            <w:noWrap/>
            <w:vAlign w:val="center"/>
            <w:hideMark/>
          </w:tcPr>
          <w:p w14:paraId="5BAFA652"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7C8C81A9"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066A45C1"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6AF925E2" w14:textId="77777777" w:rsidR="005E4136" w:rsidRPr="0069186F" w:rsidRDefault="005E4136">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732F4722"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Kiosk</w:t>
            </w:r>
          </w:p>
        </w:tc>
        <w:tc>
          <w:tcPr>
            <w:tcW w:w="1710" w:type="pct"/>
            <w:tcBorders>
              <w:top w:val="nil"/>
              <w:left w:val="nil"/>
              <w:bottom w:val="single" w:sz="8" w:space="0" w:color="auto"/>
              <w:right w:val="single" w:sz="8" w:space="0" w:color="auto"/>
            </w:tcBorders>
            <w:noWrap/>
            <w:vAlign w:val="center"/>
            <w:hideMark/>
          </w:tcPr>
          <w:p w14:paraId="77C8E340"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70C310D9"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4E80D0CB"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3602A666" w14:textId="77777777" w:rsidR="005E4136" w:rsidRPr="0069186F" w:rsidRDefault="005E4136">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1EB6741E"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Toilet</w:t>
            </w:r>
          </w:p>
        </w:tc>
        <w:tc>
          <w:tcPr>
            <w:tcW w:w="1710" w:type="pct"/>
            <w:tcBorders>
              <w:top w:val="nil"/>
              <w:left w:val="nil"/>
              <w:bottom w:val="single" w:sz="8" w:space="0" w:color="auto"/>
              <w:right w:val="single" w:sz="8" w:space="0" w:color="auto"/>
            </w:tcBorders>
            <w:noWrap/>
            <w:vAlign w:val="center"/>
            <w:hideMark/>
          </w:tcPr>
          <w:p w14:paraId="58916D4D"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300 x 300 homogenous wall tiles</w:t>
            </w:r>
          </w:p>
        </w:tc>
        <w:tc>
          <w:tcPr>
            <w:tcW w:w="1789" w:type="pct"/>
            <w:tcBorders>
              <w:top w:val="nil"/>
              <w:left w:val="nil"/>
              <w:bottom w:val="single" w:sz="8" w:space="0" w:color="auto"/>
              <w:right w:val="single" w:sz="8" w:space="0" w:color="auto"/>
            </w:tcBorders>
            <w:noWrap/>
            <w:vAlign w:val="center"/>
            <w:hideMark/>
          </w:tcPr>
          <w:p w14:paraId="5E1B0AF9"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300 x 300 homogenous wall tiles</w:t>
            </w:r>
          </w:p>
        </w:tc>
      </w:tr>
      <w:tr w:rsidR="00830C77" w:rsidRPr="005E4136" w14:paraId="404095C0"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3ED6C986" w14:textId="77777777" w:rsidR="005E4136" w:rsidRPr="0069186F" w:rsidRDefault="005E4136">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50FDE1FC"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Guest Toilet</w:t>
            </w:r>
          </w:p>
        </w:tc>
        <w:tc>
          <w:tcPr>
            <w:tcW w:w="1710" w:type="pct"/>
            <w:tcBorders>
              <w:top w:val="nil"/>
              <w:left w:val="nil"/>
              <w:bottom w:val="single" w:sz="8" w:space="0" w:color="auto"/>
              <w:right w:val="single" w:sz="8" w:space="0" w:color="auto"/>
            </w:tcBorders>
            <w:noWrap/>
            <w:vAlign w:val="center"/>
            <w:hideMark/>
          </w:tcPr>
          <w:p w14:paraId="36D36540"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300 x 300 homogenous wall tiles</w:t>
            </w:r>
          </w:p>
        </w:tc>
        <w:tc>
          <w:tcPr>
            <w:tcW w:w="1789" w:type="pct"/>
            <w:tcBorders>
              <w:top w:val="nil"/>
              <w:left w:val="nil"/>
              <w:bottom w:val="single" w:sz="8" w:space="0" w:color="auto"/>
              <w:right w:val="single" w:sz="8" w:space="0" w:color="auto"/>
            </w:tcBorders>
            <w:noWrap/>
            <w:vAlign w:val="center"/>
            <w:hideMark/>
          </w:tcPr>
          <w:p w14:paraId="66E026E2"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300 x 300 homogenous wall tiles</w:t>
            </w:r>
          </w:p>
        </w:tc>
      </w:tr>
      <w:tr w:rsidR="00830C77" w:rsidRPr="005E4136" w14:paraId="228EF640"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08BDC4F0" w14:textId="77777777" w:rsidR="005E4136" w:rsidRPr="0069186F" w:rsidRDefault="005E4136">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7338EB06"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Office</w:t>
            </w:r>
          </w:p>
        </w:tc>
        <w:tc>
          <w:tcPr>
            <w:tcW w:w="1710" w:type="pct"/>
            <w:tcBorders>
              <w:top w:val="nil"/>
              <w:left w:val="nil"/>
              <w:bottom w:val="single" w:sz="8" w:space="0" w:color="auto"/>
              <w:right w:val="single" w:sz="8" w:space="0" w:color="auto"/>
            </w:tcBorders>
            <w:noWrap/>
            <w:vAlign w:val="center"/>
            <w:hideMark/>
          </w:tcPr>
          <w:p w14:paraId="699D3C17"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50172262"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0EBFFA02"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6189B743" w14:textId="77777777" w:rsidR="005E4136" w:rsidRPr="0069186F" w:rsidRDefault="005E4136">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7B486026"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Office Storage</w:t>
            </w:r>
          </w:p>
        </w:tc>
        <w:tc>
          <w:tcPr>
            <w:tcW w:w="1710" w:type="pct"/>
            <w:tcBorders>
              <w:top w:val="nil"/>
              <w:left w:val="nil"/>
              <w:bottom w:val="single" w:sz="8" w:space="0" w:color="auto"/>
              <w:right w:val="single" w:sz="8" w:space="0" w:color="auto"/>
            </w:tcBorders>
            <w:noWrap/>
            <w:vAlign w:val="center"/>
            <w:hideMark/>
          </w:tcPr>
          <w:p w14:paraId="229D97B4"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12D19EA6"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67A7DBE1"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75E6DEF0" w14:textId="77777777" w:rsidR="005E4136" w:rsidRPr="0069186F" w:rsidRDefault="005E4136">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35039094"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Perish Storage</w:t>
            </w:r>
          </w:p>
        </w:tc>
        <w:tc>
          <w:tcPr>
            <w:tcW w:w="1710" w:type="pct"/>
            <w:tcBorders>
              <w:top w:val="nil"/>
              <w:left w:val="nil"/>
              <w:bottom w:val="single" w:sz="8" w:space="0" w:color="auto"/>
              <w:right w:val="single" w:sz="8" w:space="0" w:color="auto"/>
            </w:tcBorders>
            <w:noWrap/>
            <w:vAlign w:val="center"/>
            <w:hideMark/>
          </w:tcPr>
          <w:p w14:paraId="64CE4D1D"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59713916"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5FD3A0E2"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2DAB2D3E" w14:textId="77777777" w:rsidR="005E4136" w:rsidRPr="0069186F" w:rsidRDefault="005E4136">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1AF36995"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Dry Storage</w:t>
            </w:r>
          </w:p>
        </w:tc>
        <w:tc>
          <w:tcPr>
            <w:tcW w:w="1710" w:type="pct"/>
            <w:tcBorders>
              <w:top w:val="nil"/>
              <w:left w:val="nil"/>
              <w:bottom w:val="single" w:sz="8" w:space="0" w:color="auto"/>
              <w:right w:val="single" w:sz="8" w:space="0" w:color="auto"/>
            </w:tcBorders>
            <w:noWrap/>
            <w:vAlign w:val="center"/>
            <w:hideMark/>
          </w:tcPr>
          <w:p w14:paraId="07264C9A"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635570C2"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0B7B194A"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54CFF935" w14:textId="77777777" w:rsidR="005E4136" w:rsidRPr="0069186F" w:rsidRDefault="005E4136">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499850CD"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Cold Storage</w:t>
            </w:r>
          </w:p>
        </w:tc>
        <w:tc>
          <w:tcPr>
            <w:tcW w:w="1710" w:type="pct"/>
            <w:tcBorders>
              <w:top w:val="nil"/>
              <w:left w:val="nil"/>
              <w:bottom w:val="single" w:sz="8" w:space="0" w:color="auto"/>
              <w:right w:val="single" w:sz="8" w:space="0" w:color="auto"/>
            </w:tcBorders>
            <w:noWrap/>
            <w:vAlign w:val="center"/>
            <w:hideMark/>
          </w:tcPr>
          <w:p w14:paraId="7360AD8C"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5EEED555" w14:textId="77777777" w:rsidR="005E4136" w:rsidRPr="0069186F" w:rsidRDefault="005E4136">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16238070"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0C85E595"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tcPr>
          <w:p w14:paraId="07C5335D" w14:textId="38BB0CDB"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Multipurpose Hall</w:t>
            </w:r>
          </w:p>
        </w:tc>
        <w:tc>
          <w:tcPr>
            <w:tcW w:w="1710" w:type="pct"/>
            <w:tcBorders>
              <w:top w:val="nil"/>
              <w:left w:val="nil"/>
              <w:bottom w:val="single" w:sz="8" w:space="0" w:color="auto"/>
              <w:right w:val="single" w:sz="8" w:space="0" w:color="auto"/>
            </w:tcBorders>
            <w:noWrap/>
            <w:vAlign w:val="center"/>
          </w:tcPr>
          <w:p w14:paraId="33502D09" w14:textId="46AD2921"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tcPr>
          <w:p w14:paraId="25DC793B" w14:textId="7C0FA9EE"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9275D2" w:rsidRPr="005E4136" w14:paraId="2D182A75"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tcPr>
          <w:p w14:paraId="31F5582D"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tcPr>
          <w:p w14:paraId="2C447DAE" w14:textId="74A689B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Multipurpose Hall Washroom</w:t>
            </w:r>
          </w:p>
        </w:tc>
        <w:tc>
          <w:tcPr>
            <w:tcW w:w="1710" w:type="pct"/>
            <w:tcBorders>
              <w:top w:val="nil"/>
              <w:left w:val="nil"/>
              <w:bottom w:val="single" w:sz="8" w:space="0" w:color="auto"/>
              <w:right w:val="single" w:sz="8" w:space="0" w:color="auto"/>
            </w:tcBorders>
            <w:noWrap/>
            <w:vAlign w:val="center"/>
          </w:tcPr>
          <w:p w14:paraId="5A96530D" w14:textId="33FE2F36"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wall tiles</w:t>
            </w:r>
          </w:p>
        </w:tc>
        <w:tc>
          <w:tcPr>
            <w:tcW w:w="1789" w:type="pct"/>
            <w:tcBorders>
              <w:top w:val="nil"/>
              <w:left w:val="nil"/>
              <w:bottom w:val="single" w:sz="8" w:space="0" w:color="auto"/>
              <w:right w:val="single" w:sz="8" w:space="0" w:color="auto"/>
            </w:tcBorders>
            <w:noWrap/>
            <w:vAlign w:val="center"/>
          </w:tcPr>
          <w:p w14:paraId="53FD0791" w14:textId="3965FCAA"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floor tiles</w:t>
            </w:r>
          </w:p>
        </w:tc>
      </w:tr>
      <w:tr w:rsidR="00830C77" w:rsidRPr="005E4136" w14:paraId="02553002"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6B02FE69"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tcPr>
          <w:p w14:paraId="6CE6E50C" w14:textId="36B92EE9"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Multipurpose Hall Storage</w:t>
            </w:r>
          </w:p>
        </w:tc>
        <w:tc>
          <w:tcPr>
            <w:tcW w:w="1710" w:type="pct"/>
            <w:tcBorders>
              <w:top w:val="nil"/>
              <w:left w:val="nil"/>
              <w:bottom w:val="single" w:sz="8" w:space="0" w:color="auto"/>
              <w:right w:val="single" w:sz="8" w:space="0" w:color="auto"/>
            </w:tcBorders>
            <w:noWrap/>
            <w:vAlign w:val="center"/>
          </w:tcPr>
          <w:p w14:paraId="70EDF491" w14:textId="7615C501"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tcPr>
          <w:p w14:paraId="73CC5E93" w14:textId="3C339FD0"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3FE9324F"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191F60EB"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63D5E6F2"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AV Room</w:t>
            </w:r>
          </w:p>
        </w:tc>
        <w:tc>
          <w:tcPr>
            <w:tcW w:w="1710" w:type="pct"/>
            <w:tcBorders>
              <w:top w:val="nil"/>
              <w:left w:val="nil"/>
              <w:bottom w:val="single" w:sz="8" w:space="0" w:color="auto"/>
              <w:right w:val="single" w:sz="8" w:space="0" w:color="auto"/>
            </w:tcBorders>
            <w:noWrap/>
            <w:vAlign w:val="center"/>
            <w:hideMark/>
          </w:tcPr>
          <w:p w14:paraId="2009BF03"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30F19B8D"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1AF86C7A"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703BE27A"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446C6419" w14:textId="77777777" w:rsidR="009275D2" w:rsidRPr="0069186F" w:rsidRDefault="009275D2" w:rsidP="009275D2">
            <w:pPr>
              <w:rPr>
                <w:rFonts w:ascii="Arial" w:hAnsi="Arial" w:cs="Arial"/>
                <w:color w:val="000000"/>
                <w:sz w:val="20"/>
                <w:szCs w:val="20"/>
              </w:rPr>
            </w:pPr>
            <w:proofErr w:type="spellStart"/>
            <w:r w:rsidRPr="0069186F">
              <w:rPr>
                <w:rFonts w:ascii="Arial" w:hAnsi="Arial" w:cs="Arial"/>
                <w:color w:val="000000"/>
                <w:sz w:val="20"/>
                <w:szCs w:val="20"/>
              </w:rPr>
              <w:t>Control+Server</w:t>
            </w:r>
            <w:proofErr w:type="spellEnd"/>
            <w:r w:rsidRPr="0069186F">
              <w:rPr>
                <w:rFonts w:ascii="Arial" w:hAnsi="Arial" w:cs="Arial"/>
                <w:color w:val="000000"/>
                <w:sz w:val="20"/>
                <w:szCs w:val="20"/>
              </w:rPr>
              <w:t xml:space="preserve"> Room</w:t>
            </w:r>
          </w:p>
        </w:tc>
        <w:tc>
          <w:tcPr>
            <w:tcW w:w="1710" w:type="pct"/>
            <w:tcBorders>
              <w:top w:val="nil"/>
              <w:left w:val="nil"/>
              <w:bottom w:val="single" w:sz="8" w:space="0" w:color="auto"/>
              <w:right w:val="single" w:sz="8" w:space="0" w:color="auto"/>
            </w:tcBorders>
            <w:noWrap/>
            <w:vAlign w:val="center"/>
            <w:hideMark/>
          </w:tcPr>
          <w:p w14:paraId="0D48DDA4"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3F6B85CA"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9275D2" w:rsidRPr="005E4136" w14:paraId="5376B37D"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tcPr>
          <w:p w14:paraId="1E8C1A6F"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tcPr>
          <w:p w14:paraId="7FDEE8B1" w14:textId="40EFF0BB"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Car Parking</w:t>
            </w:r>
          </w:p>
        </w:tc>
        <w:tc>
          <w:tcPr>
            <w:tcW w:w="1710" w:type="pct"/>
            <w:tcBorders>
              <w:top w:val="nil"/>
              <w:left w:val="nil"/>
              <w:bottom w:val="single" w:sz="8" w:space="0" w:color="auto"/>
              <w:right w:val="single" w:sz="8" w:space="0" w:color="auto"/>
            </w:tcBorders>
            <w:noWrap/>
            <w:vAlign w:val="center"/>
          </w:tcPr>
          <w:p w14:paraId="2591BC5F" w14:textId="4FF31FF5"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tcPr>
          <w:p w14:paraId="62F45BE8" w14:textId="3D1DD4AB"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Self Levelling cement floor screed with epoxy floor paint</w:t>
            </w:r>
          </w:p>
        </w:tc>
      </w:tr>
      <w:tr w:rsidR="00830C77" w:rsidRPr="005E4136" w14:paraId="22FF5398"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6A5A864A"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2DDEBEA5" w14:textId="183186D8"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Motorcycle Parking</w:t>
            </w:r>
          </w:p>
        </w:tc>
        <w:tc>
          <w:tcPr>
            <w:tcW w:w="1710" w:type="pct"/>
            <w:tcBorders>
              <w:top w:val="nil"/>
              <w:left w:val="nil"/>
              <w:bottom w:val="single" w:sz="8" w:space="0" w:color="auto"/>
              <w:right w:val="single" w:sz="8" w:space="0" w:color="auto"/>
            </w:tcBorders>
            <w:noWrap/>
            <w:vAlign w:val="center"/>
            <w:hideMark/>
          </w:tcPr>
          <w:p w14:paraId="554479C9"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3F00F68D"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Self Levelling cement floor screed with epoxy floor paint</w:t>
            </w:r>
          </w:p>
        </w:tc>
      </w:tr>
      <w:tr w:rsidR="009275D2" w:rsidRPr="005E4136" w14:paraId="6AE5A75D"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tcPr>
          <w:p w14:paraId="103A37A4"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tcPr>
          <w:p w14:paraId="24755A42" w14:textId="3BAFC8B1" w:rsidR="009275D2" w:rsidRPr="0069186F" w:rsidRDefault="00527AD6" w:rsidP="009275D2">
            <w:pPr>
              <w:rPr>
                <w:rFonts w:ascii="Arial" w:hAnsi="Arial" w:cs="Arial"/>
                <w:color w:val="000000"/>
                <w:sz w:val="20"/>
                <w:szCs w:val="20"/>
              </w:rPr>
            </w:pPr>
            <w:r w:rsidRPr="0069186F">
              <w:rPr>
                <w:rFonts w:ascii="Arial" w:hAnsi="Arial" w:cs="Arial"/>
                <w:color w:val="000000"/>
                <w:sz w:val="20"/>
                <w:szCs w:val="20"/>
              </w:rPr>
              <w:t>Washing area</w:t>
            </w:r>
          </w:p>
        </w:tc>
        <w:tc>
          <w:tcPr>
            <w:tcW w:w="1710" w:type="pct"/>
            <w:tcBorders>
              <w:top w:val="nil"/>
              <w:left w:val="nil"/>
              <w:bottom w:val="single" w:sz="8" w:space="0" w:color="auto"/>
              <w:right w:val="single" w:sz="8" w:space="0" w:color="auto"/>
            </w:tcBorders>
            <w:noWrap/>
            <w:vAlign w:val="center"/>
          </w:tcPr>
          <w:p w14:paraId="45145AFC" w14:textId="25401136"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tcPr>
          <w:p w14:paraId="38F35A8D" w14:textId="25E119AA"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3CE014A6"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3836B5ED"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25EE186B"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Soil Lab</w:t>
            </w:r>
          </w:p>
        </w:tc>
        <w:tc>
          <w:tcPr>
            <w:tcW w:w="1710" w:type="pct"/>
            <w:tcBorders>
              <w:top w:val="nil"/>
              <w:left w:val="nil"/>
              <w:bottom w:val="single" w:sz="8" w:space="0" w:color="auto"/>
              <w:right w:val="single" w:sz="8" w:space="0" w:color="auto"/>
            </w:tcBorders>
            <w:noWrap/>
            <w:vAlign w:val="center"/>
            <w:hideMark/>
          </w:tcPr>
          <w:p w14:paraId="3A2B9A1D"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wall tiles</w:t>
            </w:r>
          </w:p>
        </w:tc>
        <w:tc>
          <w:tcPr>
            <w:tcW w:w="1789" w:type="pct"/>
            <w:tcBorders>
              <w:top w:val="nil"/>
              <w:left w:val="nil"/>
              <w:bottom w:val="single" w:sz="8" w:space="0" w:color="auto"/>
              <w:right w:val="single" w:sz="8" w:space="0" w:color="auto"/>
            </w:tcBorders>
            <w:noWrap/>
            <w:vAlign w:val="center"/>
            <w:hideMark/>
          </w:tcPr>
          <w:p w14:paraId="35C40AD3"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2B0B0AD8"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7B84EF88"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35E61C55"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Chemical Storage</w:t>
            </w:r>
          </w:p>
        </w:tc>
        <w:tc>
          <w:tcPr>
            <w:tcW w:w="1710" w:type="pct"/>
            <w:tcBorders>
              <w:top w:val="nil"/>
              <w:left w:val="nil"/>
              <w:bottom w:val="single" w:sz="8" w:space="0" w:color="auto"/>
              <w:right w:val="single" w:sz="8" w:space="0" w:color="auto"/>
            </w:tcBorders>
            <w:noWrap/>
            <w:vAlign w:val="center"/>
            <w:hideMark/>
          </w:tcPr>
          <w:p w14:paraId="57D9C052"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wall tiles</w:t>
            </w:r>
          </w:p>
        </w:tc>
        <w:tc>
          <w:tcPr>
            <w:tcW w:w="1789" w:type="pct"/>
            <w:tcBorders>
              <w:top w:val="nil"/>
              <w:left w:val="nil"/>
              <w:bottom w:val="single" w:sz="8" w:space="0" w:color="auto"/>
              <w:right w:val="single" w:sz="8" w:space="0" w:color="auto"/>
            </w:tcBorders>
            <w:noWrap/>
            <w:vAlign w:val="center"/>
            <w:hideMark/>
          </w:tcPr>
          <w:p w14:paraId="57B3E2A7"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33EE50F6"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61ABC2B4"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1559631D" w14:textId="36C6577B"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Veranda</w:t>
            </w:r>
          </w:p>
        </w:tc>
        <w:tc>
          <w:tcPr>
            <w:tcW w:w="1710" w:type="pct"/>
            <w:tcBorders>
              <w:top w:val="nil"/>
              <w:left w:val="nil"/>
              <w:bottom w:val="single" w:sz="8" w:space="0" w:color="auto"/>
              <w:right w:val="single" w:sz="8" w:space="0" w:color="auto"/>
            </w:tcBorders>
            <w:noWrap/>
            <w:vAlign w:val="center"/>
            <w:hideMark/>
          </w:tcPr>
          <w:p w14:paraId="213BFC58"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154C8746"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Landscaping / White sand</w:t>
            </w:r>
          </w:p>
        </w:tc>
      </w:tr>
      <w:tr w:rsidR="00830C77" w:rsidRPr="005E4136" w14:paraId="7CD73B7E"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58A4C09D" w14:textId="77777777" w:rsidR="009275D2" w:rsidRPr="0069186F" w:rsidRDefault="009275D2" w:rsidP="009275D2">
            <w:pPr>
              <w:rPr>
                <w:rFonts w:ascii="Arial" w:hAnsi="Arial" w:cs="Arial"/>
                <w:color w:val="000000"/>
                <w:sz w:val="20"/>
                <w:szCs w:val="20"/>
              </w:rPr>
            </w:pPr>
          </w:p>
        </w:tc>
        <w:tc>
          <w:tcPr>
            <w:tcW w:w="985" w:type="pct"/>
            <w:tcBorders>
              <w:top w:val="nil"/>
              <w:left w:val="nil"/>
              <w:bottom w:val="nil"/>
              <w:right w:val="single" w:sz="8" w:space="0" w:color="auto"/>
            </w:tcBorders>
            <w:noWrap/>
            <w:vAlign w:val="center"/>
            <w:hideMark/>
          </w:tcPr>
          <w:p w14:paraId="437E194E"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Walkway</w:t>
            </w:r>
          </w:p>
        </w:tc>
        <w:tc>
          <w:tcPr>
            <w:tcW w:w="1710" w:type="pct"/>
            <w:tcBorders>
              <w:top w:val="nil"/>
              <w:left w:val="nil"/>
              <w:bottom w:val="single" w:sz="8" w:space="0" w:color="auto"/>
              <w:right w:val="single" w:sz="8" w:space="0" w:color="auto"/>
            </w:tcBorders>
            <w:noWrap/>
            <w:vAlign w:val="center"/>
            <w:hideMark/>
          </w:tcPr>
          <w:p w14:paraId="579DB01C"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5779F5CA"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Landscaping / White sand</w:t>
            </w:r>
          </w:p>
        </w:tc>
      </w:tr>
      <w:tr w:rsidR="00830C77" w:rsidRPr="005E4136" w14:paraId="43EC6820" w14:textId="77777777" w:rsidTr="009275D2">
        <w:trPr>
          <w:trHeight w:val="330"/>
        </w:trPr>
        <w:tc>
          <w:tcPr>
            <w:tcW w:w="517" w:type="pct"/>
            <w:vMerge w:val="restart"/>
            <w:tcBorders>
              <w:top w:val="nil"/>
              <w:left w:val="single" w:sz="8" w:space="0" w:color="auto"/>
              <w:bottom w:val="single" w:sz="8" w:space="0" w:color="000000"/>
              <w:right w:val="single" w:sz="8" w:space="0" w:color="auto"/>
            </w:tcBorders>
            <w:shd w:val="clear" w:color="000000" w:fill="D9D9D9"/>
            <w:noWrap/>
            <w:vAlign w:val="center"/>
            <w:hideMark/>
          </w:tcPr>
          <w:p w14:paraId="68124D4D"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First Floor</w:t>
            </w:r>
          </w:p>
        </w:tc>
        <w:tc>
          <w:tcPr>
            <w:tcW w:w="985" w:type="pct"/>
            <w:tcBorders>
              <w:top w:val="single" w:sz="8" w:space="0" w:color="auto"/>
              <w:left w:val="nil"/>
              <w:bottom w:val="single" w:sz="8" w:space="0" w:color="auto"/>
              <w:right w:val="single" w:sz="8" w:space="0" w:color="auto"/>
            </w:tcBorders>
            <w:noWrap/>
            <w:vAlign w:val="center"/>
            <w:hideMark/>
          </w:tcPr>
          <w:p w14:paraId="212C7EFB"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Common Area</w:t>
            </w:r>
          </w:p>
        </w:tc>
        <w:tc>
          <w:tcPr>
            <w:tcW w:w="1710" w:type="pct"/>
            <w:tcBorders>
              <w:top w:val="nil"/>
              <w:left w:val="nil"/>
              <w:bottom w:val="single" w:sz="8" w:space="0" w:color="auto"/>
              <w:right w:val="single" w:sz="8" w:space="0" w:color="auto"/>
            </w:tcBorders>
            <w:noWrap/>
            <w:vAlign w:val="center"/>
            <w:hideMark/>
          </w:tcPr>
          <w:p w14:paraId="43102E43"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5ECB9A54"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130A0E0D"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5F6364C5"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031DCEE8"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Kitchen</w:t>
            </w:r>
          </w:p>
        </w:tc>
        <w:tc>
          <w:tcPr>
            <w:tcW w:w="1710" w:type="pct"/>
            <w:tcBorders>
              <w:top w:val="nil"/>
              <w:left w:val="nil"/>
              <w:bottom w:val="single" w:sz="8" w:space="0" w:color="auto"/>
              <w:right w:val="single" w:sz="8" w:space="0" w:color="auto"/>
            </w:tcBorders>
            <w:noWrap/>
            <w:vAlign w:val="center"/>
            <w:hideMark/>
          </w:tcPr>
          <w:p w14:paraId="29975EFE"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2F23FF68"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2A12E4C9"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03C9D754"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71565361"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Mess Room</w:t>
            </w:r>
          </w:p>
        </w:tc>
        <w:tc>
          <w:tcPr>
            <w:tcW w:w="1710" w:type="pct"/>
            <w:tcBorders>
              <w:top w:val="nil"/>
              <w:left w:val="nil"/>
              <w:bottom w:val="single" w:sz="8" w:space="0" w:color="auto"/>
              <w:right w:val="single" w:sz="8" w:space="0" w:color="auto"/>
            </w:tcBorders>
            <w:noWrap/>
            <w:vAlign w:val="center"/>
            <w:hideMark/>
          </w:tcPr>
          <w:p w14:paraId="17C9B457"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30182A13"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16B545B4"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31DFAA3E"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6C92E157"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Walkway 1</w:t>
            </w:r>
          </w:p>
        </w:tc>
        <w:tc>
          <w:tcPr>
            <w:tcW w:w="1710" w:type="pct"/>
            <w:tcBorders>
              <w:top w:val="nil"/>
              <w:left w:val="nil"/>
              <w:bottom w:val="single" w:sz="8" w:space="0" w:color="auto"/>
              <w:right w:val="single" w:sz="8" w:space="0" w:color="auto"/>
            </w:tcBorders>
            <w:noWrap/>
            <w:vAlign w:val="center"/>
            <w:hideMark/>
          </w:tcPr>
          <w:p w14:paraId="59DBB81F"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5D335E4B"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1CE5CF9E"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433FD7CB"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03465294"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Walkway 2</w:t>
            </w:r>
          </w:p>
        </w:tc>
        <w:tc>
          <w:tcPr>
            <w:tcW w:w="1710" w:type="pct"/>
            <w:tcBorders>
              <w:top w:val="nil"/>
              <w:left w:val="nil"/>
              <w:bottom w:val="single" w:sz="8" w:space="0" w:color="auto"/>
              <w:right w:val="single" w:sz="8" w:space="0" w:color="auto"/>
            </w:tcBorders>
            <w:noWrap/>
            <w:vAlign w:val="center"/>
            <w:hideMark/>
          </w:tcPr>
          <w:p w14:paraId="3BDAA459"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4DDFC718"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23B872D8"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375AA974"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2C23A4CD"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Room-Type 1</w:t>
            </w:r>
          </w:p>
        </w:tc>
        <w:tc>
          <w:tcPr>
            <w:tcW w:w="1710" w:type="pct"/>
            <w:tcBorders>
              <w:top w:val="nil"/>
              <w:left w:val="nil"/>
              <w:bottom w:val="single" w:sz="8" w:space="0" w:color="auto"/>
              <w:right w:val="single" w:sz="8" w:space="0" w:color="auto"/>
            </w:tcBorders>
            <w:noWrap/>
            <w:vAlign w:val="center"/>
            <w:hideMark/>
          </w:tcPr>
          <w:p w14:paraId="6E762842"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45F3595F"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6554DBBA"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761AA06E"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7689A59A"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Room-Type 2</w:t>
            </w:r>
          </w:p>
        </w:tc>
        <w:tc>
          <w:tcPr>
            <w:tcW w:w="1710" w:type="pct"/>
            <w:tcBorders>
              <w:top w:val="nil"/>
              <w:left w:val="nil"/>
              <w:bottom w:val="single" w:sz="8" w:space="0" w:color="auto"/>
              <w:right w:val="single" w:sz="8" w:space="0" w:color="auto"/>
            </w:tcBorders>
            <w:noWrap/>
            <w:vAlign w:val="center"/>
            <w:hideMark/>
          </w:tcPr>
          <w:p w14:paraId="19A2F8B6"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1C2C2A06"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3AD0F271"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037E6D94"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243E75AC"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Toilet-Type 1</w:t>
            </w:r>
          </w:p>
        </w:tc>
        <w:tc>
          <w:tcPr>
            <w:tcW w:w="1710" w:type="pct"/>
            <w:tcBorders>
              <w:top w:val="nil"/>
              <w:left w:val="nil"/>
              <w:bottom w:val="single" w:sz="8" w:space="0" w:color="auto"/>
              <w:right w:val="single" w:sz="8" w:space="0" w:color="auto"/>
            </w:tcBorders>
            <w:noWrap/>
            <w:vAlign w:val="center"/>
            <w:hideMark/>
          </w:tcPr>
          <w:p w14:paraId="0B351616"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wall tiles</w:t>
            </w:r>
          </w:p>
        </w:tc>
        <w:tc>
          <w:tcPr>
            <w:tcW w:w="1789" w:type="pct"/>
            <w:tcBorders>
              <w:top w:val="nil"/>
              <w:left w:val="nil"/>
              <w:bottom w:val="single" w:sz="8" w:space="0" w:color="auto"/>
              <w:right w:val="single" w:sz="8" w:space="0" w:color="auto"/>
            </w:tcBorders>
            <w:noWrap/>
            <w:vAlign w:val="center"/>
            <w:hideMark/>
          </w:tcPr>
          <w:p w14:paraId="0E9D123A"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floor tiles</w:t>
            </w:r>
          </w:p>
        </w:tc>
      </w:tr>
      <w:tr w:rsidR="00830C77" w:rsidRPr="005E4136" w14:paraId="122B9DA5"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7CF1BBCE"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60BEB71C"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Laundry</w:t>
            </w:r>
          </w:p>
        </w:tc>
        <w:tc>
          <w:tcPr>
            <w:tcW w:w="1710" w:type="pct"/>
            <w:tcBorders>
              <w:top w:val="nil"/>
              <w:left w:val="nil"/>
              <w:bottom w:val="single" w:sz="8" w:space="0" w:color="auto"/>
              <w:right w:val="single" w:sz="8" w:space="0" w:color="auto"/>
            </w:tcBorders>
            <w:noWrap/>
            <w:vAlign w:val="center"/>
            <w:hideMark/>
          </w:tcPr>
          <w:p w14:paraId="0F838EF5"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4510020E"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4761C780"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2E4B6C27"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1E80EA43"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Prayer Room</w:t>
            </w:r>
          </w:p>
        </w:tc>
        <w:tc>
          <w:tcPr>
            <w:tcW w:w="1710" w:type="pct"/>
            <w:tcBorders>
              <w:top w:val="nil"/>
              <w:left w:val="nil"/>
              <w:bottom w:val="single" w:sz="8" w:space="0" w:color="auto"/>
              <w:right w:val="single" w:sz="8" w:space="0" w:color="auto"/>
            </w:tcBorders>
            <w:noWrap/>
            <w:vAlign w:val="center"/>
            <w:hideMark/>
          </w:tcPr>
          <w:p w14:paraId="52A7DADD"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0C8437EA"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208221AA"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0D2F5BE2"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6CE4B388"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Balcony 1</w:t>
            </w:r>
          </w:p>
        </w:tc>
        <w:tc>
          <w:tcPr>
            <w:tcW w:w="1710" w:type="pct"/>
            <w:tcBorders>
              <w:top w:val="nil"/>
              <w:left w:val="nil"/>
              <w:bottom w:val="single" w:sz="8" w:space="0" w:color="auto"/>
              <w:right w:val="single" w:sz="8" w:space="0" w:color="auto"/>
            </w:tcBorders>
            <w:noWrap/>
            <w:vAlign w:val="center"/>
            <w:hideMark/>
          </w:tcPr>
          <w:p w14:paraId="1CC85EB8"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4DE68B7D"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1FA87C83"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3B5235C6"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5BE5BD8D"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Balcony 2</w:t>
            </w:r>
          </w:p>
        </w:tc>
        <w:tc>
          <w:tcPr>
            <w:tcW w:w="1710" w:type="pct"/>
            <w:tcBorders>
              <w:top w:val="nil"/>
              <w:left w:val="nil"/>
              <w:bottom w:val="single" w:sz="8" w:space="0" w:color="auto"/>
              <w:right w:val="single" w:sz="8" w:space="0" w:color="auto"/>
            </w:tcBorders>
            <w:noWrap/>
            <w:vAlign w:val="center"/>
            <w:hideMark/>
          </w:tcPr>
          <w:p w14:paraId="17A5B526"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4B232DFF"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5A1D9542"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1DBD5E25"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04D17FE5"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Pathology Lab</w:t>
            </w:r>
          </w:p>
        </w:tc>
        <w:tc>
          <w:tcPr>
            <w:tcW w:w="1710" w:type="pct"/>
            <w:tcBorders>
              <w:top w:val="nil"/>
              <w:left w:val="nil"/>
              <w:bottom w:val="single" w:sz="8" w:space="0" w:color="auto"/>
              <w:right w:val="single" w:sz="8" w:space="0" w:color="auto"/>
            </w:tcBorders>
            <w:noWrap/>
            <w:vAlign w:val="center"/>
            <w:hideMark/>
          </w:tcPr>
          <w:p w14:paraId="74242E7C"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wall tiles</w:t>
            </w:r>
          </w:p>
        </w:tc>
        <w:tc>
          <w:tcPr>
            <w:tcW w:w="1789" w:type="pct"/>
            <w:tcBorders>
              <w:top w:val="nil"/>
              <w:left w:val="nil"/>
              <w:bottom w:val="single" w:sz="8" w:space="0" w:color="auto"/>
              <w:right w:val="single" w:sz="8" w:space="0" w:color="auto"/>
            </w:tcBorders>
            <w:noWrap/>
            <w:vAlign w:val="center"/>
            <w:hideMark/>
          </w:tcPr>
          <w:p w14:paraId="2B183107"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389DEE58"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3BF3FC43"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1A2176C6"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Entomology Lab</w:t>
            </w:r>
          </w:p>
        </w:tc>
        <w:tc>
          <w:tcPr>
            <w:tcW w:w="1710" w:type="pct"/>
            <w:tcBorders>
              <w:top w:val="nil"/>
              <w:left w:val="nil"/>
              <w:bottom w:val="single" w:sz="8" w:space="0" w:color="auto"/>
              <w:right w:val="single" w:sz="8" w:space="0" w:color="auto"/>
            </w:tcBorders>
            <w:noWrap/>
            <w:vAlign w:val="center"/>
            <w:hideMark/>
          </w:tcPr>
          <w:p w14:paraId="10D65B01"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wall tiles</w:t>
            </w:r>
          </w:p>
        </w:tc>
        <w:tc>
          <w:tcPr>
            <w:tcW w:w="1789" w:type="pct"/>
            <w:tcBorders>
              <w:top w:val="nil"/>
              <w:left w:val="nil"/>
              <w:bottom w:val="single" w:sz="8" w:space="0" w:color="auto"/>
              <w:right w:val="single" w:sz="8" w:space="0" w:color="auto"/>
            </w:tcBorders>
            <w:noWrap/>
            <w:vAlign w:val="center"/>
            <w:hideMark/>
          </w:tcPr>
          <w:p w14:paraId="0A6DFD5F"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05A8FF70"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1DCD6EBA"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6D1D975B"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Toilet-Type 2</w:t>
            </w:r>
          </w:p>
        </w:tc>
        <w:tc>
          <w:tcPr>
            <w:tcW w:w="1710" w:type="pct"/>
            <w:tcBorders>
              <w:top w:val="nil"/>
              <w:left w:val="nil"/>
              <w:bottom w:val="single" w:sz="8" w:space="0" w:color="auto"/>
              <w:right w:val="single" w:sz="8" w:space="0" w:color="auto"/>
            </w:tcBorders>
            <w:noWrap/>
            <w:vAlign w:val="center"/>
            <w:hideMark/>
          </w:tcPr>
          <w:p w14:paraId="23446A55"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wall tiles</w:t>
            </w:r>
          </w:p>
        </w:tc>
        <w:tc>
          <w:tcPr>
            <w:tcW w:w="1789" w:type="pct"/>
            <w:tcBorders>
              <w:top w:val="nil"/>
              <w:left w:val="nil"/>
              <w:bottom w:val="single" w:sz="8" w:space="0" w:color="auto"/>
              <w:right w:val="single" w:sz="8" w:space="0" w:color="auto"/>
            </w:tcBorders>
            <w:noWrap/>
            <w:vAlign w:val="center"/>
            <w:hideMark/>
          </w:tcPr>
          <w:p w14:paraId="12B0047E"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floor tiles</w:t>
            </w:r>
          </w:p>
        </w:tc>
      </w:tr>
      <w:tr w:rsidR="00830C77" w:rsidRPr="005E4136" w14:paraId="3AD04883"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3F5C1EDD"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4C18E072"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Walkway 3</w:t>
            </w:r>
          </w:p>
        </w:tc>
        <w:tc>
          <w:tcPr>
            <w:tcW w:w="1710" w:type="pct"/>
            <w:tcBorders>
              <w:top w:val="nil"/>
              <w:left w:val="nil"/>
              <w:bottom w:val="single" w:sz="8" w:space="0" w:color="auto"/>
              <w:right w:val="single" w:sz="8" w:space="0" w:color="auto"/>
            </w:tcBorders>
            <w:noWrap/>
            <w:vAlign w:val="center"/>
            <w:hideMark/>
          </w:tcPr>
          <w:p w14:paraId="71675F49"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25BF669C"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51794A48" w14:textId="77777777" w:rsidTr="009275D2">
        <w:trPr>
          <w:trHeight w:val="330"/>
        </w:trPr>
        <w:tc>
          <w:tcPr>
            <w:tcW w:w="517" w:type="pct"/>
            <w:vMerge w:val="restart"/>
            <w:tcBorders>
              <w:top w:val="nil"/>
              <w:left w:val="single" w:sz="8" w:space="0" w:color="auto"/>
              <w:bottom w:val="single" w:sz="8" w:space="0" w:color="000000"/>
              <w:right w:val="single" w:sz="8" w:space="0" w:color="auto"/>
            </w:tcBorders>
            <w:shd w:val="clear" w:color="000000" w:fill="D9D9D9"/>
            <w:noWrap/>
            <w:vAlign w:val="center"/>
            <w:hideMark/>
          </w:tcPr>
          <w:p w14:paraId="637A9B43"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Second Floor</w:t>
            </w:r>
          </w:p>
        </w:tc>
        <w:tc>
          <w:tcPr>
            <w:tcW w:w="985" w:type="pct"/>
            <w:tcBorders>
              <w:top w:val="nil"/>
              <w:left w:val="nil"/>
              <w:bottom w:val="single" w:sz="8" w:space="0" w:color="auto"/>
              <w:right w:val="single" w:sz="8" w:space="0" w:color="auto"/>
            </w:tcBorders>
            <w:noWrap/>
            <w:vAlign w:val="center"/>
            <w:hideMark/>
          </w:tcPr>
          <w:p w14:paraId="71A332BA"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Common Area</w:t>
            </w:r>
          </w:p>
        </w:tc>
        <w:tc>
          <w:tcPr>
            <w:tcW w:w="1710" w:type="pct"/>
            <w:tcBorders>
              <w:top w:val="nil"/>
              <w:left w:val="nil"/>
              <w:bottom w:val="single" w:sz="8" w:space="0" w:color="auto"/>
              <w:right w:val="single" w:sz="8" w:space="0" w:color="auto"/>
            </w:tcBorders>
            <w:noWrap/>
            <w:vAlign w:val="center"/>
            <w:hideMark/>
          </w:tcPr>
          <w:p w14:paraId="1CDDFE29"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0B6C36A7"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63AD6191"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35238D0A"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2FE68D27"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Study Area</w:t>
            </w:r>
          </w:p>
        </w:tc>
        <w:tc>
          <w:tcPr>
            <w:tcW w:w="1710" w:type="pct"/>
            <w:tcBorders>
              <w:top w:val="nil"/>
              <w:left w:val="nil"/>
              <w:bottom w:val="single" w:sz="8" w:space="0" w:color="auto"/>
              <w:right w:val="single" w:sz="8" w:space="0" w:color="auto"/>
            </w:tcBorders>
            <w:noWrap/>
            <w:vAlign w:val="center"/>
            <w:hideMark/>
          </w:tcPr>
          <w:p w14:paraId="3AC1E6D0"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3BC084A4"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6AF03EE0"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0D84D74A"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3C43DCAB"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Prayer Room</w:t>
            </w:r>
          </w:p>
        </w:tc>
        <w:tc>
          <w:tcPr>
            <w:tcW w:w="1710" w:type="pct"/>
            <w:tcBorders>
              <w:top w:val="nil"/>
              <w:left w:val="nil"/>
              <w:bottom w:val="single" w:sz="8" w:space="0" w:color="auto"/>
              <w:right w:val="single" w:sz="8" w:space="0" w:color="auto"/>
            </w:tcBorders>
            <w:noWrap/>
            <w:vAlign w:val="center"/>
            <w:hideMark/>
          </w:tcPr>
          <w:p w14:paraId="12755B19"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3B3492CB"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787992C0"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1DA8FC02"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76D88A1A"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Walkway 1</w:t>
            </w:r>
          </w:p>
        </w:tc>
        <w:tc>
          <w:tcPr>
            <w:tcW w:w="1710" w:type="pct"/>
            <w:tcBorders>
              <w:top w:val="nil"/>
              <w:left w:val="nil"/>
              <w:bottom w:val="single" w:sz="8" w:space="0" w:color="auto"/>
              <w:right w:val="single" w:sz="8" w:space="0" w:color="auto"/>
            </w:tcBorders>
            <w:noWrap/>
            <w:vAlign w:val="center"/>
            <w:hideMark/>
          </w:tcPr>
          <w:p w14:paraId="6C36FC2E"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147570EB"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75E35C2B"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6AFFD678"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73D3AA35"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Walkway 2</w:t>
            </w:r>
          </w:p>
        </w:tc>
        <w:tc>
          <w:tcPr>
            <w:tcW w:w="1710" w:type="pct"/>
            <w:tcBorders>
              <w:top w:val="nil"/>
              <w:left w:val="nil"/>
              <w:bottom w:val="single" w:sz="8" w:space="0" w:color="auto"/>
              <w:right w:val="single" w:sz="8" w:space="0" w:color="auto"/>
            </w:tcBorders>
            <w:noWrap/>
            <w:vAlign w:val="center"/>
            <w:hideMark/>
          </w:tcPr>
          <w:p w14:paraId="1A35B3C2"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193DE0BC"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34D8C50E"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2E53CF97"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604F91F8"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Room-Type 1</w:t>
            </w:r>
          </w:p>
        </w:tc>
        <w:tc>
          <w:tcPr>
            <w:tcW w:w="1710" w:type="pct"/>
            <w:tcBorders>
              <w:top w:val="nil"/>
              <w:left w:val="nil"/>
              <w:bottom w:val="single" w:sz="8" w:space="0" w:color="auto"/>
              <w:right w:val="single" w:sz="8" w:space="0" w:color="auto"/>
            </w:tcBorders>
            <w:noWrap/>
            <w:vAlign w:val="center"/>
            <w:hideMark/>
          </w:tcPr>
          <w:p w14:paraId="679FC72F"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77A94C15"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5F2192B1"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7B0C74A3"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27E38727"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Room-Type 2</w:t>
            </w:r>
          </w:p>
        </w:tc>
        <w:tc>
          <w:tcPr>
            <w:tcW w:w="1710" w:type="pct"/>
            <w:tcBorders>
              <w:top w:val="nil"/>
              <w:left w:val="nil"/>
              <w:bottom w:val="single" w:sz="8" w:space="0" w:color="auto"/>
              <w:right w:val="single" w:sz="8" w:space="0" w:color="auto"/>
            </w:tcBorders>
            <w:noWrap/>
            <w:vAlign w:val="center"/>
            <w:hideMark/>
          </w:tcPr>
          <w:p w14:paraId="5EC4B969"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3C09CD9B"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1676E057"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260572E9"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3A16099F"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Toilet</w:t>
            </w:r>
          </w:p>
        </w:tc>
        <w:tc>
          <w:tcPr>
            <w:tcW w:w="1710" w:type="pct"/>
            <w:tcBorders>
              <w:top w:val="nil"/>
              <w:left w:val="nil"/>
              <w:bottom w:val="single" w:sz="8" w:space="0" w:color="auto"/>
              <w:right w:val="single" w:sz="8" w:space="0" w:color="auto"/>
            </w:tcBorders>
            <w:noWrap/>
            <w:vAlign w:val="center"/>
            <w:hideMark/>
          </w:tcPr>
          <w:p w14:paraId="7A7BDC58"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wall tiles</w:t>
            </w:r>
          </w:p>
        </w:tc>
        <w:tc>
          <w:tcPr>
            <w:tcW w:w="1789" w:type="pct"/>
            <w:tcBorders>
              <w:top w:val="nil"/>
              <w:left w:val="nil"/>
              <w:bottom w:val="single" w:sz="8" w:space="0" w:color="auto"/>
              <w:right w:val="single" w:sz="8" w:space="0" w:color="auto"/>
            </w:tcBorders>
            <w:noWrap/>
            <w:vAlign w:val="center"/>
            <w:hideMark/>
          </w:tcPr>
          <w:p w14:paraId="7CC11606"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300 x 300 homogenous floor tiles</w:t>
            </w:r>
          </w:p>
        </w:tc>
      </w:tr>
      <w:tr w:rsidR="00830C77" w:rsidRPr="005E4136" w14:paraId="56D01627"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69891C54"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4C10C198"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Laundry</w:t>
            </w:r>
          </w:p>
        </w:tc>
        <w:tc>
          <w:tcPr>
            <w:tcW w:w="1710" w:type="pct"/>
            <w:tcBorders>
              <w:top w:val="nil"/>
              <w:left w:val="nil"/>
              <w:bottom w:val="single" w:sz="8" w:space="0" w:color="auto"/>
              <w:right w:val="single" w:sz="8" w:space="0" w:color="auto"/>
            </w:tcBorders>
            <w:noWrap/>
            <w:vAlign w:val="center"/>
            <w:hideMark/>
          </w:tcPr>
          <w:p w14:paraId="39DFC075"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57E712FB"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756CC2EA"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07EEB063"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6AF16DC0"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Balcony 1</w:t>
            </w:r>
          </w:p>
        </w:tc>
        <w:tc>
          <w:tcPr>
            <w:tcW w:w="1710" w:type="pct"/>
            <w:tcBorders>
              <w:top w:val="nil"/>
              <w:left w:val="nil"/>
              <w:bottom w:val="single" w:sz="8" w:space="0" w:color="auto"/>
              <w:right w:val="single" w:sz="8" w:space="0" w:color="auto"/>
            </w:tcBorders>
            <w:noWrap/>
            <w:vAlign w:val="center"/>
            <w:hideMark/>
          </w:tcPr>
          <w:p w14:paraId="4B0C49E6"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317BCCCE"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r w:rsidR="00830C77" w:rsidRPr="005E4136" w14:paraId="7682448A" w14:textId="77777777" w:rsidTr="009275D2">
        <w:trPr>
          <w:trHeight w:val="330"/>
        </w:trPr>
        <w:tc>
          <w:tcPr>
            <w:tcW w:w="517" w:type="pct"/>
            <w:vMerge/>
            <w:tcBorders>
              <w:top w:val="nil"/>
              <w:left w:val="single" w:sz="8" w:space="0" w:color="auto"/>
              <w:bottom w:val="single" w:sz="8" w:space="0" w:color="000000"/>
              <w:right w:val="single" w:sz="8" w:space="0" w:color="auto"/>
            </w:tcBorders>
            <w:vAlign w:val="center"/>
            <w:hideMark/>
          </w:tcPr>
          <w:p w14:paraId="687E812B" w14:textId="77777777" w:rsidR="009275D2" w:rsidRPr="0069186F" w:rsidRDefault="009275D2" w:rsidP="009275D2">
            <w:pPr>
              <w:rPr>
                <w:rFonts w:ascii="Arial" w:hAnsi="Arial" w:cs="Arial"/>
                <w:color w:val="000000"/>
                <w:sz w:val="20"/>
                <w:szCs w:val="20"/>
              </w:rPr>
            </w:pPr>
          </w:p>
        </w:tc>
        <w:tc>
          <w:tcPr>
            <w:tcW w:w="985" w:type="pct"/>
            <w:tcBorders>
              <w:top w:val="nil"/>
              <w:left w:val="nil"/>
              <w:bottom w:val="single" w:sz="8" w:space="0" w:color="auto"/>
              <w:right w:val="single" w:sz="8" w:space="0" w:color="auto"/>
            </w:tcBorders>
            <w:noWrap/>
            <w:vAlign w:val="center"/>
            <w:hideMark/>
          </w:tcPr>
          <w:p w14:paraId="582E39B1"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Balcony 2</w:t>
            </w:r>
          </w:p>
        </w:tc>
        <w:tc>
          <w:tcPr>
            <w:tcW w:w="1710" w:type="pct"/>
            <w:tcBorders>
              <w:top w:val="nil"/>
              <w:left w:val="nil"/>
              <w:bottom w:val="single" w:sz="8" w:space="0" w:color="auto"/>
              <w:right w:val="single" w:sz="8" w:space="0" w:color="auto"/>
            </w:tcBorders>
            <w:noWrap/>
            <w:vAlign w:val="center"/>
            <w:hideMark/>
          </w:tcPr>
          <w:p w14:paraId="00682ACC"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Ground smooth finished with selected emulsion Paint</w:t>
            </w:r>
          </w:p>
        </w:tc>
        <w:tc>
          <w:tcPr>
            <w:tcW w:w="1789" w:type="pct"/>
            <w:tcBorders>
              <w:top w:val="nil"/>
              <w:left w:val="nil"/>
              <w:bottom w:val="single" w:sz="8" w:space="0" w:color="auto"/>
              <w:right w:val="single" w:sz="8" w:space="0" w:color="auto"/>
            </w:tcBorders>
            <w:noWrap/>
            <w:vAlign w:val="center"/>
            <w:hideMark/>
          </w:tcPr>
          <w:p w14:paraId="373E9260" w14:textId="77777777" w:rsidR="009275D2" w:rsidRPr="0069186F" w:rsidRDefault="009275D2" w:rsidP="009275D2">
            <w:pPr>
              <w:rPr>
                <w:rFonts w:ascii="Arial" w:hAnsi="Arial" w:cs="Arial"/>
                <w:color w:val="000000"/>
                <w:sz w:val="20"/>
                <w:szCs w:val="20"/>
              </w:rPr>
            </w:pPr>
            <w:r w:rsidRPr="0069186F">
              <w:rPr>
                <w:rFonts w:ascii="Arial" w:hAnsi="Arial" w:cs="Arial"/>
                <w:color w:val="000000"/>
                <w:sz w:val="20"/>
                <w:szCs w:val="20"/>
              </w:rPr>
              <w:t>600 x 600 Homogenous non-skid floor tiles</w:t>
            </w:r>
          </w:p>
        </w:tc>
      </w:tr>
    </w:tbl>
    <w:p w14:paraId="7E8C5E49" w14:textId="77777777" w:rsidR="005E4136" w:rsidRDefault="005E4136" w:rsidP="005E4136">
      <w:pPr>
        <w:rPr>
          <w:rFonts w:ascii="Arial" w:hAnsi="Arial" w:cs="Arial"/>
          <w:sz w:val="22"/>
          <w:szCs w:val="22"/>
        </w:rPr>
      </w:pPr>
    </w:p>
    <w:p w14:paraId="20B76A6B" w14:textId="7144A825" w:rsidR="00B572A5" w:rsidRDefault="00657930" w:rsidP="005E4136">
      <w:pPr>
        <w:rPr>
          <w:rFonts w:ascii="Arial" w:hAnsi="Arial" w:cs="Arial"/>
          <w:sz w:val="22"/>
          <w:szCs w:val="22"/>
        </w:rPr>
      </w:pPr>
      <w:r>
        <w:rPr>
          <w:rFonts w:ascii="Arial" w:hAnsi="Arial" w:cs="Arial"/>
          <w:sz w:val="22"/>
          <w:szCs w:val="22"/>
        </w:rPr>
        <w:t>As for the ceilings, the following should be applied:</w:t>
      </w:r>
    </w:p>
    <w:p w14:paraId="3F5CA64D" w14:textId="77777777" w:rsidR="00657930" w:rsidRDefault="00657930" w:rsidP="005E4136">
      <w:pPr>
        <w:rPr>
          <w:rFonts w:ascii="Arial" w:hAnsi="Arial" w:cs="Arial"/>
          <w:sz w:val="22"/>
          <w:szCs w:val="22"/>
        </w:rPr>
      </w:pPr>
    </w:p>
    <w:p w14:paraId="63D30122" w14:textId="002CA45A" w:rsidR="00657930" w:rsidRPr="00657930" w:rsidRDefault="00657930" w:rsidP="00657930">
      <w:pPr>
        <w:rPr>
          <w:rFonts w:ascii="Arial" w:hAnsi="Arial" w:cs="Arial"/>
          <w:sz w:val="22"/>
          <w:szCs w:val="22"/>
        </w:rPr>
      </w:pPr>
      <w:r w:rsidRPr="00657930">
        <w:rPr>
          <w:rFonts w:ascii="Arial" w:hAnsi="Arial" w:cs="Arial"/>
          <w:sz w:val="22"/>
          <w:szCs w:val="22"/>
        </w:rPr>
        <w:t>- The ceilings of all building areas</w:t>
      </w:r>
      <w:r w:rsidR="003A7F92">
        <w:rPr>
          <w:rFonts w:ascii="Arial" w:hAnsi="Arial" w:cs="Arial"/>
          <w:sz w:val="22"/>
          <w:szCs w:val="22"/>
        </w:rPr>
        <w:t xml:space="preserve"> other than the toilets</w:t>
      </w:r>
      <w:r w:rsidRPr="00657930">
        <w:rPr>
          <w:rFonts w:ascii="Arial" w:hAnsi="Arial" w:cs="Arial"/>
          <w:sz w:val="22"/>
          <w:szCs w:val="22"/>
        </w:rPr>
        <w:t xml:space="preserve"> shall be constructed using reinforced concrete slabs</w:t>
      </w:r>
      <w:r>
        <w:rPr>
          <w:rFonts w:ascii="Arial" w:hAnsi="Arial" w:cs="Arial"/>
          <w:sz w:val="22"/>
          <w:szCs w:val="22"/>
        </w:rPr>
        <w:t xml:space="preserve"> with selected emulsion paint</w:t>
      </w:r>
      <w:r w:rsidRPr="00657930">
        <w:rPr>
          <w:rFonts w:ascii="Arial" w:hAnsi="Arial" w:cs="Arial"/>
          <w:sz w:val="22"/>
          <w:szCs w:val="22"/>
        </w:rPr>
        <w:t>.</w:t>
      </w:r>
    </w:p>
    <w:p w14:paraId="30DF5363" w14:textId="65E3CAE9" w:rsidR="00657930" w:rsidRPr="00657930" w:rsidRDefault="00657930" w:rsidP="00657930">
      <w:pPr>
        <w:rPr>
          <w:rFonts w:ascii="Arial" w:hAnsi="Arial" w:cs="Arial"/>
          <w:sz w:val="22"/>
          <w:szCs w:val="22"/>
        </w:rPr>
      </w:pPr>
      <w:r w:rsidRPr="00657930">
        <w:rPr>
          <w:rFonts w:ascii="Arial" w:hAnsi="Arial" w:cs="Arial"/>
          <w:sz w:val="22"/>
          <w:szCs w:val="22"/>
        </w:rPr>
        <w:t>- Suspended ceilings shall be provided in</w:t>
      </w:r>
      <w:r w:rsidR="003A7F92">
        <w:rPr>
          <w:rFonts w:ascii="Arial" w:hAnsi="Arial" w:cs="Arial"/>
          <w:sz w:val="22"/>
          <w:szCs w:val="22"/>
        </w:rPr>
        <w:t xml:space="preserve"> all</w:t>
      </w:r>
      <w:r w:rsidRPr="00657930">
        <w:rPr>
          <w:rFonts w:ascii="Arial" w:hAnsi="Arial" w:cs="Arial"/>
          <w:sz w:val="22"/>
          <w:szCs w:val="22"/>
        </w:rPr>
        <w:t xml:space="preserve"> toilet areas as part of the finishing works.</w:t>
      </w:r>
    </w:p>
    <w:bookmarkEnd w:id="5"/>
    <w:p w14:paraId="0EC314BB" w14:textId="77777777" w:rsidR="005E4136" w:rsidRPr="005E4136" w:rsidRDefault="005E4136" w:rsidP="005E4136">
      <w:pPr>
        <w:rPr>
          <w:rFonts w:ascii="Arial" w:hAnsi="Arial" w:cs="Arial"/>
          <w:sz w:val="22"/>
          <w:szCs w:val="22"/>
        </w:rPr>
      </w:pPr>
    </w:p>
    <w:p w14:paraId="47C38E72" w14:textId="07702D01" w:rsidR="00C15284" w:rsidRPr="00C15284" w:rsidRDefault="00C15284" w:rsidP="00C15284">
      <w:pPr>
        <w:pStyle w:val="Caption"/>
        <w:spacing w:before="0" w:after="200"/>
        <w:rPr>
          <w:sz w:val="20"/>
          <w:szCs w:val="20"/>
        </w:rPr>
      </w:pPr>
    </w:p>
    <w:p w14:paraId="751BF77F" w14:textId="372ED0CA" w:rsidR="005E4136" w:rsidRDefault="005E4136" w:rsidP="005E4136">
      <w:pPr>
        <w:rPr>
          <w:rFonts w:ascii="Arial" w:hAnsi="Arial" w:cs="Arial"/>
          <w:b/>
          <w:bCs/>
          <w:sz w:val="22"/>
          <w:szCs w:val="22"/>
        </w:rPr>
      </w:pPr>
    </w:p>
    <w:p w14:paraId="1A0CA808" w14:textId="77777777" w:rsidR="00ED4740" w:rsidRPr="005E4136" w:rsidRDefault="00ED4740" w:rsidP="005E4136">
      <w:pPr>
        <w:rPr>
          <w:rFonts w:ascii="Arial" w:hAnsi="Arial" w:cs="Arial"/>
          <w:b/>
          <w:bCs/>
          <w:sz w:val="22"/>
          <w:szCs w:val="22"/>
        </w:rPr>
      </w:pPr>
    </w:p>
    <w:p w14:paraId="25468020" w14:textId="77777777" w:rsidR="00ED4740" w:rsidRDefault="00ED4740" w:rsidP="00ED4740">
      <w:pPr>
        <w:pStyle w:val="explanatorynotes"/>
        <w:spacing w:after="0" w:line="240" w:lineRule="auto"/>
        <w:ind w:left="720" w:right="288"/>
        <w:jc w:val="left"/>
        <w:rPr>
          <w:b/>
          <w:bCs/>
          <w:sz w:val="24"/>
          <w:szCs w:val="24"/>
        </w:rPr>
      </w:pPr>
    </w:p>
    <w:p w14:paraId="0B98A257" w14:textId="7296FBCB" w:rsidR="005E4136" w:rsidRPr="00CA7132" w:rsidRDefault="00A9682D" w:rsidP="00091965">
      <w:pPr>
        <w:pStyle w:val="explanatorynotes"/>
        <w:numPr>
          <w:ilvl w:val="0"/>
          <w:numId w:val="21"/>
        </w:numPr>
        <w:spacing w:after="0" w:line="240" w:lineRule="auto"/>
        <w:ind w:right="288" w:hanging="720"/>
        <w:jc w:val="left"/>
        <w:rPr>
          <w:b/>
          <w:bCs/>
          <w:sz w:val="24"/>
          <w:szCs w:val="24"/>
        </w:rPr>
      </w:pPr>
      <w:r w:rsidRPr="00CA7132">
        <w:rPr>
          <w:b/>
          <w:bCs/>
          <w:sz w:val="24"/>
          <w:szCs w:val="24"/>
        </w:rPr>
        <w:t>ENERGY AND WATER EFFICIENCY OPTIMIZATION</w:t>
      </w:r>
    </w:p>
    <w:p w14:paraId="79989189" w14:textId="77777777" w:rsidR="005E4136" w:rsidRPr="005E4136" w:rsidRDefault="005E4136" w:rsidP="005E4136">
      <w:pPr>
        <w:rPr>
          <w:rFonts w:ascii="Arial" w:hAnsi="Arial" w:cs="Arial"/>
          <w:b/>
          <w:bCs/>
          <w:sz w:val="22"/>
          <w:szCs w:val="22"/>
        </w:rPr>
      </w:pPr>
    </w:p>
    <w:p w14:paraId="6D141BDE" w14:textId="77777777" w:rsidR="005E4136" w:rsidRPr="005E4136" w:rsidRDefault="005E4136" w:rsidP="005E4136">
      <w:pPr>
        <w:rPr>
          <w:rFonts w:ascii="Arial" w:hAnsi="Arial" w:cs="Arial"/>
          <w:sz w:val="22"/>
          <w:szCs w:val="22"/>
        </w:rPr>
      </w:pPr>
      <w:r w:rsidRPr="005E4136">
        <w:rPr>
          <w:rFonts w:ascii="Arial" w:hAnsi="Arial" w:cs="Arial"/>
          <w:sz w:val="22"/>
          <w:szCs w:val="22"/>
        </w:rPr>
        <w:t>Certain principles should be followed in the design and construction stages to optimize energy and water efficiency. These principles are stated below:</w:t>
      </w:r>
    </w:p>
    <w:p w14:paraId="377E1174" w14:textId="77777777" w:rsidR="005E4136" w:rsidRPr="005E4136" w:rsidRDefault="005E4136" w:rsidP="005E4136">
      <w:pPr>
        <w:rPr>
          <w:rFonts w:ascii="Arial" w:hAnsi="Arial" w:cs="Arial"/>
          <w:sz w:val="22"/>
          <w:szCs w:val="22"/>
        </w:rPr>
      </w:pPr>
    </w:p>
    <w:p w14:paraId="7A706814" w14:textId="77777777" w:rsidR="005E4136" w:rsidRPr="005E4136" w:rsidRDefault="005E4136" w:rsidP="00091965">
      <w:pPr>
        <w:pStyle w:val="ListParagraph"/>
        <w:numPr>
          <w:ilvl w:val="0"/>
          <w:numId w:val="19"/>
        </w:numPr>
        <w:spacing w:after="160" w:line="259" w:lineRule="auto"/>
        <w:rPr>
          <w:rFonts w:ascii="Arial" w:hAnsi="Arial" w:cs="Arial"/>
          <w:b/>
          <w:bCs/>
          <w:sz w:val="22"/>
        </w:rPr>
      </w:pPr>
      <w:r w:rsidRPr="005E4136">
        <w:rPr>
          <w:rFonts w:ascii="Arial" w:hAnsi="Arial" w:cs="Arial"/>
          <w:sz w:val="22"/>
        </w:rPr>
        <w:t xml:space="preserve">Use of passive design strategies like building orientation, daylighting and natural ventilation to improve the thermal comfort and reduce energy use. </w:t>
      </w:r>
    </w:p>
    <w:p w14:paraId="4555B868" w14:textId="77777777" w:rsidR="005E4136" w:rsidRPr="005E4136" w:rsidRDefault="005E4136" w:rsidP="00091965">
      <w:pPr>
        <w:pStyle w:val="ListParagraph"/>
        <w:numPr>
          <w:ilvl w:val="0"/>
          <w:numId w:val="19"/>
        </w:numPr>
        <w:spacing w:after="160" w:line="259" w:lineRule="auto"/>
        <w:rPr>
          <w:rFonts w:ascii="Arial" w:hAnsi="Arial" w:cs="Arial"/>
          <w:b/>
          <w:bCs/>
          <w:sz w:val="22"/>
        </w:rPr>
      </w:pPr>
      <w:r w:rsidRPr="005E4136">
        <w:rPr>
          <w:rFonts w:ascii="Arial" w:hAnsi="Arial" w:cs="Arial"/>
          <w:sz w:val="22"/>
        </w:rPr>
        <w:t xml:space="preserve">Ensure proper insulation of walls, roofs and windows to reduce heat gain. </w:t>
      </w:r>
    </w:p>
    <w:p w14:paraId="0490526A" w14:textId="77777777" w:rsidR="005E4136" w:rsidRPr="005E4136" w:rsidRDefault="005E4136" w:rsidP="00091965">
      <w:pPr>
        <w:pStyle w:val="ListParagraph"/>
        <w:numPr>
          <w:ilvl w:val="0"/>
          <w:numId w:val="19"/>
        </w:numPr>
        <w:spacing w:after="160" w:line="259" w:lineRule="auto"/>
        <w:rPr>
          <w:rFonts w:ascii="Arial" w:hAnsi="Arial" w:cs="Arial"/>
          <w:b/>
          <w:bCs/>
          <w:sz w:val="22"/>
        </w:rPr>
      </w:pPr>
      <w:r w:rsidRPr="005E4136">
        <w:rPr>
          <w:rFonts w:ascii="Arial" w:hAnsi="Arial" w:cs="Arial"/>
          <w:sz w:val="22"/>
        </w:rPr>
        <w:t xml:space="preserve">Use of energy-efficient lighting, such as LEDs, and controls like daylight and occupancy sensors to reduce unnecessary lighting energy use. </w:t>
      </w:r>
    </w:p>
    <w:p w14:paraId="2FB65DD0" w14:textId="78FDFAD2" w:rsidR="005E4136" w:rsidRPr="005E4136" w:rsidRDefault="005E4136" w:rsidP="00091965">
      <w:pPr>
        <w:pStyle w:val="ListParagraph"/>
        <w:numPr>
          <w:ilvl w:val="0"/>
          <w:numId w:val="19"/>
        </w:numPr>
        <w:spacing w:after="160" w:line="259" w:lineRule="auto"/>
        <w:rPr>
          <w:rFonts w:ascii="Arial" w:hAnsi="Arial" w:cs="Arial"/>
          <w:b/>
          <w:bCs/>
          <w:sz w:val="22"/>
        </w:rPr>
      </w:pPr>
      <w:r w:rsidRPr="005E4136">
        <w:rPr>
          <w:rFonts w:ascii="Arial" w:hAnsi="Arial" w:cs="Arial"/>
          <w:sz w:val="22"/>
        </w:rPr>
        <w:t xml:space="preserve">Rainwater harvesting system, capturing at least 25% of run-off volumes from </w:t>
      </w:r>
      <w:r w:rsidR="00527AD6">
        <w:rPr>
          <w:rFonts w:ascii="Arial" w:hAnsi="Arial" w:cs="Arial"/>
          <w:sz w:val="22"/>
        </w:rPr>
        <w:t xml:space="preserve">the </w:t>
      </w:r>
      <w:r w:rsidRPr="005E4136">
        <w:rPr>
          <w:rFonts w:ascii="Arial" w:hAnsi="Arial" w:cs="Arial"/>
          <w:sz w:val="22"/>
        </w:rPr>
        <w:t xml:space="preserve">roof area for collection and reuse or connect to existing stormwater collection network if any. </w:t>
      </w:r>
    </w:p>
    <w:p w14:paraId="0239BBF9" w14:textId="4031467C" w:rsidR="005E4136" w:rsidRPr="005E4136" w:rsidRDefault="005E4136" w:rsidP="00091965">
      <w:pPr>
        <w:pStyle w:val="ListParagraph"/>
        <w:numPr>
          <w:ilvl w:val="0"/>
          <w:numId w:val="19"/>
        </w:numPr>
        <w:spacing w:after="160" w:line="259" w:lineRule="auto"/>
        <w:rPr>
          <w:rFonts w:ascii="Arial" w:hAnsi="Arial" w:cs="Arial"/>
          <w:b/>
          <w:bCs/>
          <w:sz w:val="22"/>
        </w:rPr>
      </w:pPr>
      <w:r w:rsidRPr="005E4136">
        <w:rPr>
          <w:rFonts w:ascii="Arial" w:hAnsi="Arial" w:cs="Arial"/>
          <w:sz w:val="22"/>
        </w:rPr>
        <w:t xml:space="preserve">HVAC equipment’s and home appliances to comply with the </w:t>
      </w:r>
      <w:r w:rsidR="00527AD6">
        <w:rPr>
          <w:rFonts w:ascii="Arial" w:hAnsi="Arial" w:cs="Arial"/>
          <w:sz w:val="22"/>
        </w:rPr>
        <w:t>“</w:t>
      </w:r>
      <w:proofErr w:type="spellStart"/>
      <w:r w:rsidRPr="005E4136">
        <w:rPr>
          <w:rFonts w:ascii="Arial" w:hAnsi="Arial" w:cs="Arial"/>
          <w:sz w:val="22"/>
        </w:rPr>
        <w:t>Hakathari</w:t>
      </w:r>
      <w:proofErr w:type="spellEnd"/>
      <w:r w:rsidRPr="005E4136">
        <w:rPr>
          <w:rFonts w:ascii="Arial" w:hAnsi="Arial" w:cs="Arial"/>
          <w:sz w:val="22"/>
        </w:rPr>
        <w:t>” program approved brands introduced by the Ministry of Climate Change, Environment and Energy to promote energy-efficient appliances and equipment.</w:t>
      </w:r>
    </w:p>
    <w:p w14:paraId="7BECF6E7" w14:textId="77777777" w:rsidR="005E4136" w:rsidRPr="005E4136" w:rsidRDefault="005E4136" w:rsidP="00091965">
      <w:pPr>
        <w:pStyle w:val="ListParagraph"/>
        <w:numPr>
          <w:ilvl w:val="0"/>
          <w:numId w:val="19"/>
        </w:numPr>
        <w:spacing w:after="160" w:line="259" w:lineRule="auto"/>
        <w:rPr>
          <w:rFonts w:ascii="Arial" w:hAnsi="Arial" w:cs="Arial"/>
          <w:b/>
          <w:bCs/>
          <w:sz w:val="22"/>
        </w:rPr>
      </w:pPr>
      <w:r w:rsidRPr="005E4136">
        <w:rPr>
          <w:rFonts w:ascii="Arial" w:hAnsi="Arial" w:cs="Arial"/>
          <w:sz w:val="22"/>
        </w:rPr>
        <w:t xml:space="preserve">The solar system installed should offset at least 2.5% of the total energy building costs. </w:t>
      </w:r>
    </w:p>
    <w:p w14:paraId="4CC8E5A5" w14:textId="4B91DF47" w:rsidR="005E4136" w:rsidRPr="005E4136" w:rsidRDefault="005E4136" w:rsidP="00091965">
      <w:pPr>
        <w:pStyle w:val="ListParagraph"/>
        <w:numPr>
          <w:ilvl w:val="0"/>
          <w:numId w:val="19"/>
        </w:numPr>
        <w:spacing w:after="160" w:line="259" w:lineRule="auto"/>
        <w:rPr>
          <w:rFonts w:ascii="Arial" w:hAnsi="Arial" w:cs="Arial"/>
          <w:sz w:val="22"/>
        </w:rPr>
      </w:pPr>
      <w:r w:rsidRPr="005E4136">
        <w:rPr>
          <w:rFonts w:ascii="Arial" w:hAnsi="Arial" w:cs="Arial"/>
          <w:sz w:val="22"/>
        </w:rPr>
        <w:t>Post-occupancy energy management strategies to further reduce energy use during the operational phase of the building.</w:t>
      </w:r>
    </w:p>
    <w:p w14:paraId="6E2F6493" w14:textId="7270299A" w:rsidR="00B95135" w:rsidRDefault="00B95135" w:rsidP="00B95135">
      <w:pPr>
        <w:spacing w:after="240"/>
        <w:rPr>
          <w:rFonts w:ascii="Arial" w:hAnsi="Arial" w:cs="Arial"/>
          <w:sz w:val="22"/>
          <w:szCs w:val="22"/>
        </w:rPr>
      </w:pPr>
      <w:r>
        <w:rPr>
          <w:rFonts w:ascii="Arial" w:hAnsi="Arial" w:cs="Arial"/>
          <w:sz w:val="22"/>
          <w:szCs w:val="22"/>
        </w:rPr>
        <w:t>A solar panel system is required, installed</w:t>
      </w:r>
      <w:r w:rsidRPr="00D8164B">
        <w:rPr>
          <w:rFonts w:ascii="Arial" w:hAnsi="Arial" w:cs="Arial"/>
          <w:sz w:val="22"/>
          <w:szCs w:val="22"/>
        </w:rPr>
        <w:t xml:space="preserve"> on the roof area available from the laboratory building with minimal shading</w:t>
      </w:r>
      <w:r>
        <w:rPr>
          <w:rFonts w:ascii="Arial" w:hAnsi="Arial" w:cs="Arial"/>
          <w:sz w:val="22"/>
          <w:szCs w:val="22"/>
        </w:rPr>
        <w:t xml:space="preserve"> and meeting the following requirements</w:t>
      </w:r>
      <w:r w:rsidRPr="00D8164B">
        <w:rPr>
          <w:rFonts w:ascii="Arial" w:hAnsi="Arial" w:cs="Arial"/>
          <w:sz w:val="22"/>
          <w:szCs w:val="22"/>
        </w:rPr>
        <w:t xml:space="preserve">: </w:t>
      </w:r>
    </w:p>
    <w:p w14:paraId="08CA29D7" w14:textId="757B30E3" w:rsidR="00B95135" w:rsidRPr="00C15284" w:rsidRDefault="00B95135" w:rsidP="00B95135">
      <w:pPr>
        <w:pStyle w:val="Caption"/>
        <w:spacing w:before="0" w:after="200"/>
        <w:rPr>
          <w:sz w:val="20"/>
          <w:szCs w:val="20"/>
        </w:rPr>
      </w:pPr>
      <w:r w:rsidRPr="00B95135">
        <w:rPr>
          <w:sz w:val="20"/>
          <w:szCs w:val="20"/>
        </w:rPr>
        <w:t xml:space="preserve">Table </w:t>
      </w:r>
      <w:r w:rsidRPr="00B95135">
        <w:rPr>
          <w:sz w:val="20"/>
          <w:szCs w:val="20"/>
        </w:rPr>
        <w:fldChar w:fldCharType="begin"/>
      </w:r>
      <w:r w:rsidRPr="00B95135">
        <w:rPr>
          <w:sz w:val="20"/>
          <w:szCs w:val="20"/>
        </w:rPr>
        <w:instrText xml:space="preserve"> SEQ Table \* ARABIC </w:instrText>
      </w:r>
      <w:r w:rsidRPr="00B95135">
        <w:rPr>
          <w:sz w:val="20"/>
          <w:szCs w:val="20"/>
        </w:rPr>
        <w:fldChar w:fldCharType="separate"/>
      </w:r>
      <w:r w:rsidRPr="00B95135">
        <w:rPr>
          <w:sz w:val="20"/>
          <w:szCs w:val="20"/>
        </w:rPr>
        <w:t>5</w:t>
      </w:r>
      <w:r w:rsidRPr="00B95135">
        <w:rPr>
          <w:sz w:val="20"/>
          <w:szCs w:val="20"/>
        </w:rPr>
        <w:fldChar w:fldCharType="end"/>
      </w:r>
      <w:r w:rsidRPr="00B95135">
        <w:rPr>
          <w:sz w:val="20"/>
          <w:szCs w:val="20"/>
        </w:rPr>
        <w:t xml:space="preserve">: </w:t>
      </w:r>
      <w:r>
        <w:rPr>
          <w:sz w:val="20"/>
          <w:szCs w:val="20"/>
        </w:rPr>
        <w:t>R</w:t>
      </w:r>
      <w:r w:rsidRPr="00C15284">
        <w:rPr>
          <w:sz w:val="20"/>
          <w:szCs w:val="20"/>
        </w:rPr>
        <w:t xml:space="preserve">equirements for the </w:t>
      </w:r>
      <w:r>
        <w:rPr>
          <w:sz w:val="20"/>
          <w:szCs w:val="20"/>
        </w:rPr>
        <w:t xml:space="preserve">rooftop solar </w:t>
      </w:r>
      <w:r w:rsidR="00564628">
        <w:rPr>
          <w:sz w:val="20"/>
          <w:szCs w:val="20"/>
        </w:rPr>
        <w:t xml:space="preserve">PV </w:t>
      </w:r>
      <w:r>
        <w:rPr>
          <w:sz w:val="20"/>
          <w:szCs w:val="20"/>
        </w:rPr>
        <w:t>system</w:t>
      </w:r>
    </w:p>
    <w:tbl>
      <w:tblPr>
        <w:tblW w:w="5000" w:type="pct"/>
        <w:jc w:val="center"/>
        <w:tblLook w:val="04A0" w:firstRow="1" w:lastRow="0" w:firstColumn="1" w:lastColumn="0" w:noHBand="0" w:noVBand="1"/>
      </w:tblPr>
      <w:tblGrid>
        <w:gridCol w:w="5307"/>
        <w:gridCol w:w="2086"/>
        <w:gridCol w:w="2087"/>
      </w:tblGrid>
      <w:tr w:rsidR="00B95135" w:rsidRPr="00B95135" w14:paraId="7836EBF0" w14:textId="77777777">
        <w:trPr>
          <w:trHeight w:val="290"/>
          <w:jc w:val="center"/>
        </w:trPr>
        <w:tc>
          <w:tcPr>
            <w:tcW w:w="2799"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2B32516A" w14:textId="77777777" w:rsidR="00B95135" w:rsidRPr="00B95135" w:rsidRDefault="00B95135">
            <w:pPr>
              <w:rPr>
                <w:rFonts w:ascii="Arial" w:hAnsi="Arial" w:cs="Arial"/>
                <w:b/>
                <w:bCs/>
                <w:color w:val="000000"/>
                <w:sz w:val="20"/>
                <w:szCs w:val="20"/>
                <w:lang w:eastAsia="en-MY"/>
              </w:rPr>
            </w:pPr>
            <w:r w:rsidRPr="00B95135">
              <w:rPr>
                <w:rFonts w:ascii="Arial" w:hAnsi="Arial" w:cs="Arial"/>
                <w:b/>
                <w:bCs/>
                <w:color w:val="000000"/>
                <w:sz w:val="20"/>
                <w:szCs w:val="20"/>
                <w:lang w:eastAsia="en-MY"/>
              </w:rPr>
              <w:t>Specifications</w:t>
            </w:r>
          </w:p>
        </w:tc>
        <w:tc>
          <w:tcPr>
            <w:tcW w:w="1100"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446A2CA5" w14:textId="77777777" w:rsidR="00B95135" w:rsidRPr="00B95135" w:rsidRDefault="00B95135">
            <w:pPr>
              <w:jc w:val="center"/>
              <w:rPr>
                <w:rFonts w:ascii="Arial" w:hAnsi="Arial" w:cs="Arial"/>
                <w:b/>
                <w:bCs/>
                <w:color w:val="000000"/>
                <w:sz w:val="20"/>
                <w:szCs w:val="20"/>
                <w:lang w:eastAsia="en-MY"/>
              </w:rPr>
            </w:pPr>
            <w:r w:rsidRPr="00B95135">
              <w:rPr>
                <w:rFonts w:ascii="Arial" w:hAnsi="Arial" w:cs="Arial"/>
                <w:b/>
                <w:bCs/>
                <w:color w:val="000000"/>
                <w:sz w:val="20"/>
                <w:szCs w:val="20"/>
                <w:lang w:eastAsia="en-MY"/>
              </w:rPr>
              <w:t>Units</w:t>
            </w:r>
          </w:p>
        </w:tc>
        <w:tc>
          <w:tcPr>
            <w:tcW w:w="1101"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383F8750" w14:textId="77777777" w:rsidR="00B95135" w:rsidRPr="00B95135" w:rsidRDefault="00B95135">
            <w:pPr>
              <w:jc w:val="center"/>
              <w:rPr>
                <w:rFonts w:ascii="Arial" w:hAnsi="Arial" w:cs="Arial"/>
                <w:b/>
                <w:bCs/>
                <w:color w:val="000000"/>
                <w:sz w:val="20"/>
                <w:szCs w:val="20"/>
                <w:lang w:eastAsia="en-MY"/>
              </w:rPr>
            </w:pPr>
            <w:r w:rsidRPr="00B95135">
              <w:rPr>
                <w:rFonts w:ascii="Arial" w:hAnsi="Arial" w:cs="Arial"/>
                <w:b/>
                <w:bCs/>
                <w:color w:val="000000"/>
                <w:sz w:val="20"/>
                <w:szCs w:val="20"/>
                <w:lang w:eastAsia="en-MY"/>
              </w:rPr>
              <w:t>Number</w:t>
            </w:r>
          </w:p>
        </w:tc>
      </w:tr>
      <w:tr w:rsidR="00B95135" w:rsidRPr="00B95135" w14:paraId="2A9A489B" w14:textId="77777777">
        <w:trPr>
          <w:trHeight w:val="290"/>
          <w:jc w:val="center"/>
        </w:trPr>
        <w:tc>
          <w:tcPr>
            <w:tcW w:w="2799" w:type="pct"/>
            <w:tcBorders>
              <w:top w:val="nil"/>
              <w:left w:val="single" w:sz="4" w:space="0" w:color="auto"/>
              <w:bottom w:val="single" w:sz="4" w:space="0" w:color="auto"/>
              <w:right w:val="single" w:sz="4" w:space="0" w:color="auto"/>
            </w:tcBorders>
            <w:noWrap/>
            <w:vAlign w:val="bottom"/>
            <w:hideMark/>
          </w:tcPr>
          <w:p w14:paraId="6E065B42" w14:textId="77777777" w:rsidR="00B95135" w:rsidRPr="00B95135" w:rsidRDefault="00B95135">
            <w:pPr>
              <w:rPr>
                <w:rFonts w:ascii="Arial" w:hAnsi="Arial" w:cs="Arial"/>
                <w:color w:val="000000"/>
                <w:sz w:val="20"/>
                <w:szCs w:val="20"/>
                <w:lang w:eastAsia="en-MY"/>
              </w:rPr>
            </w:pPr>
            <w:r w:rsidRPr="00B95135">
              <w:rPr>
                <w:rFonts w:ascii="Arial" w:hAnsi="Arial" w:cs="Arial"/>
                <w:color w:val="000000"/>
                <w:sz w:val="20"/>
                <w:szCs w:val="20"/>
                <w:lang w:eastAsia="en-MY"/>
              </w:rPr>
              <w:t>Available Area</w:t>
            </w:r>
          </w:p>
        </w:tc>
        <w:tc>
          <w:tcPr>
            <w:tcW w:w="1100" w:type="pct"/>
            <w:tcBorders>
              <w:top w:val="nil"/>
              <w:left w:val="nil"/>
              <w:bottom w:val="single" w:sz="4" w:space="0" w:color="auto"/>
              <w:right w:val="single" w:sz="4" w:space="0" w:color="auto"/>
            </w:tcBorders>
            <w:noWrap/>
            <w:vAlign w:val="bottom"/>
            <w:hideMark/>
          </w:tcPr>
          <w:p w14:paraId="04E7E399" w14:textId="77777777" w:rsidR="00B95135" w:rsidRPr="00B95135" w:rsidRDefault="00B95135">
            <w:pPr>
              <w:jc w:val="center"/>
              <w:rPr>
                <w:rFonts w:ascii="Arial" w:hAnsi="Arial" w:cs="Arial"/>
                <w:color w:val="000000"/>
                <w:sz w:val="20"/>
                <w:szCs w:val="20"/>
                <w:lang w:eastAsia="en-MY"/>
              </w:rPr>
            </w:pPr>
            <w:r w:rsidRPr="00B95135">
              <w:rPr>
                <w:rFonts w:ascii="Arial" w:hAnsi="Arial" w:cs="Arial"/>
                <w:color w:val="000000"/>
                <w:sz w:val="20"/>
                <w:szCs w:val="20"/>
                <w:lang w:eastAsia="en-MY"/>
              </w:rPr>
              <w:t>sqm</w:t>
            </w:r>
          </w:p>
        </w:tc>
        <w:tc>
          <w:tcPr>
            <w:tcW w:w="1101" w:type="pct"/>
            <w:tcBorders>
              <w:top w:val="nil"/>
              <w:left w:val="nil"/>
              <w:bottom w:val="single" w:sz="4" w:space="0" w:color="auto"/>
              <w:right w:val="single" w:sz="4" w:space="0" w:color="auto"/>
            </w:tcBorders>
            <w:noWrap/>
            <w:vAlign w:val="bottom"/>
            <w:hideMark/>
          </w:tcPr>
          <w:p w14:paraId="4F13185B" w14:textId="77777777" w:rsidR="00B95135" w:rsidRPr="00B95135" w:rsidRDefault="00B95135">
            <w:pPr>
              <w:jc w:val="center"/>
              <w:rPr>
                <w:rFonts w:ascii="Arial" w:hAnsi="Arial" w:cs="Arial"/>
                <w:color w:val="000000"/>
                <w:sz w:val="20"/>
                <w:szCs w:val="20"/>
                <w:lang w:eastAsia="en-MY"/>
              </w:rPr>
            </w:pPr>
            <w:r w:rsidRPr="00B95135">
              <w:rPr>
                <w:rFonts w:ascii="Arial" w:hAnsi="Arial" w:cs="Arial"/>
                <w:color w:val="000000"/>
                <w:sz w:val="20"/>
                <w:szCs w:val="20"/>
                <w:lang w:eastAsia="en-MY"/>
              </w:rPr>
              <w:t>170</w:t>
            </w:r>
          </w:p>
        </w:tc>
      </w:tr>
      <w:tr w:rsidR="00B95135" w:rsidRPr="00B95135" w14:paraId="627F4A84" w14:textId="77777777">
        <w:trPr>
          <w:trHeight w:val="290"/>
          <w:jc w:val="center"/>
        </w:trPr>
        <w:tc>
          <w:tcPr>
            <w:tcW w:w="2799" w:type="pct"/>
            <w:tcBorders>
              <w:top w:val="nil"/>
              <w:left w:val="single" w:sz="4" w:space="0" w:color="auto"/>
              <w:bottom w:val="single" w:sz="4" w:space="0" w:color="auto"/>
              <w:right w:val="single" w:sz="4" w:space="0" w:color="auto"/>
            </w:tcBorders>
            <w:noWrap/>
            <w:vAlign w:val="bottom"/>
            <w:hideMark/>
          </w:tcPr>
          <w:p w14:paraId="7BE02B36" w14:textId="77777777" w:rsidR="00B95135" w:rsidRPr="00B95135" w:rsidRDefault="00B95135">
            <w:pPr>
              <w:rPr>
                <w:rFonts w:ascii="Arial" w:hAnsi="Arial" w:cs="Arial"/>
                <w:color w:val="000000"/>
                <w:sz w:val="20"/>
                <w:szCs w:val="20"/>
                <w:lang w:eastAsia="en-MY"/>
              </w:rPr>
            </w:pPr>
            <w:r w:rsidRPr="00B95135">
              <w:rPr>
                <w:rFonts w:ascii="Arial" w:hAnsi="Arial" w:cs="Arial"/>
                <w:color w:val="000000"/>
                <w:sz w:val="20"/>
                <w:szCs w:val="20"/>
                <w:lang w:eastAsia="en-MY"/>
              </w:rPr>
              <w:t>Rated Power</w:t>
            </w:r>
          </w:p>
        </w:tc>
        <w:tc>
          <w:tcPr>
            <w:tcW w:w="1100" w:type="pct"/>
            <w:tcBorders>
              <w:top w:val="nil"/>
              <w:left w:val="nil"/>
              <w:bottom w:val="single" w:sz="4" w:space="0" w:color="auto"/>
              <w:right w:val="single" w:sz="4" w:space="0" w:color="auto"/>
            </w:tcBorders>
            <w:noWrap/>
            <w:vAlign w:val="bottom"/>
            <w:hideMark/>
          </w:tcPr>
          <w:p w14:paraId="61E6ACB4" w14:textId="77777777" w:rsidR="00B95135" w:rsidRPr="00B95135" w:rsidRDefault="00B95135">
            <w:pPr>
              <w:jc w:val="center"/>
              <w:rPr>
                <w:rFonts w:ascii="Arial" w:hAnsi="Arial" w:cs="Arial"/>
                <w:color w:val="000000"/>
                <w:sz w:val="20"/>
                <w:szCs w:val="20"/>
                <w:lang w:eastAsia="en-MY"/>
              </w:rPr>
            </w:pPr>
            <w:r w:rsidRPr="00B95135">
              <w:rPr>
                <w:rFonts w:ascii="Arial" w:hAnsi="Arial" w:cs="Arial"/>
                <w:color w:val="000000"/>
                <w:sz w:val="20"/>
                <w:szCs w:val="20"/>
                <w:lang w:eastAsia="en-MY"/>
              </w:rPr>
              <w:t>Watts</w:t>
            </w:r>
          </w:p>
        </w:tc>
        <w:tc>
          <w:tcPr>
            <w:tcW w:w="1101" w:type="pct"/>
            <w:tcBorders>
              <w:top w:val="nil"/>
              <w:left w:val="nil"/>
              <w:bottom w:val="single" w:sz="4" w:space="0" w:color="auto"/>
              <w:right w:val="single" w:sz="4" w:space="0" w:color="auto"/>
            </w:tcBorders>
            <w:noWrap/>
            <w:vAlign w:val="bottom"/>
            <w:hideMark/>
          </w:tcPr>
          <w:p w14:paraId="697C596B" w14:textId="120F7725" w:rsidR="00B95135" w:rsidRPr="00B95135" w:rsidRDefault="007019AF">
            <w:pPr>
              <w:jc w:val="center"/>
              <w:rPr>
                <w:rFonts w:ascii="Arial" w:hAnsi="Arial" w:cs="Arial"/>
                <w:color w:val="000000"/>
                <w:sz w:val="20"/>
                <w:szCs w:val="20"/>
                <w:lang w:eastAsia="en-MY"/>
              </w:rPr>
            </w:pPr>
            <w:r>
              <w:rPr>
                <w:rFonts w:ascii="Arial" w:hAnsi="Arial" w:cs="Arial"/>
                <w:color w:val="000000"/>
                <w:sz w:val="20"/>
                <w:szCs w:val="20"/>
                <w:lang w:eastAsia="en-MY"/>
              </w:rPr>
              <w:t>&gt;400Wp</w:t>
            </w:r>
            <w:r w:rsidR="00C928DA">
              <w:rPr>
                <w:rFonts w:ascii="Arial" w:hAnsi="Arial" w:cs="Arial"/>
                <w:color w:val="000000"/>
                <w:sz w:val="20"/>
                <w:szCs w:val="20"/>
                <w:lang w:eastAsia="en-MY"/>
              </w:rPr>
              <w:t>-650</w:t>
            </w:r>
          </w:p>
        </w:tc>
      </w:tr>
      <w:tr w:rsidR="00B95135" w:rsidRPr="00B95135" w14:paraId="1D1B6B44" w14:textId="77777777">
        <w:trPr>
          <w:trHeight w:val="290"/>
          <w:jc w:val="center"/>
        </w:trPr>
        <w:tc>
          <w:tcPr>
            <w:tcW w:w="2799" w:type="pct"/>
            <w:tcBorders>
              <w:top w:val="nil"/>
              <w:left w:val="single" w:sz="4" w:space="0" w:color="auto"/>
              <w:bottom w:val="single" w:sz="4" w:space="0" w:color="auto"/>
              <w:right w:val="single" w:sz="4" w:space="0" w:color="auto"/>
            </w:tcBorders>
            <w:noWrap/>
            <w:vAlign w:val="bottom"/>
            <w:hideMark/>
          </w:tcPr>
          <w:p w14:paraId="31CEF110" w14:textId="77777777" w:rsidR="00B95135" w:rsidRPr="00B95135" w:rsidRDefault="00B95135">
            <w:pPr>
              <w:rPr>
                <w:rFonts w:ascii="Arial" w:hAnsi="Arial" w:cs="Arial"/>
                <w:color w:val="000000"/>
                <w:sz w:val="20"/>
                <w:szCs w:val="20"/>
                <w:lang w:eastAsia="en-MY"/>
              </w:rPr>
            </w:pPr>
            <w:r w:rsidRPr="00B95135">
              <w:rPr>
                <w:rFonts w:ascii="Arial" w:hAnsi="Arial" w:cs="Arial"/>
                <w:color w:val="000000"/>
                <w:sz w:val="20"/>
                <w:szCs w:val="20"/>
                <w:lang w:eastAsia="en-MY"/>
              </w:rPr>
              <w:t>Performance Ratio</w:t>
            </w:r>
          </w:p>
        </w:tc>
        <w:tc>
          <w:tcPr>
            <w:tcW w:w="1100" w:type="pct"/>
            <w:tcBorders>
              <w:top w:val="nil"/>
              <w:left w:val="nil"/>
              <w:bottom w:val="single" w:sz="4" w:space="0" w:color="auto"/>
              <w:right w:val="single" w:sz="4" w:space="0" w:color="auto"/>
            </w:tcBorders>
            <w:noWrap/>
            <w:vAlign w:val="bottom"/>
            <w:hideMark/>
          </w:tcPr>
          <w:p w14:paraId="6B02BEDD" w14:textId="77777777" w:rsidR="00B95135" w:rsidRPr="00B95135" w:rsidRDefault="00B95135">
            <w:pPr>
              <w:jc w:val="center"/>
              <w:rPr>
                <w:rFonts w:ascii="Arial" w:hAnsi="Arial" w:cs="Arial"/>
                <w:color w:val="000000"/>
                <w:sz w:val="20"/>
                <w:szCs w:val="20"/>
                <w:lang w:eastAsia="en-MY"/>
              </w:rPr>
            </w:pPr>
          </w:p>
        </w:tc>
        <w:tc>
          <w:tcPr>
            <w:tcW w:w="1101" w:type="pct"/>
            <w:tcBorders>
              <w:top w:val="nil"/>
              <w:left w:val="nil"/>
              <w:bottom w:val="single" w:sz="4" w:space="0" w:color="auto"/>
              <w:right w:val="single" w:sz="4" w:space="0" w:color="auto"/>
            </w:tcBorders>
            <w:noWrap/>
            <w:vAlign w:val="bottom"/>
            <w:hideMark/>
          </w:tcPr>
          <w:p w14:paraId="63610C22" w14:textId="765A7186" w:rsidR="00B95135" w:rsidRPr="00B95135" w:rsidRDefault="00B95135">
            <w:pPr>
              <w:jc w:val="center"/>
              <w:rPr>
                <w:rFonts w:ascii="Arial" w:hAnsi="Arial" w:cs="Arial"/>
                <w:color w:val="000000"/>
                <w:sz w:val="20"/>
                <w:szCs w:val="20"/>
                <w:lang w:eastAsia="en-MY"/>
              </w:rPr>
            </w:pPr>
            <w:r w:rsidRPr="00B95135">
              <w:rPr>
                <w:rFonts w:ascii="Arial" w:hAnsi="Arial" w:cs="Arial"/>
                <w:color w:val="000000"/>
                <w:sz w:val="20"/>
                <w:szCs w:val="20"/>
                <w:lang w:eastAsia="en-MY"/>
              </w:rPr>
              <w:t>0.</w:t>
            </w:r>
            <w:r w:rsidR="007201B0">
              <w:rPr>
                <w:rFonts w:ascii="Arial" w:hAnsi="Arial" w:cs="Arial"/>
                <w:color w:val="000000"/>
                <w:sz w:val="20"/>
                <w:szCs w:val="20"/>
                <w:lang w:eastAsia="en-MY"/>
              </w:rPr>
              <w:t>85-0.90</w:t>
            </w:r>
          </w:p>
        </w:tc>
      </w:tr>
      <w:tr w:rsidR="00B95135" w:rsidRPr="00B95135" w14:paraId="627B46DF" w14:textId="77777777">
        <w:trPr>
          <w:trHeight w:val="290"/>
          <w:jc w:val="center"/>
        </w:trPr>
        <w:tc>
          <w:tcPr>
            <w:tcW w:w="2799" w:type="pct"/>
            <w:tcBorders>
              <w:top w:val="nil"/>
              <w:left w:val="single" w:sz="4" w:space="0" w:color="auto"/>
              <w:bottom w:val="single" w:sz="4" w:space="0" w:color="auto"/>
              <w:right w:val="single" w:sz="4" w:space="0" w:color="auto"/>
            </w:tcBorders>
            <w:noWrap/>
            <w:vAlign w:val="bottom"/>
            <w:hideMark/>
          </w:tcPr>
          <w:p w14:paraId="3FEECD4B" w14:textId="77777777" w:rsidR="00B95135" w:rsidRPr="00B95135" w:rsidRDefault="00B95135">
            <w:pPr>
              <w:rPr>
                <w:rFonts w:ascii="Arial" w:hAnsi="Arial" w:cs="Arial"/>
                <w:color w:val="000000"/>
                <w:sz w:val="20"/>
                <w:szCs w:val="20"/>
                <w:lang w:eastAsia="en-MY"/>
              </w:rPr>
            </w:pPr>
            <w:r w:rsidRPr="00B95135">
              <w:rPr>
                <w:rFonts w:ascii="Arial" w:hAnsi="Arial" w:cs="Arial"/>
                <w:color w:val="000000"/>
                <w:sz w:val="20"/>
                <w:szCs w:val="20"/>
                <w:lang w:eastAsia="en-MY"/>
              </w:rPr>
              <w:t>Total Power of System</w:t>
            </w:r>
          </w:p>
        </w:tc>
        <w:tc>
          <w:tcPr>
            <w:tcW w:w="1100" w:type="pct"/>
            <w:tcBorders>
              <w:top w:val="nil"/>
              <w:left w:val="nil"/>
              <w:bottom w:val="single" w:sz="4" w:space="0" w:color="auto"/>
              <w:right w:val="single" w:sz="4" w:space="0" w:color="auto"/>
            </w:tcBorders>
            <w:noWrap/>
            <w:vAlign w:val="bottom"/>
            <w:hideMark/>
          </w:tcPr>
          <w:p w14:paraId="47469BEC" w14:textId="77777777" w:rsidR="00B95135" w:rsidRPr="00B95135" w:rsidRDefault="00B95135">
            <w:pPr>
              <w:jc w:val="center"/>
              <w:rPr>
                <w:rFonts w:ascii="Arial" w:hAnsi="Arial" w:cs="Arial"/>
                <w:color w:val="000000"/>
                <w:sz w:val="20"/>
                <w:szCs w:val="20"/>
                <w:lang w:eastAsia="en-MY"/>
              </w:rPr>
            </w:pPr>
            <w:proofErr w:type="spellStart"/>
            <w:r w:rsidRPr="00B95135">
              <w:rPr>
                <w:rFonts w:ascii="Arial" w:hAnsi="Arial" w:cs="Arial"/>
                <w:color w:val="000000"/>
                <w:sz w:val="20"/>
                <w:szCs w:val="20"/>
                <w:lang w:eastAsia="en-MY"/>
              </w:rPr>
              <w:t>kWp</w:t>
            </w:r>
            <w:proofErr w:type="spellEnd"/>
          </w:p>
        </w:tc>
        <w:tc>
          <w:tcPr>
            <w:tcW w:w="1101" w:type="pct"/>
            <w:tcBorders>
              <w:top w:val="nil"/>
              <w:left w:val="nil"/>
              <w:bottom w:val="single" w:sz="4" w:space="0" w:color="auto"/>
              <w:right w:val="single" w:sz="4" w:space="0" w:color="auto"/>
            </w:tcBorders>
            <w:noWrap/>
            <w:vAlign w:val="bottom"/>
            <w:hideMark/>
          </w:tcPr>
          <w:p w14:paraId="7AD8993A" w14:textId="06C20C88" w:rsidR="00B95135" w:rsidRPr="00B95135" w:rsidRDefault="003A7F92">
            <w:pPr>
              <w:jc w:val="center"/>
              <w:rPr>
                <w:rFonts w:ascii="Arial" w:hAnsi="Arial" w:cs="Arial"/>
                <w:color w:val="000000"/>
                <w:sz w:val="20"/>
                <w:szCs w:val="20"/>
                <w:lang w:eastAsia="en-MY"/>
              </w:rPr>
            </w:pPr>
            <w:r>
              <w:rPr>
                <w:rFonts w:ascii="Arial" w:hAnsi="Arial" w:cs="Arial"/>
                <w:color w:val="000000"/>
                <w:sz w:val="20"/>
                <w:szCs w:val="20"/>
                <w:lang w:eastAsia="en-MY"/>
              </w:rPr>
              <w:t xml:space="preserve">&gt;24 </w:t>
            </w:r>
            <w:proofErr w:type="spellStart"/>
            <w:r>
              <w:rPr>
                <w:rFonts w:ascii="Arial" w:hAnsi="Arial" w:cs="Arial"/>
                <w:color w:val="000000"/>
                <w:sz w:val="20"/>
                <w:szCs w:val="20"/>
                <w:lang w:eastAsia="en-MY"/>
              </w:rPr>
              <w:t>kWp</w:t>
            </w:r>
            <w:proofErr w:type="spellEnd"/>
          </w:p>
        </w:tc>
      </w:tr>
    </w:tbl>
    <w:p w14:paraId="7CC67E74" w14:textId="77777777" w:rsidR="00B95135" w:rsidRPr="00D8164B" w:rsidRDefault="00B95135" w:rsidP="00B95135">
      <w:pPr>
        <w:rPr>
          <w:rFonts w:ascii="Arial" w:hAnsi="Arial" w:cs="Arial"/>
          <w:sz w:val="22"/>
          <w:szCs w:val="22"/>
        </w:rPr>
      </w:pPr>
    </w:p>
    <w:p w14:paraId="7CF8142F" w14:textId="77777777" w:rsidR="00B95135" w:rsidRDefault="00B95135" w:rsidP="00B95135">
      <w:pPr>
        <w:jc w:val="both"/>
        <w:rPr>
          <w:rFonts w:ascii="Arial" w:hAnsi="Arial" w:cs="Arial"/>
          <w:sz w:val="22"/>
          <w:szCs w:val="22"/>
        </w:rPr>
      </w:pPr>
      <w:r w:rsidRPr="00D8164B">
        <w:rPr>
          <w:rFonts w:ascii="Arial" w:hAnsi="Arial" w:cs="Arial"/>
          <w:sz w:val="22"/>
          <w:szCs w:val="22"/>
        </w:rPr>
        <w:t>The system is expected to provide on-site renewable energy generation, contributing to reduced grid dependency and lowering operational energy costs.</w:t>
      </w:r>
    </w:p>
    <w:p w14:paraId="1A8A9F9E" w14:textId="77777777" w:rsidR="00B95135" w:rsidRDefault="00B95135" w:rsidP="00B95135">
      <w:pPr>
        <w:jc w:val="both"/>
        <w:rPr>
          <w:rFonts w:ascii="Arial" w:hAnsi="Arial" w:cs="Arial"/>
          <w:sz w:val="22"/>
          <w:szCs w:val="22"/>
        </w:rPr>
      </w:pPr>
    </w:p>
    <w:p w14:paraId="65EE2412" w14:textId="5F915AB4" w:rsidR="00B95135" w:rsidRDefault="00B95135" w:rsidP="00B95135">
      <w:pPr>
        <w:jc w:val="both"/>
        <w:rPr>
          <w:rFonts w:ascii="Arial" w:hAnsi="Arial" w:cs="Arial"/>
          <w:sz w:val="22"/>
          <w:szCs w:val="22"/>
        </w:rPr>
      </w:pPr>
      <w:r w:rsidRPr="0084584D">
        <w:rPr>
          <w:rFonts w:ascii="Arial" w:hAnsi="Arial" w:cs="Arial"/>
          <w:sz w:val="22"/>
          <w:szCs w:val="22"/>
        </w:rPr>
        <w:t xml:space="preserve">The estimated solar photovoltaic (PV) system for the laboratory building is designed with a capacity </w:t>
      </w:r>
      <w:r w:rsidR="0084584D">
        <w:rPr>
          <w:rFonts w:ascii="Arial" w:hAnsi="Arial" w:cs="Arial"/>
          <w:sz w:val="22"/>
          <w:szCs w:val="22"/>
        </w:rPr>
        <w:t xml:space="preserve">higher than </w:t>
      </w:r>
      <w:r w:rsidR="003A7F92" w:rsidRPr="0084584D">
        <w:rPr>
          <w:rFonts w:ascii="Arial" w:hAnsi="Arial" w:cs="Arial"/>
          <w:sz w:val="22"/>
          <w:szCs w:val="22"/>
        </w:rPr>
        <w:t xml:space="preserve">24 </w:t>
      </w:r>
      <w:proofErr w:type="spellStart"/>
      <w:proofErr w:type="gramStart"/>
      <w:r w:rsidR="003A7F92" w:rsidRPr="0084584D">
        <w:rPr>
          <w:rFonts w:ascii="Arial" w:hAnsi="Arial" w:cs="Arial"/>
          <w:sz w:val="22"/>
          <w:szCs w:val="22"/>
        </w:rPr>
        <w:t>kWp</w:t>
      </w:r>
      <w:proofErr w:type="spellEnd"/>
      <w:r w:rsidR="003A7F92" w:rsidRPr="0084584D">
        <w:rPr>
          <w:rFonts w:ascii="Arial" w:hAnsi="Arial" w:cs="Arial"/>
          <w:sz w:val="22"/>
          <w:szCs w:val="22"/>
        </w:rPr>
        <w:t xml:space="preserve"> </w:t>
      </w:r>
      <w:r w:rsidRPr="0084584D">
        <w:rPr>
          <w:rFonts w:ascii="Arial" w:hAnsi="Arial" w:cs="Arial"/>
          <w:sz w:val="22"/>
          <w:szCs w:val="22"/>
        </w:rPr>
        <w:t>,</w:t>
      </w:r>
      <w:proofErr w:type="gramEnd"/>
      <w:r w:rsidRPr="0084584D">
        <w:rPr>
          <w:rFonts w:ascii="Arial" w:hAnsi="Arial" w:cs="Arial"/>
          <w:sz w:val="22"/>
          <w:szCs w:val="22"/>
        </w:rPr>
        <w:t xml:space="preserve"> comprising solar panels of </w:t>
      </w:r>
      <w:r w:rsidR="003A7F92" w:rsidRPr="0084584D">
        <w:rPr>
          <w:rFonts w:ascii="Arial" w:hAnsi="Arial" w:cs="Arial"/>
          <w:sz w:val="22"/>
          <w:szCs w:val="22"/>
        </w:rPr>
        <w:t xml:space="preserve"> &gt;400 </w:t>
      </w:r>
      <w:proofErr w:type="spellStart"/>
      <w:r w:rsidR="0084584D" w:rsidRPr="0084584D">
        <w:rPr>
          <w:rFonts w:ascii="Arial" w:hAnsi="Arial" w:cs="Arial"/>
          <w:sz w:val="22"/>
          <w:szCs w:val="22"/>
        </w:rPr>
        <w:t>kWp</w:t>
      </w:r>
      <w:proofErr w:type="spellEnd"/>
      <w:r w:rsidRPr="0084584D">
        <w:rPr>
          <w:rFonts w:ascii="Arial" w:hAnsi="Arial" w:cs="Arial"/>
          <w:sz w:val="22"/>
          <w:szCs w:val="22"/>
        </w:rPr>
        <w:t>. These panels will occupy a total roof area of 170 m².</w:t>
      </w:r>
      <w:r w:rsidRPr="00D8164B">
        <w:rPr>
          <w:rFonts w:ascii="Arial" w:hAnsi="Arial" w:cs="Arial"/>
          <w:sz w:val="22"/>
          <w:szCs w:val="22"/>
        </w:rPr>
        <w:t xml:space="preserve"> </w:t>
      </w:r>
    </w:p>
    <w:p w14:paraId="7B7D7244" w14:textId="77777777" w:rsidR="007201B0" w:rsidRDefault="007201B0" w:rsidP="00B95135">
      <w:pPr>
        <w:jc w:val="both"/>
        <w:rPr>
          <w:rFonts w:ascii="Arial" w:hAnsi="Arial" w:cs="Arial"/>
          <w:sz w:val="22"/>
          <w:szCs w:val="22"/>
        </w:rPr>
      </w:pPr>
    </w:p>
    <w:p w14:paraId="095E83EA" w14:textId="38A8504D" w:rsidR="007201B0" w:rsidRDefault="007201B0" w:rsidP="00B95135">
      <w:pPr>
        <w:jc w:val="both"/>
        <w:rPr>
          <w:rFonts w:ascii="Arial" w:hAnsi="Arial" w:cs="Arial"/>
          <w:sz w:val="22"/>
          <w:szCs w:val="22"/>
        </w:rPr>
      </w:pPr>
      <w:r>
        <w:rPr>
          <w:rFonts w:ascii="Arial" w:hAnsi="Arial" w:cs="Arial"/>
          <w:sz w:val="22"/>
          <w:szCs w:val="22"/>
        </w:rPr>
        <w:t>The installation should meet the following minimum requirements:</w:t>
      </w:r>
    </w:p>
    <w:p w14:paraId="63737351" w14:textId="77777777" w:rsidR="007201B0" w:rsidRDefault="007201B0" w:rsidP="00B95135">
      <w:pPr>
        <w:jc w:val="both"/>
        <w:rPr>
          <w:rFonts w:ascii="Arial" w:hAnsi="Arial" w:cs="Arial"/>
          <w:sz w:val="22"/>
          <w:szCs w:val="22"/>
        </w:rPr>
      </w:pPr>
    </w:p>
    <w:p w14:paraId="53FEE198" w14:textId="77777777" w:rsidR="00296413" w:rsidRPr="00296413" w:rsidRDefault="00296413" w:rsidP="00C22776">
      <w:pPr>
        <w:numPr>
          <w:ilvl w:val="0"/>
          <w:numId w:val="45"/>
        </w:numPr>
        <w:jc w:val="both"/>
        <w:rPr>
          <w:rFonts w:ascii="Arial" w:hAnsi="Arial" w:cs="Arial"/>
          <w:sz w:val="22"/>
          <w:szCs w:val="22"/>
        </w:rPr>
      </w:pPr>
    </w:p>
    <w:p w14:paraId="34BC51B4" w14:textId="111D24CA" w:rsidR="00296413" w:rsidRPr="0084584D" w:rsidRDefault="00296413" w:rsidP="00C22776">
      <w:pPr>
        <w:numPr>
          <w:ilvl w:val="0"/>
          <w:numId w:val="45"/>
        </w:numPr>
        <w:jc w:val="both"/>
        <w:rPr>
          <w:rFonts w:asciiTheme="minorBidi" w:hAnsiTheme="minorBidi" w:cstheme="minorBidi"/>
          <w:sz w:val="22"/>
          <w:szCs w:val="22"/>
        </w:rPr>
      </w:pPr>
      <w:r>
        <w:rPr>
          <w:rFonts w:asciiTheme="minorBidi" w:hAnsiTheme="minorBidi" w:cstheme="minorBidi"/>
          <w:b/>
          <w:bCs/>
          <w:sz w:val="22"/>
          <w:szCs w:val="22"/>
        </w:rPr>
        <w:t xml:space="preserve">1. </w:t>
      </w:r>
      <w:r w:rsidRPr="0084584D">
        <w:rPr>
          <w:rFonts w:asciiTheme="minorBidi" w:hAnsiTheme="minorBidi" w:cstheme="minorBidi"/>
          <w:b/>
          <w:bCs/>
          <w:sz w:val="22"/>
          <w:szCs w:val="22"/>
        </w:rPr>
        <w:t xml:space="preserve">Photovoltaic Modules: </w:t>
      </w:r>
    </w:p>
    <w:p w14:paraId="42B16E20" w14:textId="16FE4906" w:rsidR="00296413" w:rsidRPr="0084584D" w:rsidRDefault="00296413" w:rsidP="00C22776">
      <w:pPr>
        <w:numPr>
          <w:ilvl w:val="0"/>
          <w:numId w:val="46"/>
        </w:numPr>
        <w:jc w:val="both"/>
        <w:rPr>
          <w:rFonts w:asciiTheme="minorBidi" w:hAnsiTheme="minorBidi" w:cstheme="minorBidi"/>
          <w:sz w:val="22"/>
          <w:szCs w:val="22"/>
        </w:rPr>
      </w:pPr>
      <w:r w:rsidRPr="0084584D">
        <w:rPr>
          <w:rFonts w:asciiTheme="minorBidi" w:hAnsiTheme="minorBidi" w:cstheme="minorBidi"/>
          <w:sz w:val="22"/>
          <w:szCs w:val="22"/>
        </w:rPr>
        <w:t>Modules must conform to IEC 61215, IEC 61701, and IEC 61730 Part I &amp; II</w:t>
      </w:r>
      <w:r w:rsidR="00684549">
        <w:rPr>
          <w:rFonts w:asciiTheme="minorBidi" w:hAnsiTheme="minorBidi" w:cstheme="minorBidi"/>
          <w:sz w:val="22"/>
          <w:szCs w:val="22"/>
        </w:rPr>
        <w:t>, IEC 62804</w:t>
      </w:r>
    </w:p>
    <w:p w14:paraId="2BDA9911" w14:textId="0A379388" w:rsidR="00296413" w:rsidRPr="0084584D" w:rsidRDefault="00296413" w:rsidP="00C22776">
      <w:pPr>
        <w:numPr>
          <w:ilvl w:val="0"/>
          <w:numId w:val="46"/>
        </w:numPr>
        <w:jc w:val="both"/>
        <w:rPr>
          <w:rFonts w:asciiTheme="minorBidi" w:hAnsiTheme="minorBidi" w:cstheme="minorBidi"/>
          <w:sz w:val="22"/>
          <w:szCs w:val="22"/>
        </w:rPr>
      </w:pPr>
      <w:r w:rsidRPr="0084584D">
        <w:rPr>
          <w:rFonts w:asciiTheme="minorBidi" w:hAnsiTheme="minorBidi" w:cstheme="minorBidi"/>
          <w:sz w:val="22"/>
          <w:szCs w:val="22"/>
        </w:rPr>
        <w:t>Monocrystalline</w:t>
      </w:r>
      <w:r w:rsidR="0052486F">
        <w:rPr>
          <w:rFonts w:asciiTheme="minorBidi" w:hAnsiTheme="minorBidi" w:cstheme="minorBidi"/>
          <w:sz w:val="22"/>
          <w:szCs w:val="22"/>
        </w:rPr>
        <w:t xml:space="preserve"> silicon PERC half cut cell</w:t>
      </w:r>
      <w:r w:rsidRPr="0084584D">
        <w:rPr>
          <w:rFonts w:asciiTheme="minorBidi" w:hAnsiTheme="minorBidi" w:cstheme="minorBidi"/>
          <w:sz w:val="22"/>
          <w:szCs w:val="22"/>
        </w:rPr>
        <w:t xml:space="preserve"> modules with aluminum frames and durable face covers. </w:t>
      </w:r>
    </w:p>
    <w:p w14:paraId="7C2EFA0A" w14:textId="421A3153" w:rsidR="00296413" w:rsidRPr="0084584D" w:rsidRDefault="00296413" w:rsidP="00C22776">
      <w:pPr>
        <w:numPr>
          <w:ilvl w:val="0"/>
          <w:numId w:val="46"/>
        </w:numPr>
        <w:jc w:val="both"/>
        <w:rPr>
          <w:rFonts w:asciiTheme="minorBidi" w:hAnsiTheme="minorBidi" w:cstheme="minorBidi"/>
          <w:sz w:val="22"/>
          <w:szCs w:val="22"/>
        </w:rPr>
      </w:pPr>
      <w:r w:rsidRPr="0084584D">
        <w:rPr>
          <w:rFonts w:asciiTheme="minorBidi" w:hAnsiTheme="minorBidi" w:cstheme="minorBidi"/>
          <w:sz w:val="22"/>
          <w:szCs w:val="22"/>
        </w:rPr>
        <w:t xml:space="preserve">Tested and packaged to withstand shipping without damage. </w:t>
      </w:r>
    </w:p>
    <w:p w14:paraId="313B3BCF" w14:textId="34443822" w:rsidR="00296413" w:rsidRPr="0084584D" w:rsidRDefault="00684549" w:rsidP="00C22776">
      <w:pPr>
        <w:numPr>
          <w:ilvl w:val="0"/>
          <w:numId w:val="46"/>
        </w:numPr>
        <w:jc w:val="both"/>
        <w:rPr>
          <w:rFonts w:asciiTheme="minorBidi" w:hAnsiTheme="minorBidi" w:cstheme="minorBidi"/>
          <w:sz w:val="22"/>
          <w:szCs w:val="22"/>
        </w:rPr>
      </w:pPr>
      <w:r>
        <w:rPr>
          <w:rFonts w:asciiTheme="minorBidi" w:hAnsiTheme="minorBidi" w:cstheme="minorBidi"/>
          <w:sz w:val="22"/>
          <w:szCs w:val="22"/>
        </w:rPr>
        <w:t xml:space="preserve">Product warrantee &gt; 10 years - </w:t>
      </w:r>
      <w:r w:rsidR="0052486F">
        <w:rPr>
          <w:rFonts w:asciiTheme="minorBidi" w:hAnsiTheme="minorBidi" w:cstheme="minorBidi"/>
          <w:sz w:val="22"/>
          <w:szCs w:val="22"/>
        </w:rPr>
        <w:t xml:space="preserve">Material warranty guaranteeing the </w:t>
      </w:r>
      <w:proofErr w:type="spellStart"/>
      <w:r w:rsidR="0052486F">
        <w:rPr>
          <w:rFonts w:asciiTheme="minorBidi" w:hAnsiTheme="minorBidi" w:cstheme="minorBidi"/>
          <w:sz w:val="22"/>
          <w:szCs w:val="22"/>
        </w:rPr>
        <w:t>modues</w:t>
      </w:r>
      <w:proofErr w:type="spellEnd"/>
      <w:r w:rsidR="0052486F">
        <w:rPr>
          <w:rFonts w:asciiTheme="minorBidi" w:hAnsiTheme="minorBidi" w:cstheme="minorBidi"/>
          <w:sz w:val="22"/>
          <w:szCs w:val="22"/>
        </w:rPr>
        <w:t xml:space="preserve"> are free from </w:t>
      </w:r>
      <w:r w:rsidR="0052486F" w:rsidRPr="0052486F">
        <w:rPr>
          <w:rFonts w:asciiTheme="minorBidi" w:hAnsiTheme="minorBidi" w:cstheme="minorBidi"/>
          <w:sz w:val="22"/>
          <w:szCs w:val="22"/>
        </w:rPr>
        <w:t xml:space="preserve">defects and/or failures due to manufacturing defects and/or failures due to materials, including PID defects and (ii) non-conformity to specifications due to faulty manufacturing and/or inspection processes </w:t>
      </w:r>
    </w:p>
    <w:p w14:paraId="48723683" w14:textId="74A126B1" w:rsidR="00296413" w:rsidRPr="0084584D" w:rsidRDefault="00296413" w:rsidP="00C22776">
      <w:pPr>
        <w:numPr>
          <w:ilvl w:val="0"/>
          <w:numId w:val="46"/>
        </w:numPr>
        <w:jc w:val="both"/>
        <w:rPr>
          <w:rFonts w:asciiTheme="minorBidi" w:hAnsiTheme="minorBidi" w:cstheme="minorBidi"/>
          <w:sz w:val="22"/>
          <w:szCs w:val="22"/>
        </w:rPr>
      </w:pPr>
      <w:r w:rsidRPr="0084584D">
        <w:rPr>
          <w:rFonts w:asciiTheme="minorBidi" w:hAnsiTheme="minorBidi" w:cstheme="minorBidi"/>
          <w:sz w:val="22"/>
          <w:szCs w:val="22"/>
        </w:rPr>
        <w:t xml:space="preserve">PV modules shall be guarantee 25 years power performance with not more than 1% power degradation in first year and 0.4% annual power attenuation </w:t>
      </w:r>
    </w:p>
    <w:p w14:paraId="60A20FE9" w14:textId="46CF499B" w:rsidR="00296413" w:rsidRPr="0084584D" w:rsidRDefault="00331DB5" w:rsidP="00C22776">
      <w:pPr>
        <w:numPr>
          <w:ilvl w:val="0"/>
          <w:numId w:val="46"/>
        </w:numPr>
        <w:jc w:val="both"/>
        <w:rPr>
          <w:rFonts w:asciiTheme="minorBidi" w:hAnsiTheme="minorBidi" w:cstheme="minorBidi"/>
          <w:sz w:val="22"/>
          <w:szCs w:val="22"/>
        </w:rPr>
      </w:pPr>
      <w:r>
        <w:rPr>
          <w:rFonts w:asciiTheme="minorBidi" w:hAnsiTheme="minorBidi" w:cstheme="minorBidi"/>
          <w:sz w:val="22"/>
          <w:szCs w:val="22"/>
        </w:rPr>
        <w:t xml:space="preserve">PV </w:t>
      </w:r>
      <w:proofErr w:type="spellStart"/>
      <w:r>
        <w:rPr>
          <w:rFonts w:asciiTheme="minorBidi" w:hAnsiTheme="minorBidi" w:cstheme="minorBidi"/>
          <w:sz w:val="22"/>
          <w:szCs w:val="22"/>
        </w:rPr>
        <w:t>Modue</w:t>
      </w:r>
      <w:proofErr w:type="spellEnd"/>
      <w:r w:rsidR="00296413" w:rsidRPr="0084584D">
        <w:rPr>
          <w:rFonts w:asciiTheme="minorBidi" w:hAnsiTheme="minorBidi" w:cstheme="minorBidi"/>
          <w:sz w:val="22"/>
          <w:szCs w:val="22"/>
        </w:rPr>
        <w:t xml:space="preserve"> Efficiency: </w:t>
      </w:r>
      <w:r>
        <w:rPr>
          <w:rFonts w:asciiTheme="minorBidi" w:hAnsiTheme="minorBidi" w:cstheme="minorBidi"/>
          <w:sz w:val="22"/>
          <w:szCs w:val="22"/>
        </w:rPr>
        <w:t>Above 20%</w:t>
      </w:r>
    </w:p>
    <w:p w14:paraId="4C043220" w14:textId="27BFF63C" w:rsidR="00296413" w:rsidRPr="0084584D" w:rsidRDefault="00296413" w:rsidP="00C22776">
      <w:pPr>
        <w:numPr>
          <w:ilvl w:val="0"/>
          <w:numId w:val="46"/>
        </w:numPr>
        <w:jc w:val="both"/>
        <w:rPr>
          <w:rFonts w:asciiTheme="minorBidi" w:hAnsiTheme="minorBidi" w:cstheme="minorBidi"/>
          <w:sz w:val="22"/>
          <w:szCs w:val="22"/>
        </w:rPr>
      </w:pPr>
      <w:r w:rsidRPr="0084584D">
        <w:rPr>
          <w:rFonts w:asciiTheme="minorBidi" w:hAnsiTheme="minorBidi" w:cstheme="minorBidi"/>
          <w:sz w:val="22"/>
          <w:szCs w:val="22"/>
        </w:rPr>
        <w:t>Panel Wattage should be</w:t>
      </w:r>
      <w:r w:rsidR="007019AF">
        <w:rPr>
          <w:rFonts w:asciiTheme="minorBidi" w:hAnsiTheme="minorBidi" w:cstheme="minorBidi"/>
          <w:sz w:val="22"/>
          <w:szCs w:val="22"/>
        </w:rPr>
        <w:t xml:space="preserve"> 400</w:t>
      </w:r>
      <w:r w:rsidRPr="0084584D">
        <w:rPr>
          <w:rFonts w:asciiTheme="minorBidi" w:hAnsiTheme="minorBidi" w:cstheme="minorBidi"/>
          <w:sz w:val="22"/>
          <w:szCs w:val="22"/>
        </w:rPr>
        <w:t xml:space="preserve">W or higher </w:t>
      </w:r>
    </w:p>
    <w:p w14:paraId="5803E0FF" w14:textId="6AE4F74F" w:rsidR="00296413" w:rsidRPr="0084584D" w:rsidRDefault="00296413" w:rsidP="00C22776">
      <w:pPr>
        <w:numPr>
          <w:ilvl w:val="0"/>
          <w:numId w:val="46"/>
        </w:numPr>
        <w:jc w:val="both"/>
        <w:rPr>
          <w:rFonts w:asciiTheme="minorBidi" w:hAnsiTheme="minorBidi" w:cstheme="minorBidi"/>
          <w:sz w:val="22"/>
          <w:szCs w:val="22"/>
        </w:rPr>
      </w:pPr>
      <w:r w:rsidRPr="0084584D">
        <w:rPr>
          <w:rFonts w:asciiTheme="minorBidi" w:hAnsiTheme="minorBidi" w:cstheme="minorBidi"/>
          <w:sz w:val="22"/>
          <w:szCs w:val="22"/>
        </w:rPr>
        <w:t>PV module brands must be from reputable and renowned manufacturers</w:t>
      </w:r>
      <w:r w:rsidR="00331DB5">
        <w:rPr>
          <w:rFonts w:asciiTheme="minorBidi" w:hAnsiTheme="minorBidi" w:cstheme="minorBidi"/>
          <w:sz w:val="22"/>
          <w:szCs w:val="22"/>
        </w:rPr>
        <w:t xml:space="preserve"> (Tier I Manufacturers)</w:t>
      </w:r>
      <w:r w:rsidRPr="0084584D">
        <w:rPr>
          <w:rFonts w:asciiTheme="minorBidi" w:hAnsiTheme="minorBidi" w:cstheme="minorBidi"/>
          <w:sz w:val="22"/>
          <w:szCs w:val="22"/>
        </w:rPr>
        <w:t xml:space="preserve"> </w:t>
      </w:r>
    </w:p>
    <w:p w14:paraId="27DB7BA4" w14:textId="77777777" w:rsidR="00296413" w:rsidRPr="0084584D" w:rsidRDefault="00296413" w:rsidP="00C22776">
      <w:pPr>
        <w:numPr>
          <w:ilvl w:val="0"/>
          <w:numId w:val="45"/>
        </w:numPr>
        <w:jc w:val="both"/>
        <w:rPr>
          <w:rFonts w:asciiTheme="minorBidi" w:hAnsiTheme="minorBidi" w:cstheme="minorBidi"/>
          <w:sz w:val="22"/>
          <w:szCs w:val="22"/>
        </w:rPr>
      </w:pPr>
    </w:p>
    <w:p w14:paraId="7A17B580" w14:textId="4938723F" w:rsidR="00296413" w:rsidRPr="0084584D" w:rsidRDefault="00296413" w:rsidP="00C22776">
      <w:pPr>
        <w:numPr>
          <w:ilvl w:val="0"/>
          <w:numId w:val="45"/>
        </w:numPr>
        <w:jc w:val="both"/>
        <w:rPr>
          <w:rFonts w:asciiTheme="minorBidi" w:hAnsiTheme="minorBidi" w:cstheme="minorBidi"/>
          <w:sz w:val="22"/>
          <w:szCs w:val="22"/>
        </w:rPr>
      </w:pPr>
      <w:r w:rsidRPr="0084584D">
        <w:rPr>
          <w:rFonts w:asciiTheme="minorBidi" w:hAnsiTheme="minorBidi" w:cstheme="minorBidi"/>
          <w:sz w:val="22"/>
          <w:szCs w:val="22"/>
        </w:rPr>
        <w:t xml:space="preserve">2. </w:t>
      </w:r>
      <w:r w:rsidRPr="0084584D">
        <w:rPr>
          <w:rFonts w:asciiTheme="minorBidi" w:hAnsiTheme="minorBidi" w:cstheme="minorBidi"/>
          <w:b/>
          <w:bCs/>
          <w:sz w:val="22"/>
          <w:szCs w:val="22"/>
        </w:rPr>
        <w:t xml:space="preserve">Grid-Tied Inverter: </w:t>
      </w:r>
    </w:p>
    <w:p w14:paraId="12BA1737" w14:textId="77777777" w:rsidR="00296413" w:rsidRPr="0084584D" w:rsidRDefault="00296413" w:rsidP="00C22776">
      <w:pPr>
        <w:numPr>
          <w:ilvl w:val="0"/>
          <w:numId w:val="45"/>
        </w:numPr>
        <w:jc w:val="both"/>
        <w:rPr>
          <w:rFonts w:asciiTheme="minorBidi" w:hAnsiTheme="minorBidi" w:cstheme="minorBidi"/>
          <w:sz w:val="22"/>
          <w:szCs w:val="22"/>
        </w:rPr>
      </w:pPr>
    </w:p>
    <w:p w14:paraId="3D84EC0A" w14:textId="6439BB51" w:rsidR="00684549" w:rsidRDefault="00684549" w:rsidP="00C22776">
      <w:pPr>
        <w:numPr>
          <w:ilvl w:val="0"/>
          <w:numId w:val="47"/>
        </w:numPr>
        <w:jc w:val="both"/>
        <w:rPr>
          <w:rFonts w:asciiTheme="minorBidi" w:hAnsiTheme="minorBidi" w:cstheme="minorBidi"/>
          <w:sz w:val="22"/>
          <w:szCs w:val="22"/>
        </w:rPr>
      </w:pPr>
      <w:r>
        <w:rPr>
          <w:rFonts w:asciiTheme="minorBidi" w:hAnsiTheme="minorBidi" w:cstheme="minorBidi"/>
          <w:sz w:val="22"/>
          <w:szCs w:val="22"/>
        </w:rPr>
        <w:t xml:space="preserve">Inverters </w:t>
      </w:r>
      <w:proofErr w:type="spellStart"/>
      <w:r>
        <w:rPr>
          <w:rFonts w:asciiTheme="minorBidi" w:hAnsiTheme="minorBidi" w:cstheme="minorBidi"/>
          <w:sz w:val="22"/>
          <w:szCs w:val="22"/>
        </w:rPr>
        <w:t>sufficienty</w:t>
      </w:r>
      <w:proofErr w:type="spellEnd"/>
      <w:r>
        <w:rPr>
          <w:rFonts w:asciiTheme="minorBidi" w:hAnsiTheme="minorBidi" w:cstheme="minorBidi"/>
          <w:sz w:val="22"/>
          <w:szCs w:val="22"/>
        </w:rPr>
        <w:t xml:space="preserve"> sized to meet the </w:t>
      </w:r>
      <w:r w:rsidR="003A7F92">
        <w:rPr>
          <w:rFonts w:asciiTheme="minorBidi" w:hAnsiTheme="minorBidi" w:cstheme="minorBidi"/>
          <w:sz w:val="22"/>
          <w:szCs w:val="22"/>
        </w:rPr>
        <w:t>&gt; 24-</w:t>
      </w:r>
      <w:r w:rsidR="00ED24C9">
        <w:rPr>
          <w:rFonts w:asciiTheme="minorBidi" w:hAnsiTheme="minorBidi" w:cstheme="minorBidi"/>
          <w:sz w:val="22"/>
          <w:szCs w:val="22"/>
        </w:rPr>
        <w:t>kW PV System (String inverters idea for redundancy requirements)</w:t>
      </w:r>
    </w:p>
    <w:p w14:paraId="0D0179A5" w14:textId="0331BF75" w:rsidR="002932E6" w:rsidRDefault="002932E6" w:rsidP="00C22776">
      <w:pPr>
        <w:numPr>
          <w:ilvl w:val="0"/>
          <w:numId w:val="47"/>
        </w:numPr>
        <w:jc w:val="both"/>
        <w:rPr>
          <w:rFonts w:asciiTheme="minorBidi" w:hAnsiTheme="minorBidi" w:cstheme="minorBidi"/>
          <w:sz w:val="22"/>
          <w:szCs w:val="22"/>
        </w:rPr>
      </w:pPr>
      <w:r>
        <w:rPr>
          <w:rFonts w:asciiTheme="minorBidi" w:hAnsiTheme="minorBidi" w:cstheme="minorBidi"/>
          <w:sz w:val="22"/>
          <w:szCs w:val="22"/>
        </w:rPr>
        <w:lastRenderedPageBreak/>
        <w:t xml:space="preserve">AC Output – 3-phase, 400V (3/N/PE), </w:t>
      </w:r>
      <w:r w:rsidRPr="002932E6">
        <w:rPr>
          <w:rFonts w:asciiTheme="minorBidi" w:hAnsiTheme="minorBidi" w:cstheme="minorBidi"/>
          <w:sz w:val="22"/>
          <w:szCs w:val="22"/>
        </w:rPr>
        <w:t>50 Hz ±2.5 Hz</w:t>
      </w:r>
    </w:p>
    <w:p w14:paraId="22856ED2" w14:textId="63343A48" w:rsidR="00ED24C9" w:rsidRDefault="00ED24C9" w:rsidP="00C22776">
      <w:pPr>
        <w:numPr>
          <w:ilvl w:val="0"/>
          <w:numId w:val="47"/>
        </w:numPr>
        <w:jc w:val="both"/>
        <w:rPr>
          <w:rFonts w:asciiTheme="minorBidi" w:hAnsiTheme="minorBidi" w:cstheme="minorBidi"/>
          <w:sz w:val="22"/>
          <w:szCs w:val="22"/>
        </w:rPr>
      </w:pPr>
      <w:r>
        <w:rPr>
          <w:rFonts w:asciiTheme="minorBidi" w:hAnsiTheme="minorBidi" w:cstheme="minorBidi"/>
          <w:sz w:val="22"/>
          <w:szCs w:val="22"/>
        </w:rPr>
        <w:t>Inverters of multiple MPPT’s (minimum 2 MPPTs)</w:t>
      </w:r>
    </w:p>
    <w:p w14:paraId="2A2316B9" w14:textId="7F18B2FE" w:rsidR="00296413" w:rsidRPr="0084584D" w:rsidRDefault="00296413" w:rsidP="00C22776">
      <w:pPr>
        <w:numPr>
          <w:ilvl w:val="0"/>
          <w:numId w:val="47"/>
        </w:numPr>
        <w:jc w:val="both"/>
        <w:rPr>
          <w:rFonts w:asciiTheme="minorBidi" w:hAnsiTheme="minorBidi" w:cstheme="minorBidi"/>
          <w:sz w:val="22"/>
          <w:szCs w:val="22"/>
        </w:rPr>
      </w:pPr>
      <w:r w:rsidRPr="0084584D">
        <w:rPr>
          <w:rFonts w:asciiTheme="minorBidi" w:hAnsiTheme="minorBidi" w:cstheme="minorBidi"/>
          <w:sz w:val="22"/>
          <w:szCs w:val="22"/>
        </w:rPr>
        <w:t>High-efficiency inverters (</w:t>
      </w:r>
      <w:r w:rsidR="00ED24C9">
        <w:rPr>
          <w:rFonts w:asciiTheme="minorBidi" w:hAnsiTheme="minorBidi" w:cstheme="minorBidi"/>
          <w:sz w:val="22"/>
          <w:szCs w:val="22"/>
        </w:rPr>
        <w:t xml:space="preserve">max efficiency exceeding </w:t>
      </w:r>
      <w:r w:rsidRPr="0084584D">
        <w:rPr>
          <w:rFonts w:asciiTheme="minorBidi" w:hAnsiTheme="minorBidi" w:cstheme="minorBidi"/>
          <w:sz w:val="22"/>
          <w:szCs w:val="22"/>
        </w:rPr>
        <w:t xml:space="preserve">98%). </w:t>
      </w:r>
    </w:p>
    <w:p w14:paraId="1F2B9060" w14:textId="178815CB" w:rsidR="00296413" w:rsidRDefault="00296413" w:rsidP="00C22776">
      <w:pPr>
        <w:numPr>
          <w:ilvl w:val="0"/>
          <w:numId w:val="47"/>
        </w:numPr>
        <w:jc w:val="both"/>
        <w:rPr>
          <w:rFonts w:asciiTheme="minorBidi" w:hAnsiTheme="minorBidi" w:cstheme="minorBidi"/>
          <w:sz w:val="22"/>
          <w:szCs w:val="22"/>
        </w:rPr>
      </w:pPr>
      <w:r w:rsidRPr="0084584D">
        <w:rPr>
          <w:rFonts w:asciiTheme="minorBidi" w:hAnsiTheme="minorBidi" w:cstheme="minorBidi"/>
          <w:sz w:val="22"/>
          <w:szCs w:val="22"/>
        </w:rPr>
        <w:t xml:space="preserve">Capable of remote monitoring via the internet. </w:t>
      </w:r>
    </w:p>
    <w:p w14:paraId="0E8B5530" w14:textId="0EC9D0A1" w:rsidR="002932E6" w:rsidRDefault="002932E6" w:rsidP="00C22776">
      <w:pPr>
        <w:numPr>
          <w:ilvl w:val="0"/>
          <w:numId w:val="47"/>
        </w:numPr>
        <w:jc w:val="both"/>
        <w:rPr>
          <w:rFonts w:asciiTheme="minorBidi" w:hAnsiTheme="minorBidi" w:cstheme="minorBidi"/>
          <w:sz w:val="22"/>
          <w:szCs w:val="22"/>
        </w:rPr>
      </w:pPr>
      <w:r>
        <w:rPr>
          <w:rFonts w:asciiTheme="minorBidi" w:hAnsiTheme="minorBidi" w:cstheme="minorBidi"/>
          <w:sz w:val="22"/>
          <w:szCs w:val="22"/>
        </w:rPr>
        <w:t xml:space="preserve">Power Quality &amp; Grid functionality – </w:t>
      </w:r>
    </w:p>
    <w:p w14:paraId="58F6DDA0" w14:textId="576B80F9" w:rsidR="002932E6" w:rsidRPr="0084584D" w:rsidRDefault="002932E6" w:rsidP="0084584D">
      <w:pPr>
        <w:ind w:left="360"/>
        <w:jc w:val="both"/>
        <w:rPr>
          <w:rFonts w:asciiTheme="minorBidi" w:hAnsiTheme="minorBidi" w:cstheme="minorBidi"/>
          <w:sz w:val="22"/>
          <w:szCs w:val="22"/>
        </w:rPr>
      </w:pPr>
      <w:r>
        <w:rPr>
          <w:rFonts w:asciiTheme="minorBidi" w:hAnsiTheme="minorBidi" w:cstheme="minorBidi"/>
          <w:sz w:val="22"/>
          <w:szCs w:val="22"/>
        </w:rPr>
        <w:t xml:space="preserve">             </w:t>
      </w:r>
      <w:r w:rsidRPr="0084584D">
        <w:rPr>
          <w:rFonts w:asciiTheme="minorBidi" w:hAnsiTheme="minorBidi" w:cstheme="minorBidi"/>
          <w:sz w:val="22"/>
          <w:szCs w:val="22"/>
        </w:rPr>
        <w:t>Total Harmonic Distortion (THD): &lt;3%</w:t>
      </w:r>
    </w:p>
    <w:p w14:paraId="11A11E17" w14:textId="4E1E475D" w:rsidR="002932E6" w:rsidRDefault="002932E6" w:rsidP="002932E6">
      <w:pPr>
        <w:ind w:left="720"/>
        <w:jc w:val="both"/>
        <w:rPr>
          <w:rFonts w:asciiTheme="minorBidi" w:hAnsiTheme="minorBidi" w:cstheme="minorBidi"/>
          <w:sz w:val="22"/>
          <w:szCs w:val="22"/>
        </w:rPr>
      </w:pPr>
      <w:r>
        <w:rPr>
          <w:rFonts w:asciiTheme="minorBidi" w:hAnsiTheme="minorBidi" w:cstheme="minorBidi"/>
          <w:sz w:val="22"/>
          <w:szCs w:val="22"/>
        </w:rPr>
        <w:t xml:space="preserve">       </w:t>
      </w:r>
      <w:r w:rsidRPr="0084584D">
        <w:rPr>
          <w:rFonts w:asciiTheme="minorBidi" w:hAnsiTheme="minorBidi" w:cstheme="minorBidi"/>
          <w:sz w:val="22"/>
          <w:szCs w:val="22"/>
        </w:rPr>
        <w:t>Adjustable Power Factor: 0.8 leading to 0.8 lagging</w:t>
      </w:r>
    </w:p>
    <w:p w14:paraId="23F45335" w14:textId="1FE5AFFA" w:rsidR="00752639" w:rsidRDefault="00752639" w:rsidP="00C22776">
      <w:pPr>
        <w:pStyle w:val="ListParagraph"/>
        <w:numPr>
          <w:ilvl w:val="0"/>
          <w:numId w:val="53"/>
        </w:numPr>
        <w:jc w:val="both"/>
        <w:rPr>
          <w:rFonts w:asciiTheme="minorBidi" w:hAnsiTheme="minorBidi" w:cstheme="minorBidi"/>
          <w:sz w:val="22"/>
        </w:rPr>
      </w:pPr>
      <w:r w:rsidRPr="0084584D">
        <w:rPr>
          <w:rFonts w:asciiTheme="minorBidi" w:hAnsiTheme="minorBidi" w:cstheme="minorBidi"/>
          <w:sz w:val="22"/>
        </w:rPr>
        <w:t xml:space="preserve">Grid Support functions </w:t>
      </w:r>
    </w:p>
    <w:p w14:paraId="63888616" w14:textId="47815904" w:rsidR="00752639" w:rsidRDefault="00752639" w:rsidP="0084584D">
      <w:pPr>
        <w:pStyle w:val="ListParagraph"/>
        <w:jc w:val="both"/>
        <w:rPr>
          <w:rFonts w:asciiTheme="minorBidi" w:hAnsiTheme="minorBidi" w:cstheme="minorBidi"/>
          <w:sz w:val="22"/>
        </w:rPr>
      </w:pPr>
      <w:r>
        <w:rPr>
          <w:rFonts w:asciiTheme="minorBidi" w:hAnsiTheme="minorBidi" w:cstheme="minorBidi"/>
          <w:sz w:val="22"/>
        </w:rPr>
        <w:t xml:space="preserve">        LVRT/HVRT (</w:t>
      </w:r>
      <w:proofErr w:type="spellStart"/>
      <w:r w:rsidR="00651D2E">
        <w:rPr>
          <w:rFonts w:asciiTheme="minorBidi" w:hAnsiTheme="minorBidi" w:cstheme="minorBidi"/>
          <w:sz w:val="22"/>
        </w:rPr>
        <w:t>Preferrred</w:t>
      </w:r>
      <w:proofErr w:type="spellEnd"/>
      <w:r>
        <w:rPr>
          <w:rFonts w:asciiTheme="minorBidi" w:hAnsiTheme="minorBidi" w:cstheme="minorBidi"/>
          <w:sz w:val="22"/>
        </w:rPr>
        <w:t>)</w:t>
      </w:r>
    </w:p>
    <w:p w14:paraId="4F336895" w14:textId="5E8FEC81" w:rsidR="00752639" w:rsidRDefault="00752639" w:rsidP="0084584D">
      <w:pPr>
        <w:pStyle w:val="ListParagraph"/>
        <w:ind w:left="1260"/>
        <w:jc w:val="both"/>
        <w:rPr>
          <w:rFonts w:asciiTheme="minorBidi" w:hAnsiTheme="minorBidi" w:cstheme="minorBidi"/>
          <w:sz w:val="22"/>
        </w:rPr>
      </w:pPr>
      <w:r>
        <w:rPr>
          <w:rFonts w:asciiTheme="minorBidi" w:hAnsiTheme="minorBidi" w:cstheme="minorBidi"/>
          <w:sz w:val="22"/>
        </w:rPr>
        <w:t>Power factor control</w:t>
      </w:r>
    </w:p>
    <w:p w14:paraId="68B50422" w14:textId="1A04ADB2" w:rsidR="00651D2E" w:rsidRDefault="00752639" w:rsidP="0084584D">
      <w:pPr>
        <w:pStyle w:val="ListParagraph"/>
        <w:ind w:left="1260"/>
        <w:jc w:val="both"/>
        <w:rPr>
          <w:rFonts w:asciiTheme="minorBidi" w:hAnsiTheme="minorBidi" w:cstheme="minorBidi"/>
          <w:sz w:val="22"/>
        </w:rPr>
      </w:pPr>
      <w:r>
        <w:rPr>
          <w:rFonts w:asciiTheme="minorBidi" w:hAnsiTheme="minorBidi" w:cstheme="minorBidi"/>
          <w:sz w:val="22"/>
        </w:rPr>
        <w:t>Ra</w:t>
      </w:r>
      <w:r w:rsidR="00651D2E">
        <w:rPr>
          <w:rFonts w:asciiTheme="minorBidi" w:hAnsiTheme="minorBidi" w:cstheme="minorBidi"/>
          <w:sz w:val="22"/>
        </w:rPr>
        <w:t>mp rate control (Preferred)</w:t>
      </w:r>
    </w:p>
    <w:p w14:paraId="779186A4" w14:textId="07B09517" w:rsidR="00651D2E" w:rsidRDefault="00651D2E" w:rsidP="0084584D">
      <w:pPr>
        <w:pStyle w:val="ListParagraph"/>
        <w:ind w:left="1260"/>
        <w:jc w:val="both"/>
        <w:rPr>
          <w:rFonts w:asciiTheme="minorBidi" w:hAnsiTheme="minorBidi" w:cstheme="minorBidi"/>
          <w:sz w:val="22"/>
        </w:rPr>
      </w:pPr>
      <w:r>
        <w:rPr>
          <w:rFonts w:asciiTheme="minorBidi" w:hAnsiTheme="minorBidi" w:cstheme="minorBidi"/>
          <w:sz w:val="22"/>
        </w:rPr>
        <w:t>Anti-</w:t>
      </w:r>
      <w:proofErr w:type="spellStart"/>
      <w:r>
        <w:rPr>
          <w:rFonts w:asciiTheme="minorBidi" w:hAnsiTheme="minorBidi" w:cstheme="minorBidi"/>
          <w:sz w:val="22"/>
        </w:rPr>
        <w:t>isanding</w:t>
      </w:r>
      <w:proofErr w:type="spellEnd"/>
    </w:p>
    <w:p w14:paraId="0E461B3E" w14:textId="4A112E57" w:rsidR="00651D2E" w:rsidRPr="0084584D" w:rsidRDefault="00651D2E" w:rsidP="0084584D">
      <w:pPr>
        <w:pStyle w:val="ListParagraph"/>
        <w:ind w:left="1260"/>
        <w:jc w:val="both"/>
        <w:rPr>
          <w:rFonts w:asciiTheme="minorBidi" w:hAnsiTheme="minorBidi" w:cstheme="minorBidi"/>
          <w:sz w:val="22"/>
        </w:rPr>
      </w:pPr>
      <w:r>
        <w:rPr>
          <w:rFonts w:asciiTheme="minorBidi" w:hAnsiTheme="minorBidi" w:cstheme="minorBidi"/>
          <w:sz w:val="22"/>
        </w:rPr>
        <w:t>Frequency/</w:t>
      </w:r>
      <w:proofErr w:type="spellStart"/>
      <w:r>
        <w:rPr>
          <w:rFonts w:asciiTheme="minorBidi" w:hAnsiTheme="minorBidi" w:cstheme="minorBidi"/>
          <w:sz w:val="22"/>
        </w:rPr>
        <w:t>votage</w:t>
      </w:r>
      <w:proofErr w:type="spellEnd"/>
      <w:r>
        <w:rPr>
          <w:rFonts w:asciiTheme="minorBidi" w:hAnsiTheme="minorBidi" w:cstheme="minorBidi"/>
          <w:sz w:val="22"/>
        </w:rPr>
        <w:t xml:space="preserve"> protection</w:t>
      </w:r>
    </w:p>
    <w:p w14:paraId="0C999248" w14:textId="5FB7E97C" w:rsidR="00296413" w:rsidRDefault="00752639" w:rsidP="00C22776">
      <w:pPr>
        <w:numPr>
          <w:ilvl w:val="0"/>
          <w:numId w:val="47"/>
        </w:numPr>
        <w:jc w:val="both"/>
        <w:rPr>
          <w:rFonts w:asciiTheme="minorBidi" w:hAnsiTheme="minorBidi" w:cstheme="minorBidi"/>
          <w:sz w:val="22"/>
          <w:szCs w:val="22"/>
        </w:rPr>
      </w:pPr>
      <w:r>
        <w:rPr>
          <w:rFonts w:asciiTheme="minorBidi" w:hAnsiTheme="minorBidi" w:cstheme="minorBidi"/>
          <w:sz w:val="22"/>
          <w:szCs w:val="22"/>
        </w:rPr>
        <w:t xml:space="preserve">Other </w:t>
      </w:r>
      <w:r w:rsidR="006742F6">
        <w:rPr>
          <w:rFonts w:asciiTheme="minorBidi" w:hAnsiTheme="minorBidi" w:cstheme="minorBidi"/>
          <w:sz w:val="22"/>
          <w:szCs w:val="22"/>
        </w:rPr>
        <w:t xml:space="preserve">Mandatory </w:t>
      </w:r>
      <w:r w:rsidR="00651D2E">
        <w:rPr>
          <w:rFonts w:asciiTheme="minorBidi" w:hAnsiTheme="minorBidi" w:cstheme="minorBidi"/>
          <w:sz w:val="22"/>
          <w:szCs w:val="22"/>
        </w:rPr>
        <w:t xml:space="preserve">Protection </w:t>
      </w:r>
      <w:r w:rsidR="006742F6">
        <w:rPr>
          <w:rFonts w:asciiTheme="minorBidi" w:hAnsiTheme="minorBidi" w:cstheme="minorBidi"/>
          <w:sz w:val="22"/>
          <w:szCs w:val="22"/>
        </w:rPr>
        <w:t xml:space="preserve">features </w:t>
      </w:r>
    </w:p>
    <w:p w14:paraId="48FF1E48" w14:textId="05C4E2D6" w:rsidR="006742F6" w:rsidRDefault="006742F6" w:rsidP="006742F6">
      <w:pPr>
        <w:ind w:left="720" w:firstLine="270"/>
        <w:rPr>
          <w:rFonts w:asciiTheme="minorBidi" w:hAnsiTheme="minorBidi" w:cstheme="minorBidi"/>
          <w:sz w:val="22"/>
          <w:szCs w:val="22"/>
        </w:rPr>
      </w:pPr>
      <w:r w:rsidRPr="006742F6">
        <w:rPr>
          <w:rFonts w:asciiTheme="minorBidi" w:hAnsiTheme="minorBidi" w:cstheme="minorBidi"/>
          <w:sz w:val="22"/>
          <w:szCs w:val="22"/>
        </w:rPr>
        <w:t xml:space="preserve">DC Insulation </w:t>
      </w:r>
      <w:r w:rsidR="00651D2E">
        <w:rPr>
          <w:rFonts w:asciiTheme="minorBidi" w:hAnsiTheme="minorBidi" w:cstheme="minorBidi"/>
          <w:sz w:val="22"/>
          <w:szCs w:val="22"/>
        </w:rPr>
        <w:t xml:space="preserve">monitoring / </w:t>
      </w:r>
      <w:proofErr w:type="spellStart"/>
      <w:r w:rsidR="00651D2E">
        <w:rPr>
          <w:rFonts w:asciiTheme="minorBidi" w:hAnsiTheme="minorBidi" w:cstheme="minorBidi"/>
          <w:sz w:val="22"/>
          <w:szCs w:val="22"/>
        </w:rPr>
        <w:t>faut</w:t>
      </w:r>
      <w:proofErr w:type="spellEnd"/>
      <w:r w:rsidR="00651D2E">
        <w:rPr>
          <w:rFonts w:asciiTheme="minorBidi" w:hAnsiTheme="minorBidi" w:cstheme="minorBidi"/>
          <w:sz w:val="22"/>
          <w:szCs w:val="22"/>
        </w:rPr>
        <w:t xml:space="preserve"> detection</w:t>
      </w:r>
    </w:p>
    <w:p w14:paraId="07C9EF13" w14:textId="2E12D7BB" w:rsidR="00651D2E" w:rsidRDefault="00651D2E" w:rsidP="006742F6">
      <w:pPr>
        <w:ind w:left="720" w:firstLine="270"/>
        <w:rPr>
          <w:rFonts w:asciiTheme="minorBidi" w:hAnsiTheme="minorBidi" w:cstheme="minorBidi"/>
          <w:sz w:val="22"/>
          <w:szCs w:val="22"/>
        </w:rPr>
      </w:pPr>
      <w:r>
        <w:rPr>
          <w:rFonts w:asciiTheme="minorBidi" w:hAnsiTheme="minorBidi" w:cstheme="minorBidi"/>
          <w:sz w:val="22"/>
          <w:szCs w:val="22"/>
        </w:rPr>
        <w:t xml:space="preserve">Earth/Ground </w:t>
      </w:r>
      <w:proofErr w:type="spellStart"/>
      <w:r>
        <w:rPr>
          <w:rFonts w:asciiTheme="minorBidi" w:hAnsiTheme="minorBidi" w:cstheme="minorBidi"/>
          <w:sz w:val="22"/>
          <w:szCs w:val="22"/>
        </w:rPr>
        <w:t>faut</w:t>
      </w:r>
      <w:proofErr w:type="spellEnd"/>
      <w:r>
        <w:rPr>
          <w:rFonts w:asciiTheme="minorBidi" w:hAnsiTheme="minorBidi" w:cstheme="minorBidi"/>
          <w:sz w:val="22"/>
          <w:szCs w:val="22"/>
        </w:rPr>
        <w:t xml:space="preserve"> monitoring and protection </w:t>
      </w:r>
    </w:p>
    <w:p w14:paraId="1C6310C9" w14:textId="500AC88A" w:rsidR="00651D2E" w:rsidRPr="006742F6" w:rsidRDefault="00651D2E" w:rsidP="0084584D">
      <w:pPr>
        <w:ind w:left="720" w:firstLine="270"/>
        <w:rPr>
          <w:rFonts w:asciiTheme="minorBidi" w:hAnsiTheme="minorBidi" w:cstheme="minorBidi"/>
          <w:sz w:val="22"/>
          <w:szCs w:val="22"/>
        </w:rPr>
      </w:pPr>
      <w:r>
        <w:rPr>
          <w:rFonts w:asciiTheme="minorBidi" w:hAnsiTheme="minorBidi" w:cstheme="minorBidi"/>
          <w:sz w:val="22"/>
          <w:szCs w:val="22"/>
        </w:rPr>
        <w:t xml:space="preserve">DC and AC Surge protection </w:t>
      </w:r>
    </w:p>
    <w:p w14:paraId="7E397D41" w14:textId="2C1A8970" w:rsidR="006742F6" w:rsidRPr="006742F6" w:rsidRDefault="006742F6" w:rsidP="0084584D">
      <w:pPr>
        <w:ind w:left="720" w:firstLine="270"/>
        <w:rPr>
          <w:rFonts w:asciiTheme="minorBidi" w:hAnsiTheme="minorBidi" w:cstheme="minorBidi"/>
          <w:sz w:val="22"/>
          <w:szCs w:val="22"/>
        </w:rPr>
      </w:pPr>
      <w:r w:rsidRPr="006742F6">
        <w:rPr>
          <w:rFonts w:asciiTheme="minorBidi" w:hAnsiTheme="minorBidi" w:cstheme="minorBidi"/>
          <w:sz w:val="22"/>
          <w:szCs w:val="22"/>
        </w:rPr>
        <w:t>DC side disconnector</w:t>
      </w:r>
      <w:r w:rsidR="00651D2E">
        <w:rPr>
          <w:rFonts w:asciiTheme="minorBidi" w:hAnsiTheme="minorBidi" w:cstheme="minorBidi"/>
          <w:sz w:val="22"/>
          <w:szCs w:val="22"/>
        </w:rPr>
        <w:t xml:space="preserve"> (</w:t>
      </w:r>
      <w:proofErr w:type="spellStart"/>
      <w:r w:rsidR="00651D2E">
        <w:rPr>
          <w:rFonts w:asciiTheme="minorBidi" w:hAnsiTheme="minorBidi" w:cstheme="minorBidi"/>
          <w:sz w:val="22"/>
          <w:szCs w:val="22"/>
        </w:rPr>
        <w:t>Isoator</w:t>
      </w:r>
      <w:proofErr w:type="spellEnd"/>
      <w:r w:rsidR="00651D2E">
        <w:rPr>
          <w:rFonts w:asciiTheme="minorBidi" w:hAnsiTheme="minorBidi" w:cstheme="minorBidi"/>
          <w:sz w:val="22"/>
          <w:szCs w:val="22"/>
        </w:rPr>
        <w:t>)</w:t>
      </w:r>
    </w:p>
    <w:p w14:paraId="7E87234A" w14:textId="3A6DA3A1" w:rsidR="006742F6" w:rsidRDefault="006742F6" w:rsidP="006742F6">
      <w:pPr>
        <w:ind w:left="720" w:firstLine="270"/>
        <w:rPr>
          <w:rFonts w:asciiTheme="minorBidi" w:hAnsiTheme="minorBidi" w:cstheme="minorBidi"/>
          <w:sz w:val="22"/>
          <w:szCs w:val="22"/>
        </w:rPr>
      </w:pPr>
      <w:r w:rsidRPr="006742F6">
        <w:rPr>
          <w:rFonts w:asciiTheme="minorBidi" w:hAnsiTheme="minorBidi" w:cstheme="minorBidi"/>
          <w:sz w:val="22"/>
          <w:szCs w:val="22"/>
        </w:rPr>
        <w:t>Integrated string fuse holders</w:t>
      </w:r>
      <w:r w:rsidR="00651D2E">
        <w:rPr>
          <w:rFonts w:asciiTheme="minorBidi" w:hAnsiTheme="minorBidi" w:cstheme="minorBidi"/>
          <w:sz w:val="22"/>
          <w:szCs w:val="22"/>
        </w:rPr>
        <w:t xml:space="preserve"> or circuit breakers for over-current </w:t>
      </w:r>
      <w:proofErr w:type="spellStart"/>
      <w:r w:rsidR="00651D2E">
        <w:rPr>
          <w:rFonts w:asciiTheme="minorBidi" w:hAnsiTheme="minorBidi" w:cstheme="minorBidi"/>
          <w:sz w:val="22"/>
          <w:szCs w:val="22"/>
        </w:rPr>
        <w:t>prtotection</w:t>
      </w:r>
      <w:proofErr w:type="spellEnd"/>
      <w:r w:rsidR="00651D2E">
        <w:rPr>
          <w:rFonts w:asciiTheme="minorBidi" w:hAnsiTheme="minorBidi" w:cstheme="minorBidi"/>
          <w:sz w:val="22"/>
          <w:szCs w:val="22"/>
        </w:rPr>
        <w:t xml:space="preserve"> </w:t>
      </w:r>
    </w:p>
    <w:p w14:paraId="76052847" w14:textId="7FCA66C2" w:rsidR="00651D2E" w:rsidRDefault="00651D2E" w:rsidP="006742F6">
      <w:pPr>
        <w:ind w:left="720" w:firstLine="270"/>
        <w:rPr>
          <w:rFonts w:asciiTheme="minorBidi" w:hAnsiTheme="minorBidi" w:cstheme="minorBidi"/>
          <w:sz w:val="22"/>
          <w:szCs w:val="22"/>
        </w:rPr>
      </w:pPr>
      <w:r w:rsidRPr="006742F6">
        <w:rPr>
          <w:rFonts w:asciiTheme="minorBidi" w:hAnsiTheme="minorBidi" w:cstheme="minorBidi"/>
          <w:sz w:val="22"/>
          <w:szCs w:val="22"/>
        </w:rPr>
        <w:t>Reverse polarity protection</w:t>
      </w:r>
    </w:p>
    <w:p w14:paraId="51A52819" w14:textId="6874F21D" w:rsidR="00C638EB" w:rsidRDefault="00651D2E" w:rsidP="00C638EB">
      <w:pPr>
        <w:ind w:left="720" w:firstLine="270"/>
        <w:rPr>
          <w:rFonts w:asciiTheme="minorBidi" w:hAnsiTheme="minorBidi" w:cstheme="minorBidi"/>
          <w:sz w:val="22"/>
          <w:szCs w:val="22"/>
        </w:rPr>
      </w:pPr>
      <w:r w:rsidRPr="006742F6">
        <w:rPr>
          <w:rFonts w:asciiTheme="minorBidi" w:hAnsiTheme="minorBidi" w:cstheme="minorBidi"/>
          <w:sz w:val="22"/>
          <w:szCs w:val="22"/>
        </w:rPr>
        <w:t xml:space="preserve">Residual current </w:t>
      </w:r>
      <w:r>
        <w:rPr>
          <w:rFonts w:asciiTheme="minorBidi" w:hAnsiTheme="minorBidi" w:cstheme="minorBidi"/>
          <w:sz w:val="22"/>
          <w:szCs w:val="22"/>
        </w:rPr>
        <w:t>detection</w:t>
      </w:r>
    </w:p>
    <w:p w14:paraId="1334B218" w14:textId="77777777" w:rsidR="00C638EB" w:rsidRDefault="00C638EB" w:rsidP="00C638EB">
      <w:pPr>
        <w:ind w:left="720" w:firstLine="270"/>
        <w:rPr>
          <w:rFonts w:asciiTheme="minorBidi" w:hAnsiTheme="minorBidi" w:cstheme="minorBidi"/>
          <w:sz w:val="22"/>
          <w:szCs w:val="22"/>
        </w:rPr>
      </w:pPr>
    </w:p>
    <w:p w14:paraId="3EAC2976" w14:textId="33B3D4DD" w:rsidR="00C638EB" w:rsidRDefault="00C638EB" w:rsidP="00C22776">
      <w:pPr>
        <w:numPr>
          <w:ilvl w:val="0"/>
          <w:numId w:val="47"/>
        </w:numPr>
        <w:jc w:val="both"/>
        <w:rPr>
          <w:rFonts w:asciiTheme="minorBidi" w:hAnsiTheme="minorBidi" w:cstheme="minorBidi"/>
          <w:sz w:val="22"/>
          <w:szCs w:val="22"/>
        </w:rPr>
      </w:pPr>
      <w:r>
        <w:rPr>
          <w:rFonts w:asciiTheme="minorBidi" w:hAnsiTheme="minorBidi" w:cstheme="minorBidi"/>
          <w:sz w:val="22"/>
          <w:szCs w:val="22"/>
        </w:rPr>
        <w:t xml:space="preserve">Monitoring, </w:t>
      </w:r>
      <w:proofErr w:type="spellStart"/>
      <w:r>
        <w:rPr>
          <w:rFonts w:asciiTheme="minorBidi" w:hAnsiTheme="minorBidi" w:cstheme="minorBidi"/>
          <w:sz w:val="22"/>
          <w:szCs w:val="22"/>
        </w:rPr>
        <w:t>Contro</w:t>
      </w:r>
      <w:proofErr w:type="spellEnd"/>
      <w:r>
        <w:rPr>
          <w:rFonts w:asciiTheme="minorBidi" w:hAnsiTheme="minorBidi" w:cstheme="minorBidi"/>
          <w:sz w:val="22"/>
          <w:szCs w:val="22"/>
        </w:rPr>
        <w:t xml:space="preserve"> and Communication </w:t>
      </w:r>
    </w:p>
    <w:p w14:paraId="72FCB13F" w14:textId="77777777" w:rsidR="00C638EB" w:rsidRDefault="00C638EB" w:rsidP="00C638EB">
      <w:pPr>
        <w:ind w:left="720" w:firstLine="270"/>
        <w:rPr>
          <w:rFonts w:asciiTheme="minorBidi" w:hAnsiTheme="minorBidi" w:cstheme="minorBidi"/>
          <w:sz w:val="22"/>
          <w:szCs w:val="22"/>
        </w:rPr>
      </w:pPr>
    </w:p>
    <w:p w14:paraId="73CDB1EE" w14:textId="77777777" w:rsidR="00C638EB" w:rsidRDefault="00C638EB" w:rsidP="0084584D">
      <w:pPr>
        <w:ind w:left="720"/>
        <w:rPr>
          <w:rFonts w:asciiTheme="minorBidi" w:hAnsiTheme="minorBidi" w:cstheme="minorBidi"/>
          <w:sz w:val="22"/>
          <w:szCs w:val="22"/>
        </w:rPr>
      </w:pPr>
      <w:r w:rsidRPr="0084584D">
        <w:rPr>
          <w:rFonts w:asciiTheme="minorBidi" w:hAnsiTheme="minorBidi" w:cstheme="minorBidi"/>
          <w:sz w:val="22"/>
          <w:szCs w:val="22"/>
        </w:rPr>
        <w:t xml:space="preserve">Local display: LCD / touchscreen </w:t>
      </w:r>
      <w:r>
        <w:rPr>
          <w:rFonts w:asciiTheme="minorBidi" w:hAnsiTheme="minorBidi" w:cstheme="minorBidi"/>
          <w:sz w:val="22"/>
          <w:szCs w:val="22"/>
        </w:rPr>
        <w:t xml:space="preserve">showing </w:t>
      </w:r>
      <w:r w:rsidRPr="0084584D">
        <w:rPr>
          <w:rFonts w:asciiTheme="minorBidi" w:hAnsiTheme="minorBidi" w:cstheme="minorBidi"/>
          <w:sz w:val="22"/>
          <w:szCs w:val="22"/>
        </w:rPr>
        <w:t>string-level DC voltage/current, total DC input, AC output voltage/current/power/frequency, total energy produced (kWh), daily energy (kWh), alarms/faults</w:t>
      </w:r>
      <w:r>
        <w:rPr>
          <w:rFonts w:asciiTheme="minorBidi" w:hAnsiTheme="minorBidi" w:cstheme="minorBidi"/>
          <w:sz w:val="22"/>
          <w:szCs w:val="22"/>
        </w:rPr>
        <w:t xml:space="preserve">, </w:t>
      </w:r>
      <w:proofErr w:type="spellStart"/>
      <w:r>
        <w:rPr>
          <w:rFonts w:asciiTheme="minorBidi" w:hAnsiTheme="minorBidi" w:cstheme="minorBidi"/>
          <w:sz w:val="22"/>
          <w:szCs w:val="22"/>
        </w:rPr>
        <w:t>etc</w:t>
      </w:r>
      <w:proofErr w:type="spellEnd"/>
      <w:r>
        <w:rPr>
          <w:rFonts w:asciiTheme="minorBidi" w:hAnsiTheme="minorBidi" w:cstheme="minorBidi"/>
          <w:sz w:val="22"/>
          <w:szCs w:val="22"/>
        </w:rPr>
        <w:br/>
      </w:r>
      <w:r w:rsidRPr="0084584D">
        <w:rPr>
          <w:rFonts w:asciiTheme="minorBidi" w:hAnsiTheme="minorBidi" w:cstheme="minorBidi"/>
          <w:sz w:val="22"/>
          <w:szCs w:val="22"/>
        </w:rPr>
        <w:t xml:space="preserve">Remote monitoring </w:t>
      </w:r>
      <w:proofErr w:type="spellStart"/>
      <w:r w:rsidRPr="0084584D">
        <w:rPr>
          <w:rFonts w:asciiTheme="minorBidi" w:hAnsiTheme="minorBidi" w:cstheme="minorBidi"/>
          <w:sz w:val="22"/>
          <w:szCs w:val="22"/>
        </w:rPr>
        <w:t>systemreal</w:t>
      </w:r>
      <w:proofErr w:type="spellEnd"/>
      <w:r w:rsidRPr="0084584D">
        <w:rPr>
          <w:rFonts w:asciiTheme="minorBidi" w:hAnsiTheme="minorBidi" w:cstheme="minorBidi"/>
          <w:sz w:val="22"/>
          <w:szCs w:val="22"/>
        </w:rPr>
        <w:t>-time monitoring of production (DC &amp; AC), per-MPPT data, fault detection &amp; diagnosis, event log, remote firmware updates.</w:t>
      </w:r>
    </w:p>
    <w:p w14:paraId="51AD425D" w14:textId="72BDA469" w:rsidR="00C638EB" w:rsidRPr="0084584D" w:rsidRDefault="00C638EB" w:rsidP="0084584D">
      <w:pPr>
        <w:ind w:left="720"/>
        <w:rPr>
          <w:rFonts w:asciiTheme="minorBidi" w:hAnsiTheme="minorBidi" w:cstheme="minorBidi"/>
          <w:sz w:val="22"/>
          <w:szCs w:val="22"/>
        </w:rPr>
      </w:pPr>
      <w:r w:rsidRPr="0084584D">
        <w:rPr>
          <w:rFonts w:asciiTheme="minorBidi" w:hAnsiTheme="minorBidi" w:cstheme="minorBidi"/>
          <w:sz w:val="22"/>
          <w:szCs w:val="22"/>
        </w:rPr>
        <w:t>Communication interfaces: RS485 (Modbus RTU) minimum</w:t>
      </w:r>
    </w:p>
    <w:p w14:paraId="7B7D0DB3" w14:textId="77777777" w:rsidR="00C638EB" w:rsidRPr="006742F6" w:rsidRDefault="00C638EB" w:rsidP="00C638EB">
      <w:pPr>
        <w:ind w:left="720" w:firstLine="270"/>
        <w:rPr>
          <w:rFonts w:asciiTheme="minorBidi" w:hAnsiTheme="minorBidi" w:cstheme="minorBidi"/>
          <w:sz w:val="22"/>
          <w:szCs w:val="22"/>
        </w:rPr>
      </w:pPr>
    </w:p>
    <w:p w14:paraId="30A4C0D4" w14:textId="77777777" w:rsidR="00651D2E" w:rsidRDefault="00651D2E" w:rsidP="006742F6">
      <w:pPr>
        <w:ind w:left="720" w:firstLine="270"/>
        <w:rPr>
          <w:rFonts w:asciiTheme="minorBidi" w:hAnsiTheme="minorBidi" w:cstheme="minorBidi"/>
          <w:sz w:val="22"/>
          <w:szCs w:val="22"/>
        </w:rPr>
      </w:pPr>
    </w:p>
    <w:p w14:paraId="7A8D9F02" w14:textId="678C23C9" w:rsidR="00296413" w:rsidRPr="0084584D" w:rsidRDefault="00752639" w:rsidP="00C22776">
      <w:pPr>
        <w:numPr>
          <w:ilvl w:val="0"/>
          <w:numId w:val="47"/>
        </w:numPr>
        <w:jc w:val="both"/>
        <w:rPr>
          <w:rFonts w:asciiTheme="minorBidi" w:hAnsiTheme="minorBidi" w:cstheme="minorBidi"/>
          <w:sz w:val="22"/>
          <w:szCs w:val="22"/>
        </w:rPr>
      </w:pPr>
      <w:r>
        <w:rPr>
          <w:rFonts w:asciiTheme="minorBidi" w:hAnsiTheme="minorBidi" w:cstheme="minorBidi"/>
          <w:sz w:val="22"/>
          <w:szCs w:val="22"/>
        </w:rPr>
        <w:t xml:space="preserve">Minimum </w:t>
      </w:r>
      <w:r w:rsidR="00296413" w:rsidRPr="0084584D">
        <w:rPr>
          <w:rFonts w:asciiTheme="minorBidi" w:hAnsiTheme="minorBidi" w:cstheme="minorBidi"/>
          <w:sz w:val="22"/>
          <w:szCs w:val="22"/>
        </w:rPr>
        <w:t>IP65 rated for outdoor use</w:t>
      </w:r>
      <w:r>
        <w:rPr>
          <w:rFonts w:asciiTheme="minorBidi" w:hAnsiTheme="minorBidi" w:cstheme="minorBidi"/>
          <w:sz w:val="22"/>
          <w:szCs w:val="22"/>
        </w:rPr>
        <w:t xml:space="preserve">, preferably IP66 rated </w:t>
      </w:r>
      <w:r w:rsidR="00296413" w:rsidRPr="0084584D">
        <w:rPr>
          <w:rFonts w:asciiTheme="minorBidi" w:hAnsiTheme="minorBidi" w:cstheme="minorBidi"/>
          <w:sz w:val="22"/>
          <w:szCs w:val="22"/>
        </w:rPr>
        <w:t xml:space="preserve"> </w:t>
      </w:r>
    </w:p>
    <w:p w14:paraId="2619FB2D" w14:textId="634AFA45" w:rsidR="00296413" w:rsidRPr="0084584D" w:rsidRDefault="00296413" w:rsidP="00C22776">
      <w:pPr>
        <w:numPr>
          <w:ilvl w:val="0"/>
          <w:numId w:val="47"/>
        </w:numPr>
        <w:jc w:val="both"/>
        <w:rPr>
          <w:rFonts w:asciiTheme="minorBidi" w:hAnsiTheme="minorBidi" w:cstheme="minorBidi"/>
          <w:sz w:val="22"/>
          <w:szCs w:val="22"/>
        </w:rPr>
      </w:pPr>
      <w:r w:rsidRPr="0084584D">
        <w:rPr>
          <w:rFonts w:asciiTheme="minorBidi" w:hAnsiTheme="minorBidi" w:cstheme="minorBidi"/>
          <w:sz w:val="22"/>
          <w:szCs w:val="22"/>
        </w:rPr>
        <w:t xml:space="preserve">Utilizes natural cooling technology. </w:t>
      </w:r>
    </w:p>
    <w:p w14:paraId="4DC5B31B" w14:textId="77777777" w:rsidR="00296413" w:rsidRPr="0084584D" w:rsidRDefault="00296413" w:rsidP="00C22776">
      <w:pPr>
        <w:numPr>
          <w:ilvl w:val="0"/>
          <w:numId w:val="45"/>
        </w:numPr>
        <w:jc w:val="both"/>
        <w:rPr>
          <w:rFonts w:asciiTheme="minorBidi" w:hAnsiTheme="minorBidi" w:cstheme="minorBidi"/>
          <w:sz w:val="22"/>
          <w:szCs w:val="22"/>
        </w:rPr>
      </w:pPr>
    </w:p>
    <w:p w14:paraId="563E3853" w14:textId="77777777" w:rsidR="00296413" w:rsidRPr="0084584D" w:rsidRDefault="00296413" w:rsidP="00C22776">
      <w:pPr>
        <w:pStyle w:val="Default"/>
        <w:numPr>
          <w:ilvl w:val="0"/>
          <w:numId w:val="45"/>
        </w:numPr>
        <w:rPr>
          <w:rFonts w:asciiTheme="minorBidi" w:hAnsiTheme="minorBidi" w:cstheme="minorBidi"/>
          <w:sz w:val="22"/>
          <w:szCs w:val="22"/>
        </w:rPr>
      </w:pPr>
    </w:p>
    <w:p w14:paraId="26989582" w14:textId="04B73FCF" w:rsidR="00296413" w:rsidRPr="0084584D" w:rsidRDefault="00296413" w:rsidP="00C22776">
      <w:pPr>
        <w:pStyle w:val="Default"/>
        <w:numPr>
          <w:ilvl w:val="0"/>
          <w:numId w:val="45"/>
        </w:numPr>
        <w:spacing w:after="56"/>
        <w:rPr>
          <w:rFonts w:asciiTheme="minorBidi" w:hAnsiTheme="minorBidi" w:cstheme="minorBidi"/>
          <w:sz w:val="22"/>
          <w:szCs w:val="22"/>
        </w:rPr>
      </w:pPr>
      <w:r w:rsidRPr="0084584D">
        <w:rPr>
          <w:rFonts w:asciiTheme="minorBidi" w:hAnsiTheme="minorBidi" w:cstheme="minorBidi"/>
          <w:sz w:val="22"/>
          <w:szCs w:val="22"/>
        </w:rPr>
        <w:t xml:space="preserve">3. </w:t>
      </w:r>
      <w:r w:rsidRPr="0084584D">
        <w:rPr>
          <w:rFonts w:asciiTheme="minorBidi" w:hAnsiTheme="minorBidi" w:cstheme="minorBidi"/>
          <w:b/>
          <w:bCs/>
          <w:sz w:val="22"/>
          <w:szCs w:val="22"/>
        </w:rPr>
        <w:t xml:space="preserve">Combiner Box: </w:t>
      </w:r>
      <w:r w:rsidRPr="0084584D">
        <w:rPr>
          <w:rFonts w:asciiTheme="minorBidi" w:hAnsiTheme="minorBidi" w:cstheme="minorBidi"/>
          <w:sz w:val="22"/>
          <w:szCs w:val="22"/>
        </w:rPr>
        <w:t xml:space="preserve"> </w:t>
      </w:r>
    </w:p>
    <w:p w14:paraId="2C039FBF" w14:textId="7B3E7843" w:rsidR="00296413" w:rsidRPr="0084584D" w:rsidRDefault="00296413" w:rsidP="00C22776">
      <w:pPr>
        <w:pStyle w:val="Default"/>
        <w:numPr>
          <w:ilvl w:val="0"/>
          <w:numId w:val="48"/>
        </w:numPr>
        <w:spacing w:after="56"/>
        <w:rPr>
          <w:rFonts w:asciiTheme="minorBidi" w:hAnsiTheme="minorBidi" w:cstheme="minorBidi"/>
          <w:sz w:val="22"/>
          <w:szCs w:val="22"/>
        </w:rPr>
      </w:pPr>
      <w:r w:rsidRPr="0084584D">
        <w:rPr>
          <w:rFonts w:asciiTheme="minorBidi" w:hAnsiTheme="minorBidi" w:cstheme="minorBidi"/>
          <w:sz w:val="22"/>
          <w:szCs w:val="22"/>
        </w:rPr>
        <w:t xml:space="preserve">IP65-rated distribution boards and combiner boxes adhering to IEC 62271. </w:t>
      </w:r>
    </w:p>
    <w:p w14:paraId="221422D4" w14:textId="5D2E760B" w:rsidR="00296413" w:rsidRPr="0084584D" w:rsidRDefault="00296413" w:rsidP="00C22776">
      <w:pPr>
        <w:pStyle w:val="Default"/>
        <w:numPr>
          <w:ilvl w:val="0"/>
          <w:numId w:val="48"/>
        </w:numPr>
        <w:rPr>
          <w:rFonts w:asciiTheme="minorBidi" w:hAnsiTheme="minorBidi" w:cstheme="minorBidi"/>
          <w:sz w:val="22"/>
          <w:szCs w:val="22"/>
        </w:rPr>
      </w:pPr>
      <w:r w:rsidRPr="0084584D">
        <w:rPr>
          <w:rFonts w:asciiTheme="minorBidi" w:hAnsiTheme="minorBidi" w:cstheme="minorBidi"/>
          <w:sz w:val="22"/>
          <w:szCs w:val="22"/>
        </w:rPr>
        <w:t xml:space="preserve">Properly mounted with durable materials resistant to environmental conditions. </w:t>
      </w:r>
    </w:p>
    <w:p w14:paraId="7988DA95" w14:textId="77777777" w:rsidR="00296413" w:rsidRPr="0084584D" w:rsidRDefault="00296413" w:rsidP="00C22776">
      <w:pPr>
        <w:pStyle w:val="Default"/>
        <w:numPr>
          <w:ilvl w:val="0"/>
          <w:numId w:val="45"/>
        </w:numPr>
        <w:rPr>
          <w:rFonts w:asciiTheme="minorBidi" w:hAnsiTheme="minorBidi" w:cstheme="minorBidi"/>
          <w:sz w:val="22"/>
          <w:szCs w:val="22"/>
        </w:rPr>
      </w:pPr>
    </w:p>
    <w:p w14:paraId="12366F7B" w14:textId="77777777" w:rsidR="00296413" w:rsidRPr="0084584D" w:rsidRDefault="00296413" w:rsidP="00C22776">
      <w:pPr>
        <w:pStyle w:val="Default"/>
        <w:numPr>
          <w:ilvl w:val="0"/>
          <w:numId w:val="45"/>
        </w:numPr>
        <w:rPr>
          <w:rFonts w:asciiTheme="minorBidi" w:hAnsiTheme="minorBidi" w:cstheme="minorBidi"/>
          <w:sz w:val="22"/>
          <w:szCs w:val="22"/>
        </w:rPr>
      </w:pPr>
    </w:p>
    <w:p w14:paraId="5AB94D47" w14:textId="77777777" w:rsidR="00296413" w:rsidRPr="0084584D" w:rsidRDefault="00296413" w:rsidP="00C22776">
      <w:pPr>
        <w:pStyle w:val="Default"/>
        <w:numPr>
          <w:ilvl w:val="0"/>
          <w:numId w:val="45"/>
        </w:numPr>
        <w:rPr>
          <w:rFonts w:asciiTheme="minorBidi" w:hAnsiTheme="minorBidi" w:cstheme="minorBidi"/>
          <w:sz w:val="22"/>
          <w:szCs w:val="22"/>
        </w:rPr>
      </w:pPr>
      <w:r w:rsidRPr="0084584D">
        <w:rPr>
          <w:rFonts w:asciiTheme="minorBidi" w:hAnsiTheme="minorBidi" w:cstheme="minorBidi"/>
          <w:sz w:val="22"/>
          <w:szCs w:val="22"/>
        </w:rPr>
        <w:t xml:space="preserve">4. </w:t>
      </w:r>
      <w:r w:rsidRPr="0084584D">
        <w:rPr>
          <w:rFonts w:asciiTheme="minorBidi" w:hAnsiTheme="minorBidi" w:cstheme="minorBidi"/>
          <w:b/>
          <w:bCs/>
          <w:sz w:val="22"/>
          <w:szCs w:val="22"/>
        </w:rPr>
        <w:t xml:space="preserve">Earthing System: </w:t>
      </w:r>
    </w:p>
    <w:p w14:paraId="4D5F8425" w14:textId="15F11E69" w:rsidR="00296413" w:rsidRPr="0084584D" w:rsidRDefault="00296413" w:rsidP="00C22776">
      <w:pPr>
        <w:pStyle w:val="Default"/>
        <w:numPr>
          <w:ilvl w:val="0"/>
          <w:numId w:val="49"/>
        </w:numPr>
        <w:rPr>
          <w:rFonts w:asciiTheme="minorBidi" w:hAnsiTheme="minorBidi" w:cstheme="minorBidi"/>
          <w:sz w:val="22"/>
          <w:szCs w:val="22"/>
        </w:rPr>
      </w:pPr>
      <w:r w:rsidRPr="0084584D">
        <w:rPr>
          <w:rFonts w:asciiTheme="minorBidi" w:hAnsiTheme="minorBidi" w:cstheme="minorBidi"/>
          <w:sz w:val="22"/>
          <w:szCs w:val="22"/>
        </w:rPr>
        <w:t xml:space="preserve">A complete and reliable earthing system designed for the PV installation. </w:t>
      </w:r>
    </w:p>
    <w:p w14:paraId="645D5DB3" w14:textId="77777777" w:rsidR="00296413" w:rsidRPr="0084584D" w:rsidRDefault="00296413" w:rsidP="00C22776">
      <w:pPr>
        <w:pStyle w:val="Default"/>
        <w:numPr>
          <w:ilvl w:val="0"/>
          <w:numId w:val="45"/>
        </w:numPr>
        <w:rPr>
          <w:rFonts w:asciiTheme="minorBidi" w:hAnsiTheme="minorBidi" w:cstheme="minorBidi"/>
          <w:sz w:val="22"/>
          <w:szCs w:val="22"/>
        </w:rPr>
      </w:pPr>
    </w:p>
    <w:p w14:paraId="6CE08932" w14:textId="77777777" w:rsidR="00296413" w:rsidRPr="0084584D" w:rsidRDefault="00296413" w:rsidP="00C22776">
      <w:pPr>
        <w:pStyle w:val="Default"/>
        <w:numPr>
          <w:ilvl w:val="0"/>
          <w:numId w:val="45"/>
        </w:numPr>
        <w:rPr>
          <w:rFonts w:asciiTheme="minorBidi" w:hAnsiTheme="minorBidi" w:cstheme="minorBidi"/>
          <w:sz w:val="22"/>
          <w:szCs w:val="22"/>
        </w:rPr>
      </w:pPr>
    </w:p>
    <w:p w14:paraId="40B579EC" w14:textId="77777777" w:rsidR="00296413" w:rsidRPr="0084584D" w:rsidRDefault="00296413" w:rsidP="00C22776">
      <w:pPr>
        <w:pStyle w:val="Default"/>
        <w:numPr>
          <w:ilvl w:val="0"/>
          <w:numId w:val="45"/>
        </w:numPr>
        <w:spacing w:after="56"/>
        <w:rPr>
          <w:rFonts w:asciiTheme="minorBidi" w:hAnsiTheme="minorBidi" w:cstheme="minorBidi"/>
          <w:sz w:val="22"/>
          <w:szCs w:val="22"/>
        </w:rPr>
      </w:pPr>
      <w:r w:rsidRPr="0084584D">
        <w:rPr>
          <w:rFonts w:asciiTheme="minorBidi" w:hAnsiTheme="minorBidi" w:cstheme="minorBidi"/>
          <w:sz w:val="22"/>
          <w:szCs w:val="22"/>
        </w:rPr>
        <w:t xml:space="preserve">5. </w:t>
      </w:r>
      <w:r w:rsidRPr="0084584D">
        <w:rPr>
          <w:rFonts w:asciiTheme="minorBidi" w:hAnsiTheme="minorBidi" w:cstheme="minorBidi"/>
          <w:b/>
          <w:bCs/>
          <w:sz w:val="22"/>
          <w:szCs w:val="22"/>
        </w:rPr>
        <w:t xml:space="preserve">Mounting Structures: </w:t>
      </w:r>
    </w:p>
    <w:p w14:paraId="7CFC35F3" w14:textId="52D57E64" w:rsidR="00296413" w:rsidRPr="0084584D" w:rsidRDefault="00296413" w:rsidP="00C22776">
      <w:pPr>
        <w:pStyle w:val="Default"/>
        <w:numPr>
          <w:ilvl w:val="0"/>
          <w:numId w:val="50"/>
        </w:numPr>
        <w:spacing w:after="56"/>
        <w:rPr>
          <w:rFonts w:asciiTheme="minorBidi" w:hAnsiTheme="minorBidi" w:cstheme="minorBidi"/>
          <w:sz w:val="22"/>
          <w:szCs w:val="22"/>
        </w:rPr>
      </w:pPr>
      <w:r w:rsidRPr="0084584D">
        <w:rPr>
          <w:rFonts w:asciiTheme="minorBidi" w:hAnsiTheme="minorBidi" w:cstheme="minorBidi"/>
          <w:sz w:val="22"/>
          <w:szCs w:val="22"/>
        </w:rPr>
        <w:t xml:space="preserve">Anodized </w:t>
      </w:r>
      <w:proofErr w:type="spellStart"/>
      <w:r w:rsidRPr="0084584D">
        <w:rPr>
          <w:rFonts w:asciiTheme="minorBidi" w:hAnsiTheme="minorBidi" w:cstheme="minorBidi"/>
          <w:sz w:val="22"/>
          <w:szCs w:val="22"/>
        </w:rPr>
        <w:t>Aluminium</w:t>
      </w:r>
      <w:proofErr w:type="spellEnd"/>
      <w:r w:rsidRPr="0084584D">
        <w:rPr>
          <w:rFonts w:asciiTheme="minorBidi" w:hAnsiTheme="minorBidi" w:cstheme="minorBidi"/>
          <w:sz w:val="22"/>
          <w:szCs w:val="22"/>
        </w:rPr>
        <w:t xml:space="preserve"> or corrosion-resistant materials. </w:t>
      </w:r>
    </w:p>
    <w:p w14:paraId="72AEB5F8" w14:textId="75E44BF9" w:rsidR="00296413" w:rsidRPr="0084584D" w:rsidRDefault="00296413" w:rsidP="00C22776">
      <w:pPr>
        <w:pStyle w:val="Default"/>
        <w:numPr>
          <w:ilvl w:val="0"/>
          <w:numId w:val="50"/>
        </w:numPr>
        <w:spacing w:after="56"/>
        <w:rPr>
          <w:rFonts w:asciiTheme="minorBidi" w:hAnsiTheme="minorBidi" w:cstheme="minorBidi"/>
          <w:sz w:val="22"/>
          <w:szCs w:val="22"/>
        </w:rPr>
      </w:pPr>
      <w:r w:rsidRPr="0084584D">
        <w:rPr>
          <w:rFonts w:asciiTheme="minorBidi" w:hAnsiTheme="minorBidi" w:cstheme="minorBidi"/>
          <w:sz w:val="22"/>
          <w:szCs w:val="22"/>
        </w:rPr>
        <w:t xml:space="preserve">Designed to withstand wind speeds of at least 60 km/h. </w:t>
      </w:r>
    </w:p>
    <w:p w14:paraId="3387CD53" w14:textId="20E6B555" w:rsidR="00296413" w:rsidRPr="0084584D" w:rsidRDefault="00296413" w:rsidP="00C22776">
      <w:pPr>
        <w:pStyle w:val="Default"/>
        <w:numPr>
          <w:ilvl w:val="0"/>
          <w:numId w:val="50"/>
        </w:numPr>
        <w:rPr>
          <w:rFonts w:asciiTheme="minorBidi" w:hAnsiTheme="minorBidi" w:cstheme="minorBidi"/>
          <w:sz w:val="22"/>
          <w:szCs w:val="22"/>
        </w:rPr>
      </w:pPr>
      <w:r w:rsidRPr="0084584D">
        <w:rPr>
          <w:rFonts w:asciiTheme="minorBidi" w:hAnsiTheme="minorBidi" w:cstheme="minorBidi"/>
          <w:sz w:val="22"/>
          <w:szCs w:val="22"/>
        </w:rPr>
        <w:t xml:space="preserve">Guaranteed stability for 12 years in harsh environments. </w:t>
      </w:r>
    </w:p>
    <w:p w14:paraId="7BDCC815" w14:textId="77777777" w:rsidR="00296413" w:rsidRPr="0084584D" w:rsidRDefault="00296413" w:rsidP="00C22776">
      <w:pPr>
        <w:pStyle w:val="Default"/>
        <w:numPr>
          <w:ilvl w:val="0"/>
          <w:numId w:val="45"/>
        </w:numPr>
        <w:rPr>
          <w:rFonts w:asciiTheme="minorBidi" w:hAnsiTheme="minorBidi" w:cstheme="minorBidi"/>
          <w:sz w:val="22"/>
          <w:szCs w:val="22"/>
        </w:rPr>
      </w:pPr>
    </w:p>
    <w:p w14:paraId="0E5DF255" w14:textId="49F9F4B9" w:rsidR="00296413" w:rsidRPr="0084584D" w:rsidRDefault="00296413" w:rsidP="00C22776">
      <w:pPr>
        <w:pStyle w:val="Default"/>
        <w:numPr>
          <w:ilvl w:val="0"/>
          <w:numId w:val="45"/>
        </w:numPr>
        <w:rPr>
          <w:rFonts w:asciiTheme="minorBidi" w:hAnsiTheme="minorBidi" w:cstheme="minorBidi"/>
          <w:sz w:val="22"/>
          <w:szCs w:val="22"/>
        </w:rPr>
      </w:pPr>
      <w:r w:rsidRPr="0084584D">
        <w:rPr>
          <w:rFonts w:asciiTheme="minorBidi" w:hAnsiTheme="minorBidi" w:cstheme="minorBidi"/>
          <w:sz w:val="22"/>
          <w:szCs w:val="22"/>
        </w:rPr>
        <w:t xml:space="preserve">6. </w:t>
      </w:r>
      <w:r w:rsidRPr="0084584D">
        <w:rPr>
          <w:rFonts w:asciiTheme="minorBidi" w:hAnsiTheme="minorBidi" w:cstheme="minorBidi"/>
          <w:b/>
          <w:bCs/>
          <w:sz w:val="22"/>
          <w:szCs w:val="22"/>
        </w:rPr>
        <w:t>Cables:</w:t>
      </w:r>
    </w:p>
    <w:p w14:paraId="5FF4D326" w14:textId="31AE9953" w:rsidR="00296413" w:rsidRPr="0084584D" w:rsidRDefault="00296413" w:rsidP="00C22776">
      <w:pPr>
        <w:pStyle w:val="Default"/>
        <w:numPr>
          <w:ilvl w:val="0"/>
          <w:numId w:val="51"/>
        </w:numPr>
        <w:rPr>
          <w:rFonts w:asciiTheme="minorBidi" w:hAnsiTheme="minorBidi" w:cstheme="minorBidi"/>
          <w:sz w:val="22"/>
          <w:szCs w:val="22"/>
        </w:rPr>
      </w:pPr>
      <w:r w:rsidRPr="0084584D">
        <w:rPr>
          <w:rFonts w:asciiTheme="minorBidi" w:hAnsiTheme="minorBidi" w:cstheme="minorBidi"/>
          <w:sz w:val="22"/>
          <w:szCs w:val="22"/>
        </w:rPr>
        <w:t xml:space="preserve">All DC cables must be tinned copper, corrosion-resistant, chemical-resistant, and UV-resistant. </w:t>
      </w:r>
    </w:p>
    <w:p w14:paraId="4E554D05" w14:textId="5AA50537" w:rsidR="00296413" w:rsidRPr="0084584D" w:rsidRDefault="00296413" w:rsidP="00C22776">
      <w:pPr>
        <w:pStyle w:val="Default"/>
        <w:numPr>
          <w:ilvl w:val="0"/>
          <w:numId w:val="51"/>
        </w:numPr>
        <w:rPr>
          <w:rFonts w:asciiTheme="minorBidi" w:hAnsiTheme="minorBidi" w:cstheme="minorBidi"/>
          <w:sz w:val="22"/>
          <w:szCs w:val="22"/>
        </w:rPr>
      </w:pPr>
      <w:r w:rsidRPr="0084584D">
        <w:rPr>
          <w:rFonts w:asciiTheme="minorBidi" w:hAnsiTheme="minorBidi" w:cstheme="minorBidi"/>
          <w:sz w:val="22"/>
          <w:szCs w:val="22"/>
        </w:rPr>
        <w:t xml:space="preserve">All cables should be enclosed in conduits or cable trays. </w:t>
      </w:r>
    </w:p>
    <w:p w14:paraId="39788817" w14:textId="0710E0D5" w:rsidR="00296413" w:rsidRPr="0084584D" w:rsidRDefault="00296413" w:rsidP="00C22776">
      <w:pPr>
        <w:pStyle w:val="Default"/>
        <w:numPr>
          <w:ilvl w:val="0"/>
          <w:numId w:val="51"/>
        </w:numPr>
        <w:rPr>
          <w:rFonts w:asciiTheme="minorBidi" w:hAnsiTheme="minorBidi" w:cstheme="minorBidi"/>
          <w:sz w:val="22"/>
          <w:szCs w:val="22"/>
        </w:rPr>
      </w:pPr>
      <w:r w:rsidRPr="0084584D">
        <w:rPr>
          <w:rFonts w:asciiTheme="minorBidi" w:hAnsiTheme="minorBidi" w:cstheme="minorBidi"/>
          <w:sz w:val="22"/>
          <w:szCs w:val="22"/>
        </w:rPr>
        <w:t xml:space="preserve">All AC cables must be copper with UV protection. </w:t>
      </w:r>
    </w:p>
    <w:p w14:paraId="6009BAF0" w14:textId="77777777" w:rsidR="00296413" w:rsidRPr="0084584D" w:rsidRDefault="00296413" w:rsidP="00C22776">
      <w:pPr>
        <w:pStyle w:val="Default"/>
        <w:numPr>
          <w:ilvl w:val="0"/>
          <w:numId w:val="45"/>
        </w:numPr>
        <w:rPr>
          <w:rFonts w:asciiTheme="minorBidi" w:hAnsiTheme="minorBidi" w:cstheme="minorBidi"/>
          <w:sz w:val="22"/>
          <w:szCs w:val="22"/>
        </w:rPr>
      </w:pPr>
    </w:p>
    <w:p w14:paraId="70556832" w14:textId="714AAB03" w:rsidR="00296413" w:rsidRPr="0084584D" w:rsidRDefault="00296413" w:rsidP="00C22776">
      <w:pPr>
        <w:pStyle w:val="Default"/>
        <w:numPr>
          <w:ilvl w:val="0"/>
          <w:numId w:val="45"/>
        </w:numPr>
        <w:rPr>
          <w:rFonts w:asciiTheme="minorBidi" w:hAnsiTheme="minorBidi" w:cstheme="minorBidi"/>
          <w:sz w:val="22"/>
          <w:szCs w:val="22"/>
        </w:rPr>
      </w:pPr>
      <w:r>
        <w:rPr>
          <w:rFonts w:asciiTheme="minorBidi" w:hAnsiTheme="minorBidi" w:cstheme="minorBidi"/>
          <w:b/>
          <w:bCs/>
          <w:sz w:val="22"/>
          <w:szCs w:val="22"/>
        </w:rPr>
        <w:lastRenderedPageBreak/>
        <w:t xml:space="preserve">7. </w:t>
      </w:r>
      <w:r w:rsidRPr="0084584D">
        <w:rPr>
          <w:rFonts w:asciiTheme="minorBidi" w:hAnsiTheme="minorBidi" w:cstheme="minorBidi"/>
          <w:b/>
          <w:bCs/>
          <w:sz w:val="22"/>
          <w:szCs w:val="22"/>
        </w:rPr>
        <w:t xml:space="preserve">Other Details </w:t>
      </w:r>
    </w:p>
    <w:p w14:paraId="178B2C4B" w14:textId="16D6EB4D" w:rsidR="00296413" w:rsidRDefault="00296413" w:rsidP="00C22776">
      <w:pPr>
        <w:pStyle w:val="Default"/>
        <w:numPr>
          <w:ilvl w:val="0"/>
          <w:numId w:val="52"/>
        </w:numPr>
        <w:rPr>
          <w:rFonts w:asciiTheme="minorBidi" w:hAnsiTheme="minorBidi" w:cstheme="minorBidi"/>
          <w:sz w:val="22"/>
          <w:szCs w:val="22"/>
        </w:rPr>
      </w:pPr>
      <w:r w:rsidRPr="0084584D">
        <w:rPr>
          <w:rFonts w:asciiTheme="minorBidi" w:hAnsiTheme="minorBidi" w:cstheme="minorBidi"/>
          <w:sz w:val="22"/>
          <w:szCs w:val="22"/>
        </w:rPr>
        <w:t xml:space="preserve">The contractor is responsible for all regulatory and service documentation required for permits, net metering, and grid connection. Relevant signatures from the client will be provided, but the contractor must handle all other formalities. </w:t>
      </w:r>
    </w:p>
    <w:p w14:paraId="0A3E9394" w14:textId="77777777" w:rsidR="00296413" w:rsidRDefault="00296413" w:rsidP="00B95135">
      <w:pPr>
        <w:jc w:val="both"/>
        <w:rPr>
          <w:rFonts w:ascii="Arial" w:hAnsi="Arial" w:cs="Arial"/>
          <w:sz w:val="22"/>
          <w:szCs w:val="22"/>
        </w:rPr>
      </w:pPr>
    </w:p>
    <w:p w14:paraId="7BEAB129" w14:textId="77777777" w:rsidR="00B95135" w:rsidRDefault="00B95135" w:rsidP="00B95135">
      <w:pPr>
        <w:jc w:val="both"/>
        <w:rPr>
          <w:rFonts w:ascii="Arial" w:hAnsi="Arial" w:cs="Arial"/>
          <w:sz w:val="22"/>
          <w:szCs w:val="22"/>
        </w:rPr>
      </w:pPr>
    </w:p>
    <w:p w14:paraId="4475A4AD" w14:textId="77777777" w:rsidR="00D562C4" w:rsidRDefault="00D562C4">
      <w:pPr>
        <w:rPr>
          <w:b/>
          <w:bCs/>
        </w:rPr>
      </w:pPr>
      <w:bookmarkStart w:id="6" w:name="_Toc23233013"/>
      <w:bookmarkStart w:id="7" w:name="_Toc23238062"/>
      <w:bookmarkStart w:id="8" w:name="_Toc41971553"/>
      <w:bookmarkStart w:id="9" w:name="_Toc73867682"/>
      <w:bookmarkStart w:id="10" w:name="_Toc78273064"/>
    </w:p>
    <w:p w14:paraId="703B4E79" w14:textId="1CC6B031" w:rsidR="00D562C4" w:rsidRDefault="00D562C4" w:rsidP="00D562C4">
      <w:pPr>
        <w:pStyle w:val="explanatorynotes"/>
        <w:numPr>
          <w:ilvl w:val="0"/>
          <w:numId w:val="21"/>
        </w:numPr>
        <w:spacing w:after="0" w:line="240" w:lineRule="auto"/>
        <w:ind w:right="288" w:hanging="720"/>
        <w:jc w:val="left"/>
        <w:rPr>
          <w:b/>
          <w:bCs/>
          <w:sz w:val="24"/>
          <w:szCs w:val="24"/>
        </w:rPr>
      </w:pPr>
      <w:r>
        <w:rPr>
          <w:b/>
          <w:bCs/>
          <w:sz w:val="24"/>
          <w:szCs w:val="24"/>
        </w:rPr>
        <w:t>ACCESSIBILITY AND INCLUSIVE DESIGN</w:t>
      </w:r>
    </w:p>
    <w:p w14:paraId="2E3E58B1" w14:textId="77777777" w:rsidR="00D562C4" w:rsidRDefault="00D562C4" w:rsidP="00E51C78">
      <w:pPr>
        <w:pStyle w:val="explanatorynotes"/>
        <w:spacing w:after="0" w:line="240" w:lineRule="auto"/>
        <w:ind w:right="288"/>
        <w:rPr>
          <w:b/>
          <w:bCs/>
          <w:sz w:val="24"/>
          <w:szCs w:val="24"/>
        </w:rPr>
      </w:pPr>
    </w:p>
    <w:p w14:paraId="28DD44F6" w14:textId="46E13972" w:rsidR="00D562C4" w:rsidRDefault="00D562C4" w:rsidP="00E51C78">
      <w:pPr>
        <w:jc w:val="both"/>
        <w:rPr>
          <w:rFonts w:ascii="Arial" w:hAnsi="Arial" w:cs="Arial"/>
          <w:sz w:val="22"/>
        </w:rPr>
      </w:pPr>
      <w:r>
        <w:rPr>
          <w:rFonts w:ascii="Arial" w:hAnsi="Arial" w:cs="Arial"/>
          <w:sz w:val="22"/>
        </w:rPr>
        <w:t>The HAC multipurpose facility will be designed and constructed to ensure the building is inclusive</w:t>
      </w:r>
      <w:r w:rsidR="0083325C">
        <w:rPr>
          <w:rFonts w:ascii="Arial" w:hAnsi="Arial" w:cs="Arial"/>
          <w:sz w:val="22"/>
        </w:rPr>
        <w:t xml:space="preserve"> for all</w:t>
      </w:r>
      <w:r>
        <w:rPr>
          <w:rFonts w:ascii="Arial" w:hAnsi="Arial" w:cs="Arial"/>
          <w:sz w:val="22"/>
        </w:rPr>
        <w:t xml:space="preserve">, </w:t>
      </w:r>
      <w:r w:rsidR="0000663B">
        <w:rPr>
          <w:rFonts w:ascii="Arial" w:hAnsi="Arial" w:cs="Arial"/>
          <w:sz w:val="22"/>
        </w:rPr>
        <w:t>in line with</w:t>
      </w:r>
      <w:r>
        <w:rPr>
          <w:rFonts w:ascii="Arial" w:hAnsi="Arial" w:cs="Arial"/>
          <w:sz w:val="22"/>
        </w:rPr>
        <w:t xml:space="preserve"> international best practice</w:t>
      </w:r>
      <w:r w:rsidR="0000663B">
        <w:rPr>
          <w:rFonts w:ascii="Arial" w:hAnsi="Arial" w:cs="Arial"/>
          <w:sz w:val="22"/>
        </w:rPr>
        <w:t xml:space="preserve"> on inclusive design</w:t>
      </w:r>
      <w:r w:rsidR="006B07BD">
        <w:rPr>
          <w:rStyle w:val="FootnoteReference"/>
          <w:rFonts w:ascii="Arial" w:hAnsi="Arial" w:cs="Arial"/>
          <w:sz w:val="22"/>
        </w:rPr>
        <w:footnoteReference w:id="2"/>
      </w:r>
      <w:r>
        <w:rPr>
          <w:rFonts w:ascii="Arial" w:hAnsi="Arial" w:cs="Arial"/>
          <w:sz w:val="22"/>
        </w:rPr>
        <w:t>:</w:t>
      </w:r>
    </w:p>
    <w:p w14:paraId="4BAB4FDB" w14:textId="77777777" w:rsidR="00D562C4" w:rsidRDefault="00D562C4" w:rsidP="00E51C78">
      <w:pPr>
        <w:jc w:val="both"/>
        <w:rPr>
          <w:rFonts w:ascii="Arial" w:hAnsi="Arial" w:cs="Arial"/>
          <w:sz w:val="22"/>
        </w:rPr>
      </w:pPr>
    </w:p>
    <w:p w14:paraId="06237122" w14:textId="5345A66B" w:rsidR="00D562C4" w:rsidRDefault="00D562C4" w:rsidP="00C22776">
      <w:pPr>
        <w:pStyle w:val="ListParagraph"/>
        <w:numPr>
          <w:ilvl w:val="0"/>
          <w:numId w:val="42"/>
        </w:numPr>
        <w:jc w:val="both"/>
        <w:rPr>
          <w:rFonts w:ascii="Arial" w:hAnsi="Arial" w:cs="Arial"/>
          <w:sz w:val="22"/>
        </w:rPr>
      </w:pPr>
      <w:r w:rsidRPr="00D562C4">
        <w:rPr>
          <w:rFonts w:ascii="Arial" w:hAnsi="Arial" w:cs="Arial"/>
          <w:sz w:val="22"/>
        </w:rPr>
        <w:t>All areas of the building shall be accessible to PWDs.</w:t>
      </w:r>
      <w:r>
        <w:rPr>
          <w:rFonts w:ascii="Arial" w:hAnsi="Arial" w:cs="Arial"/>
          <w:sz w:val="22"/>
        </w:rPr>
        <w:t xml:space="preserve"> This </w:t>
      </w:r>
      <w:r w:rsidR="00E51C78">
        <w:rPr>
          <w:rFonts w:ascii="Arial" w:hAnsi="Arial" w:cs="Arial"/>
          <w:sz w:val="22"/>
        </w:rPr>
        <w:t>could be through including</w:t>
      </w:r>
      <w:r>
        <w:rPr>
          <w:rFonts w:ascii="Arial" w:hAnsi="Arial" w:cs="Arial"/>
          <w:sz w:val="22"/>
        </w:rPr>
        <w:t xml:space="preserve"> ramps, lifts, wide doorways</w:t>
      </w:r>
      <w:r w:rsidR="00563537">
        <w:rPr>
          <w:rFonts w:ascii="Arial" w:hAnsi="Arial" w:cs="Arial"/>
          <w:sz w:val="22"/>
        </w:rPr>
        <w:t>, lower reach ranges, avoiding protruding objects,</w:t>
      </w:r>
      <w:r>
        <w:rPr>
          <w:rFonts w:ascii="Arial" w:hAnsi="Arial" w:cs="Arial"/>
          <w:sz w:val="22"/>
        </w:rPr>
        <w:t xml:space="preserve"> and accessible restrooms.</w:t>
      </w:r>
    </w:p>
    <w:p w14:paraId="3B013E95" w14:textId="07404B88" w:rsidR="00D562C4" w:rsidRDefault="00E51C78" w:rsidP="00C22776">
      <w:pPr>
        <w:pStyle w:val="ListParagraph"/>
        <w:numPr>
          <w:ilvl w:val="0"/>
          <w:numId w:val="42"/>
        </w:numPr>
        <w:jc w:val="both"/>
        <w:rPr>
          <w:rFonts w:ascii="Arial" w:hAnsi="Arial" w:cs="Arial"/>
          <w:sz w:val="22"/>
        </w:rPr>
      </w:pPr>
      <w:r>
        <w:rPr>
          <w:rFonts w:ascii="Arial" w:hAnsi="Arial" w:cs="Arial"/>
          <w:sz w:val="22"/>
        </w:rPr>
        <w:t>Each floor should have</w:t>
      </w:r>
      <w:r w:rsidR="00D562C4">
        <w:rPr>
          <w:rFonts w:ascii="Arial" w:hAnsi="Arial" w:cs="Arial"/>
          <w:sz w:val="22"/>
        </w:rPr>
        <w:t xml:space="preserve"> </w:t>
      </w:r>
      <w:r w:rsidR="00A27084">
        <w:rPr>
          <w:rFonts w:ascii="Arial" w:hAnsi="Arial" w:cs="Arial"/>
          <w:sz w:val="22"/>
        </w:rPr>
        <w:t>wash</w:t>
      </w:r>
      <w:r w:rsidR="00D562C4">
        <w:rPr>
          <w:rFonts w:ascii="Arial" w:hAnsi="Arial" w:cs="Arial"/>
          <w:sz w:val="22"/>
        </w:rPr>
        <w:t xml:space="preserve">rooms, </w:t>
      </w:r>
      <w:r w:rsidR="00A27084">
        <w:rPr>
          <w:rFonts w:ascii="Arial" w:hAnsi="Arial" w:cs="Arial"/>
          <w:sz w:val="22"/>
        </w:rPr>
        <w:t xml:space="preserve">showers, </w:t>
      </w:r>
      <w:r w:rsidR="00D562C4">
        <w:rPr>
          <w:rFonts w:ascii="Arial" w:hAnsi="Arial" w:cs="Arial"/>
          <w:sz w:val="22"/>
        </w:rPr>
        <w:t>toilets, prayer rooms etc.</w:t>
      </w:r>
      <w:r>
        <w:rPr>
          <w:rFonts w:ascii="Arial" w:hAnsi="Arial" w:cs="Arial"/>
          <w:sz w:val="22"/>
        </w:rPr>
        <w:t xml:space="preserve"> that are accessible to PWDs and women</w:t>
      </w:r>
      <w:r w:rsidR="006B07BD">
        <w:rPr>
          <w:rFonts w:ascii="Arial" w:hAnsi="Arial" w:cs="Arial"/>
          <w:sz w:val="22"/>
        </w:rPr>
        <w:t>, ensuring privacy</w:t>
      </w:r>
      <w:r w:rsidR="002B0F74">
        <w:rPr>
          <w:rFonts w:ascii="Arial" w:hAnsi="Arial" w:cs="Arial"/>
          <w:sz w:val="22"/>
        </w:rPr>
        <w:t xml:space="preserve">, </w:t>
      </w:r>
      <w:r w:rsidR="006B07BD">
        <w:rPr>
          <w:rFonts w:ascii="Arial" w:hAnsi="Arial" w:cs="Arial"/>
          <w:sz w:val="22"/>
        </w:rPr>
        <w:t>dignity</w:t>
      </w:r>
      <w:r w:rsidR="002B0F74">
        <w:rPr>
          <w:rFonts w:ascii="Arial" w:hAnsi="Arial" w:cs="Arial"/>
          <w:sz w:val="22"/>
        </w:rPr>
        <w:t xml:space="preserve"> and independent use</w:t>
      </w:r>
      <w:r>
        <w:rPr>
          <w:rFonts w:ascii="Arial" w:hAnsi="Arial" w:cs="Arial"/>
          <w:sz w:val="22"/>
        </w:rPr>
        <w:t>.</w:t>
      </w:r>
    </w:p>
    <w:p w14:paraId="23A679A0" w14:textId="43E990AE" w:rsidR="006B07BD" w:rsidRDefault="006B07BD" w:rsidP="00C22776">
      <w:pPr>
        <w:pStyle w:val="ListParagraph"/>
        <w:numPr>
          <w:ilvl w:val="0"/>
          <w:numId w:val="42"/>
        </w:numPr>
        <w:jc w:val="both"/>
        <w:rPr>
          <w:rFonts w:ascii="Arial" w:hAnsi="Arial" w:cs="Arial"/>
          <w:sz w:val="22"/>
        </w:rPr>
      </w:pPr>
      <w:r>
        <w:rPr>
          <w:rFonts w:ascii="Arial" w:hAnsi="Arial" w:cs="Arial"/>
          <w:sz w:val="22"/>
        </w:rPr>
        <w:t>Signage should be clear and easy-to understand to help everyone navigate the building. Tactile and auditory signs for those with visual or hearing impairments should be considered.</w:t>
      </w:r>
    </w:p>
    <w:p w14:paraId="652C89BF" w14:textId="64894CF4" w:rsidR="00D562C4" w:rsidRDefault="00D562C4" w:rsidP="00C22776">
      <w:pPr>
        <w:pStyle w:val="ListParagraph"/>
        <w:numPr>
          <w:ilvl w:val="0"/>
          <w:numId w:val="42"/>
        </w:numPr>
        <w:jc w:val="both"/>
        <w:rPr>
          <w:rFonts w:ascii="Arial" w:hAnsi="Arial" w:cs="Arial"/>
          <w:sz w:val="22"/>
        </w:rPr>
      </w:pPr>
      <w:r>
        <w:rPr>
          <w:rFonts w:ascii="Arial" w:hAnsi="Arial" w:cs="Arial"/>
          <w:sz w:val="22"/>
        </w:rPr>
        <w:t xml:space="preserve">Spaces will be designed with </w:t>
      </w:r>
      <w:r w:rsidR="00A27084">
        <w:rPr>
          <w:rFonts w:ascii="Arial" w:hAnsi="Arial" w:cs="Arial"/>
          <w:sz w:val="22"/>
        </w:rPr>
        <w:t xml:space="preserve">appropriately placed </w:t>
      </w:r>
      <w:r>
        <w:rPr>
          <w:rFonts w:ascii="Arial" w:hAnsi="Arial" w:cs="Arial"/>
          <w:sz w:val="22"/>
        </w:rPr>
        <w:t>good lighting, clear sightlines and secure access points</w:t>
      </w:r>
      <w:r w:rsidR="00E51C78">
        <w:rPr>
          <w:rFonts w:ascii="Arial" w:hAnsi="Arial" w:cs="Arial"/>
          <w:sz w:val="22"/>
        </w:rPr>
        <w:t xml:space="preserve"> to ensure safety and security</w:t>
      </w:r>
      <w:r>
        <w:rPr>
          <w:rFonts w:ascii="Arial" w:hAnsi="Arial" w:cs="Arial"/>
          <w:sz w:val="22"/>
        </w:rPr>
        <w:t>.</w:t>
      </w:r>
    </w:p>
    <w:p w14:paraId="2A7037AA" w14:textId="1CAE1C53" w:rsidR="005B73E5" w:rsidRDefault="005B73E5" w:rsidP="005B73E5">
      <w:pPr>
        <w:pStyle w:val="explanatorynotes"/>
        <w:spacing w:after="0" w:line="240" w:lineRule="auto"/>
        <w:ind w:left="720" w:right="288"/>
        <w:jc w:val="center"/>
        <w:rPr>
          <w:b/>
          <w:bCs/>
          <w:sz w:val="24"/>
          <w:szCs w:val="24"/>
        </w:rPr>
      </w:pPr>
      <w:r>
        <w:rPr>
          <w:b/>
          <w:bCs/>
          <w:sz w:val="24"/>
          <w:szCs w:val="24"/>
        </w:rPr>
        <w:t>Part 3: Technical specifications</w:t>
      </w:r>
    </w:p>
    <w:p w14:paraId="31741BF5" w14:textId="77777777" w:rsidR="005B73E5" w:rsidRPr="00A9682D" w:rsidRDefault="005B73E5" w:rsidP="00A9682D">
      <w:pPr>
        <w:jc w:val="both"/>
        <w:rPr>
          <w:sz w:val="22"/>
          <w:szCs w:val="22"/>
        </w:rPr>
      </w:pPr>
    </w:p>
    <w:p w14:paraId="023D66D4" w14:textId="108CC8A7" w:rsidR="00DB0678" w:rsidRPr="00A9682D" w:rsidRDefault="00DB0678" w:rsidP="00C22776">
      <w:pPr>
        <w:pStyle w:val="explanatorynotes"/>
        <w:numPr>
          <w:ilvl w:val="0"/>
          <w:numId w:val="31"/>
        </w:numPr>
        <w:spacing w:after="0" w:line="240" w:lineRule="auto"/>
        <w:ind w:right="288" w:hanging="720"/>
        <w:rPr>
          <w:b/>
          <w:bCs/>
          <w:sz w:val="22"/>
          <w:szCs w:val="22"/>
        </w:rPr>
      </w:pPr>
      <w:r w:rsidRPr="00A9682D">
        <w:rPr>
          <w:b/>
          <w:bCs/>
          <w:sz w:val="22"/>
          <w:szCs w:val="22"/>
        </w:rPr>
        <w:t>PRELIMINARIES</w:t>
      </w:r>
    </w:p>
    <w:p w14:paraId="089E8931" w14:textId="77777777" w:rsidR="00DB0678" w:rsidRPr="00A9682D" w:rsidRDefault="00DB0678" w:rsidP="00A9682D">
      <w:pPr>
        <w:jc w:val="both"/>
        <w:rPr>
          <w:rFonts w:cs="Arial"/>
          <w:sz w:val="22"/>
          <w:szCs w:val="22"/>
        </w:rPr>
      </w:pPr>
    </w:p>
    <w:p w14:paraId="4501DCCB" w14:textId="7E7E5A32" w:rsidR="00DB0678" w:rsidRPr="00923E93" w:rsidRDefault="00923E93" w:rsidP="00923E93">
      <w:pPr>
        <w:rPr>
          <w:rFonts w:ascii="Arial" w:hAnsi="Arial" w:cs="Arial"/>
          <w:b/>
          <w:bCs/>
          <w:sz w:val="22"/>
        </w:rPr>
      </w:pPr>
      <w:r>
        <w:rPr>
          <w:rFonts w:ascii="Arial" w:hAnsi="Arial" w:cs="Arial"/>
          <w:b/>
          <w:bCs/>
          <w:sz w:val="22"/>
        </w:rPr>
        <w:t xml:space="preserve">A.1 </w:t>
      </w:r>
      <w:r>
        <w:rPr>
          <w:rFonts w:ascii="Arial" w:hAnsi="Arial" w:cs="Arial"/>
          <w:b/>
          <w:bCs/>
          <w:sz w:val="22"/>
        </w:rPr>
        <w:tab/>
      </w:r>
      <w:r w:rsidR="00DB0678" w:rsidRPr="00923E93">
        <w:rPr>
          <w:rFonts w:ascii="Arial" w:hAnsi="Arial" w:cs="Arial"/>
          <w:b/>
          <w:bCs/>
          <w:sz w:val="22"/>
        </w:rPr>
        <w:t>Standard and Codes</w:t>
      </w:r>
    </w:p>
    <w:p w14:paraId="2237E00A" w14:textId="77777777" w:rsidR="00A9682D" w:rsidRDefault="00A9682D" w:rsidP="00A9682D">
      <w:pPr>
        <w:pStyle w:val="ListParagraph"/>
        <w:spacing w:after="0" w:line="240" w:lineRule="auto"/>
        <w:ind w:left="360"/>
        <w:jc w:val="both"/>
        <w:rPr>
          <w:rFonts w:cs="Arial"/>
          <w:sz w:val="22"/>
        </w:rPr>
      </w:pPr>
    </w:p>
    <w:p w14:paraId="165FAFA6" w14:textId="212DD6AB" w:rsidR="00DB0678" w:rsidRPr="00923E93" w:rsidRDefault="00923E93" w:rsidP="00923E93">
      <w:pPr>
        <w:jc w:val="both"/>
        <w:rPr>
          <w:rFonts w:ascii="Arial" w:hAnsi="Arial" w:cs="Arial"/>
          <w:sz w:val="22"/>
        </w:rPr>
      </w:pPr>
      <w:r>
        <w:rPr>
          <w:rFonts w:ascii="Arial" w:hAnsi="Arial" w:cs="Arial"/>
          <w:sz w:val="22"/>
        </w:rPr>
        <w:t>A.1.1</w:t>
      </w:r>
      <w:r>
        <w:rPr>
          <w:rFonts w:ascii="Arial" w:hAnsi="Arial" w:cs="Arial"/>
          <w:sz w:val="22"/>
        </w:rPr>
        <w:tab/>
      </w:r>
      <w:r w:rsidR="00DB0678" w:rsidRPr="00923E93">
        <w:rPr>
          <w:rFonts w:ascii="Arial" w:hAnsi="Arial" w:cs="Arial"/>
          <w:sz w:val="22"/>
        </w:rPr>
        <w:t>The Contractor shall, perform the Works in compliance with all regulations, standard specifications or statutes of the Government of Maldives unless otherwise conform to this specification.</w:t>
      </w:r>
    </w:p>
    <w:p w14:paraId="5B35866A" w14:textId="77777777" w:rsidR="00923E93" w:rsidRDefault="00923E93" w:rsidP="00923E93">
      <w:pPr>
        <w:pStyle w:val="ListParagraph"/>
        <w:spacing w:after="0" w:line="240" w:lineRule="auto"/>
        <w:ind w:left="0"/>
        <w:jc w:val="both"/>
        <w:rPr>
          <w:rFonts w:ascii="Arial" w:hAnsi="Arial" w:cs="Arial"/>
          <w:sz w:val="22"/>
        </w:rPr>
      </w:pPr>
    </w:p>
    <w:p w14:paraId="53AB84AB" w14:textId="7F4AF687" w:rsidR="00DB0678" w:rsidRPr="00A9682D" w:rsidRDefault="00923E93" w:rsidP="00923E93">
      <w:pPr>
        <w:pStyle w:val="ListParagraph"/>
        <w:spacing w:after="0" w:line="240" w:lineRule="auto"/>
        <w:ind w:left="0"/>
        <w:jc w:val="both"/>
        <w:rPr>
          <w:rFonts w:ascii="Arial" w:hAnsi="Arial" w:cs="Arial"/>
          <w:sz w:val="22"/>
        </w:rPr>
      </w:pPr>
      <w:r>
        <w:rPr>
          <w:rFonts w:ascii="Arial" w:hAnsi="Arial" w:cs="Arial"/>
          <w:sz w:val="22"/>
        </w:rPr>
        <w:t xml:space="preserve">A.1.2 </w:t>
      </w:r>
      <w:r>
        <w:rPr>
          <w:rFonts w:ascii="Arial" w:hAnsi="Arial" w:cs="Arial"/>
          <w:sz w:val="22"/>
        </w:rPr>
        <w:tab/>
      </w:r>
      <w:r w:rsidR="00DB0678" w:rsidRPr="00A9682D">
        <w:rPr>
          <w:rFonts w:ascii="Arial" w:hAnsi="Arial" w:cs="Arial"/>
          <w:sz w:val="22"/>
        </w:rPr>
        <w:t>The current British Standard Specifications and Codes of Practice shall apply to and form part of these specifications unless otherwise specified in respect of all materials and works to which they have application.</w:t>
      </w:r>
    </w:p>
    <w:p w14:paraId="760D876F" w14:textId="77777777" w:rsidR="00DB0678" w:rsidRPr="00A9682D" w:rsidRDefault="00DB0678" w:rsidP="00A9682D">
      <w:pPr>
        <w:jc w:val="both"/>
        <w:rPr>
          <w:rFonts w:cs="Arial"/>
          <w:sz w:val="22"/>
          <w:szCs w:val="22"/>
        </w:rPr>
      </w:pPr>
    </w:p>
    <w:p w14:paraId="00119C13" w14:textId="796B81C1" w:rsidR="00DB0678" w:rsidRPr="00923E93" w:rsidRDefault="00923E93" w:rsidP="00923E93">
      <w:pPr>
        <w:rPr>
          <w:rFonts w:ascii="Arial" w:hAnsi="Arial" w:cs="Arial"/>
          <w:b/>
          <w:bCs/>
          <w:sz w:val="22"/>
        </w:rPr>
      </w:pPr>
      <w:r>
        <w:rPr>
          <w:rFonts w:ascii="Arial" w:hAnsi="Arial" w:cs="Arial"/>
          <w:b/>
          <w:bCs/>
          <w:sz w:val="22"/>
        </w:rPr>
        <w:t xml:space="preserve">A.2 </w:t>
      </w:r>
      <w:r>
        <w:rPr>
          <w:rFonts w:ascii="Arial" w:hAnsi="Arial" w:cs="Arial"/>
          <w:b/>
          <w:bCs/>
          <w:sz w:val="22"/>
        </w:rPr>
        <w:tab/>
      </w:r>
      <w:r w:rsidR="00DB0678" w:rsidRPr="00923E93">
        <w:rPr>
          <w:rFonts w:ascii="Arial" w:hAnsi="Arial" w:cs="Arial"/>
          <w:b/>
          <w:bCs/>
          <w:sz w:val="22"/>
        </w:rPr>
        <w:t>Drawings and Specifications</w:t>
      </w:r>
    </w:p>
    <w:p w14:paraId="6C3C5249" w14:textId="77777777" w:rsidR="00A9682D" w:rsidRDefault="00A9682D" w:rsidP="00A9682D">
      <w:pPr>
        <w:pStyle w:val="ListParagraph"/>
        <w:spacing w:after="0" w:line="240" w:lineRule="auto"/>
        <w:ind w:left="0"/>
        <w:jc w:val="both"/>
        <w:rPr>
          <w:rFonts w:ascii="Arial" w:hAnsi="Arial" w:cs="Arial"/>
          <w:sz w:val="22"/>
        </w:rPr>
      </w:pPr>
    </w:p>
    <w:p w14:paraId="2D7AD617" w14:textId="0E48F695" w:rsidR="00DB0678" w:rsidRPr="00A9682D" w:rsidRDefault="00923E93" w:rsidP="00923E93">
      <w:pPr>
        <w:pStyle w:val="ListParagraph"/>
        <w:spacing w:after="0" w:line="240" w:lineRule="auto"/>
        <w:ind w:left="0"/>
        <w:jc w:val="both"/>
        <w:rPr>
          <w:rFonts w:ascii="Arial" w:hAnsi="Arial" w:cs="Arial"/>
          <w:sz w:val="22"/>
        </w:rPr>
      </w:pPr>
      <w:r>
        <w:rPr>
          <w:rFonts w:ascii="Arial" w:hAnsi="Arial" w:cs="Arial"/>
          <w:sz w:val="22"/>
        </w:rPr>
        <w:t>A.2.1</w:t>
      </w:r>
      <w:r>
        <w:rPr>
          <w:rFonts w:ascii="Arial" w:hAnsi="Arial" w:cs="Arial"/>
          <w:sz w:val="22"/>
        </w:rPr>
        <w:tab/>
      </w:r>
      <w:r w:rsidR="00DB0678" w:rsidRPr="00A9682D">
        <w:rPr>
          <w:rFonts w:ascii="Arial" w:hAnsi="Arial" w:cs="Arial"/>
          <w:sz w:val="22"/>
        </w:rPr>
        <w:t>Drawings and Specifications are intended to complement each other, so that if anything is shown on the Drawings, but not mentioned in the specifications or vice versa, it is to be furnished and built as though specifically set forth in all three. If any discrepancies, errors, ambiguities or omissions occur in the Drawings or Specifications, the same shall be referred to the Employer before proceeding with the Works, and the Employer decision on such discrepancies, errors, ambiguities or omissions shall be final.</w:t>
      </w:r>
    </w:p>
    <w:p w14:paraId="5C73F969" w14:textId="77777777" w:rsidR="00DB0678" w:rsidRPr="00A9682D" w:rsidRDefault="00DB0678" w:rsidP="00A9682D">
      <w:pPr>
        <w:jc w:val="both"/>
        <w:rPr>
          <w:rFonts w:cs="Arial"/>
          <w:sz w:val="22"/>
          <w:szCs w:val="22"/>
        </w:rPr>
      </w:pPr>
    </w:p>
    <w:p w14:paraId="670CCC1B" w14:textId="6563F0CC" w:rsidR="00F76E2F" w:rsidRPr="004D1E92" w:rsidRDefault="00923E93" w:rsidP="00F76E2F">
      <w:pPr>
        <w:jc w:val="both"/>
        <w:rPr>
          <w:sz w:val="22"/>
        </w:rPr>
      </w:pPr>
      <w:r>
        <w:rPr>
          <w:rFonts w:ascii="Arial" w:hAnsi="Arial" w:cs="Arial"/>
          <w:sz w:val="22"/>
          <w:szCs w:val="22"/>
        </w:rPr>
        <w:t xml:space="preserve">A.2.2 </w:t>
      </w:r>
      <w:r>
        <w:rPr>
          <w:rFonts w:ascii="Arial" w:hAnsi="Arial" w:cs="Arial"/>
          <w:sz w:val="22"/>
          <w:szCs w:val="22"/>
        </w:rPr>
        <w:tab/>
      </w:r>
      <w:r w:rsidR="00DB0678" w:rsidRPr="00A9682D">
        <w:rPr>
          <w:rFonts w:ascii="Arial" w:hAnsi="Arial" w:cs="Arial"/>
          <w:sz w:val="22"/>
          <w:szCs w:val="22"/>
        </w:rPr>
        <w:t xml:space="preserve">In addition to the Drawings and Specifications attached hereto, the Employer will during the progress of the </w:t>
      </w:r>
      <w:r w:rsidR="0072246F">
        <w:rPr>
          <w:rFonts w:ascii="Arial" w:hAnsi="Arial" w:cs="Arial"/>
          <w:sz w:val="22"/>
          <w:szCs w:val="22"/>
        </w:rPr>
        <w:t>W</w:t>
      </w:r>
      <w:r w:rsidR="00DB0678" w:rsidRPr="00A9682D">
        <w:rPr>
          <w:rFonts w:ascii="Arial" w:hAnsi="Arial" w:cs="Arial"/>
          <w:sz w:val="22"/>
          <w:szCs w:val="22"/>
        </w:rPr>
        <w:t>orks</w:t>
      </w:r>
      <w:r w:rsidR="00D71B6F">
        <w:rPr>
          <w:rFonts w:ascii="Arial" w:hAnsi="Arial" w:cs="Arial"/>
          <w:sz w:val="22"/>
          <w:szCs w:val="22"/>
        </w:rPr>
        <w:t>,</w:t>
      </w:r>
      <w:r w:rsidR="00DB0678" w:rsidRPr="00A9682D">
        <w:rPr>
          <w:rFonts w:ascii="Arial" w:hAnsi="Arial" w:cs="Arial"/>
          <w:sz w:val="22"/>
          <w:szCs w:val="22"/>
        </w:rPr>
        <w:t xml:space="preserve"> </w:t>
      </w:r>
      <w:r w:rsidR="00D71B6F">
        <w:rPr>
          <w:rFonts w:ascii="Arial" w:hAnsi="Arial" w:cs="Arial"/>
          <w:sz w:val="22"/>
          <w:szCs w:val="22"/>
        </w:rPr>
        <w:t xml:space="preserve">require the Contractor to </w:t>
      </w:r>
      <w:r w:rsidR="00DB0678" w:rsidRPr="00A9682D">
        <w:rPr>
          <w:rFonts w:ascii="Arial" w:hAnsi="Arial" w:cs="Arial"/>
          <w:sz w:val="22"/>
          <w:szCs w:val="22"/>
        </w:rPr>
        <w:t xml:space="preserve">furnish additional Drawings, </w:t>
      </w:r>
      <w:r w:rsidR="0072246F">
        <w:rPr>
          <w:rFonts w:ascii="Arial" w:hAnsi="Arial" w:cs="Arial"/>
          <w:sz w:val="22"/>
          <w:szCs w:val="22"/>
        </w:rPr>
        <w:t>per s</w:t>
      </w:r>
      <w:r w:rsidR="00DB0678" w:rsidRPr="00A9682D">
        <w:rPr>
          <w:rFonts w:ascii="Arial" w:hAnsi="Arial" w:cs="Arial"/>
          <w:sz w:val="22"/>
          <w:szCs w:val="22"/>
        </w:rPr>
        <w:t xml:space="preserve">pecifications, and instructions as may be necessary, in the opinion of the Employer for the purpose of the proper and adequate execution and maintenance of the Works, and the Contractor shall make </w:t>
      </w:r>
      <w:r w:rsidR="00A55A9B">
        <w:rPr>
          <w:rFonts w:ascii="Arial" w:hAnsi="Arial" w:cs="Arial"/>
          <w:sz w:val="22"/>
          <w:szCs w:val="22"/>
        </w:rPr>
        <w:t xml:space="preserve">their </w:t>
      </w:r>
      <w:r w:rsidR="00DB0678" w:rsidRPr="00A9682D">
        <w:rPr>
          <w:rFonts w:ascii="Arial" w:hAnsi="Arial" w:cs="Arial"/>
          <w:sz w:val="22"/>
          <w:szCs w:val="22"/>
        </w:rPr>
        <w:t>work conform. Such drawings and instructions shall be deemed to be part of the Contract Documents</w:t>
      </w:r>
      <w:r w:rsidR="00DB0678" w:rsidRPr="00A9682D">
        <w:rPr>
          <w:rFonts w:cs="Arial"/>
          <w:sz w:val="22"/>
          <w:szCs w:val="22"/>
        </w:rPr>
        <w:t>.</w:t>
      </w:r>
      <w:r w:rsidR="00081B35">
        <w:rPr>
          <w:rFonts w:cs="Arial"/>
          <w:sz w:val="22"/>
          <w:szCs w:val="22"/>
        </w:rPr>
        <w:t xml:space="preserve"> </w:t>
      </w:r>
      <w:r w:rsidR="00543FFF">
        <w:rPr>
          <w:rFonts w:ascii="Arial" w:hAnsi="Arial" w:cs="Arial"/>
          <w:sz w:val="22"/>
          <w:szCs w:val="22"/>
        </w:rPr>
        <w:t>In Compliance with the</w:t>
      </w:r>
      <w:r w:rsidR="00886651" w:rsidRPr="002C56EC">
        <w:rPr>
          <w:rFonts w:ascii="Arial" w:hAnsi="Arial" w:cs="Arial"/>
          <w:sz w:val="22"/>
          <w:szCs w:val="22"/>
        </w:rPr>
        <w:t xml:space="preserve"> </w:t>
      </w:r>
      <w:r w:rsidR="00081B35" w:rsidRPr="002C56EC">
        <w:rPr>
          <w:rFonts w:ascii="Arial" w:hAnsi="Arial" w:cs="Arial"/>
          <w:sz w:val="22"/>
          <w:szCs w:val="22"/>
        </w:rPr>
        <w:t>law</w:t>
      </w:r>
      <w:r w:rsidR="00543FFF">
        <w:rPr>
          <w:rFonts w:ascii="Arial" w:hAnsi="Arial" w:cs="Arial"/>
          <w:sz w:val="22"/>
          <w:szCs w:val="22"/>
        </w:rPr>
        <w:t>s</w:t>
      </w:r>
      <w:r w:rsidR="00081B35" w:rsidRPr="002C56EC">
        <w:rPr>
          <w:rFonts w:ascii="Arial" w:hAnsi="Arial" w:cs="Arial"/>
          <w:sz w:val="22"/>
          <w:szCs w:val="22"/>
        </w:rPr>
        <w:t xml:space="preserve"> and</w:t>
      </w:r>
      <w:r w:rsidR="002C56EC" w:rsidRPr="002C56EC">
        <w:rPr>
          <w:rFonts w:ascii="Arial" w:hAnsi="Arial" w:cs="Arial"/>
          <w:sz w:val="22"/>
          <w:szCs w:val="22"/>
        </w:rPr>
        <w:t xml:space="preserve"> regulations</w:t>
      </w:r>
      <w:r w:rsidR="00081B35" w:rsidRPr="002C56EC">
        <w:rPr>
          <w:rFonts w:ascii="Arial" w:hAnsi="Arial" w:cs="Arial"/>
          <w:sz w:val="22"/>
          <w:szCs w:val="22"/>
        </w:rPr>
        <w:t xml:space="preserve">, the </w:t>
      </w:r>
      <w:r w:rsidR="00110BC9">
        <w:rPr>
          <w:rFonts w:ascii="Arial" w:hAnsi="Arial" w:cs="Arial"/>
          <w:sz w:val="22"/>
          <w:szCs w:val="22"/>
        </w:rPr>
        <w:t xml:space="preserve">necessary </w:t>
      </w:r>
      <w:r w:rsidR="00886651" w:rsidRPr="002C56EC">
        <w:rPr>
          <w:rFonts w:ascii="Arial" w:hAnsi="Arial" w:cs="Arial"/>
          <w:sz w:val="22"/>
          <w:szCs w:val="22"/>
        </w:rPr>
        <w:t xml:space="preserve">drawings </w:t>
      </w:r>
      <w:r w:rsidR="008E7A3E">
        <w:rPr>
          <w:rFonts w:ascii="Arial" w:hAnsi="Arial" w:cs="Arial"/>
          <w:sz w:val="22"/>
          <w:szCs w:val="22"/>
        </w:rPr>
        <w:t xml:space="preserve">submitted by </w:t>
      </w:r>
      <w:r w:rsidR="00886651" w:rsidRPr="002C56EC">
        <w:rPr>
          <w:rFonts w:ascii="Arial" w:hAnsi="Arial" w:cs="Arial"/>
          <w:sz w:val="22"/>
          <w:szCs w:val="22"/>
        </w:rPr>
        <w:t xml:space="preserve">the </w:t>
      </w:r>
      <w:r w:rsidR="002918B6" w:rsidRPr="002C56EC">
        <w:rPr>
          <w:rFonts w:ascii="Arial" w:hAnsi="Arial" w:cs="Arial"/>
          <w:sz w:val="22"/>
          <w:szCs w:val="22"/>
        </w:rPr>
        <w:t>C</w:t>
      </w:r>
      <w:r w:rsidR="00886651" w:rsidRPr="002C56EC">
        <w:rPr>
          <w:rFonts w:ascii="Arial" w:hAnsi="Arial" w:cs="Arial"/>
          <w:sz w:val="22"/>
          <w:szCs w:val="22"/>
        </w:rPr>
        <w:t xml:space="preserve">ontractor </w:t>
      </w:r>
      <w:r w:rsidR="00F76E2F" w:rsidRPr="00F76E2F">
        <w:rPr>
          <w:rFonts w:ascii="Arial" w:hAnsi="Arial" w:cs="Arial"/>
          <w:sz w:val="22"/>
          <w:szCs w:val="22"/>
        </w:rPr>
        <w:t>must be endorsed with official stamps from a registered engineer and architect duly authorized by the Ministry of Construction, Housing and Infrastructure of the Maldives.</w:t>
      </w:r>
    </w:p>
    <w:p w14:paraId="68340ECE" w14:textId="43E35A05" w:rsidR="00DB0678" w:rsidRPr="004D1E92" w:rsidRDefault="00DB0678" w:rsidP="00F76E2F">
      <w:pPr>
        <w:jc w:val="both"/>
        <w:rPr>
          <w:sz w:val="22"/>
        </w:rPr>
      </w:pPr>
    </w:p>
    <w:p w14:paraId="3028D0A0" w14:textId="77777777" w:rsidR="00DB0678" w:rsidRPr="00A9682D" w:rsidRDefault="00DB0678" w:rsidP="00A9682D">
      <w:pPr>
        <w:jc w:val="both"/>
        <w:rPr>
          <w:rFonts w:cs="Arial"/>
          <w:sz w:val="22"/>
          <w:szCs w:val="22"/>
        </w:rPr>
      </w:pPr>
    </w:p>
    <w:p w14:paraId="28D85129" w14:textId="4F7EEC85" w:rsidR="00DB0678" w:rsidRPr="00923E93" w:rsidRDefault="00923E93" w:rsidP="00923E93">
      <w:pPr>
        <w:rPr>
          <w:rFonts w:ascii="Arial" w:hAnsi="Arial" w:cs="Arial"/>
          <w:b/>
          <w:bCs/>
          <w:sz w:val="22"/>
        </w:rPr>
      </w:pPr>
      <w:r>
        <w:rPr>
          <w:rFonts w:ascii="Arial" w:hAnsi="Arial" w:cs="Arial"/>
          <w:b/>
          <w:bCs/>
          <w:sz w:val="22"/>
        </w:rPr>
        <w:t>A.3</w:t>
      </w:r>
      <w:r>
        <w:rPr>
          <w:rFonts w:ascii="Arial" w:hAnsi="Arial" w:cs="Arial"/>
          <w:b/>
          <w:bCs/>
          <w:sz w:val="22"/>
        </w:rPr>
        <w:tab/>
      </w:r>
      <w:r w:rsidR="00DB0678" w:rsidRPr="00923E93">
        <w:rPr>
          <w:rFonts w:ascii="Arial" w:hAnsi="Arial" w:cs="Arial"/>
          <w:b/>
          <w:bCs/>
          <w:sz w:val="22"/>
        </w:rPr>
        <w:t>Transportation to the Site</w:t>
      </w:r>
    </w:p>
    <w:p w14:paraId="508F25F1" w14:textId="77777777" w:rsidR="00A9682D" w:rsidRPr="00A9682D" w:rsidRDefault="00A9682D" w:rsidP="00A9682D">
      <w:pPr>
        <w:pStyle w:val="ListParagraph"/>
        <w:spacing w:after="0" w:line="240" w:lineRule="auto"/>
        <w:rPr>
          <w:rFonts w:ascii="Arial" w:hAnsi="Arial" w:cs="Arial"/>
          <w:b/>
          <w:bCs/>
          <w:sz w:val="22"/>
        </w:rPr>
      </w:pPr>
    </w:p>
    <w:p w14:paraId="72C79240" w14:textId="07805059" w:rsidR="00DB0678" w:rsidRPr="00A9682D" w:rsidRDefault="00923E93"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3.1</w:t>
      </w:r>
      <w:r w:rsidR="00A9682D">
        <w:rPr>
          <w:rFonts w:ascii="Arial" w:hAnsi="Arial" w:cs="Arial"/>
          <w:sz w:val="22"/>
          <w:szCs w:val="22"/>
        </w:rPr>
        <w:tab/>
      </w:r>
      <w:r w:rsidR="00DB0678" w:rsidRPr="00A9682D">
        <w:rPr>
          <w:rFonts w:ascii="Arial" w:hAnsi="Arial" w:cs="Arial"/>
          <w:sz w:val="22"/>
          <w:szCs w:val="22"/>
        </w:rPr>
        <w:t xml:space="preserve">The Contractor shall provide all necessary transport, handling and storage of all materials, components and the like to their points of installation on site including transport to and from storage. The Contractor shall provide all necessary transport of </w:t>
      </w:r>
      <w:proofErr w:type="spellStart"/>
      <w:r w:rsidR="00DB0678" w:rsidRPr="00A9682D">
        <w:rPr>
          <w:rFonts w:ascii="Arial" w:hAnsi="Arial" w:cs="Arial"/>
          <w:sz w:val="22"/>
          <w:szCs w:val="22"/>
        </w:rPr>
        <w:t>labour</w:t>
      </w:r>
      <w:proofErr w:type="spellEnd"/>
      <w:r w:rsidR="00DB0678" w:rsidRPr="00A9682D">
        <w:rPr>
          <w:rFonts w:ascii="Arial" w:hAnsi="Arial" w:cs="Arial"/>
          <w:sz w:val="22"/>
          <w:szCs w:val="22"/>
        </w:rPr>
        <w:t xml:space="preserve"> to and from the site.</w:t>
      </w:r>
    </w:p>
    <w:p w14:paraId="6D428487" w14:textId="77777777" w:rsidR="00DB0678" w:rsidRPr="00A9682D" w:rsidRDefault="00DB0678" w:rsidP="00A9682D">
      <w:pPr>
        <w:jc w:val="both"/>
        <w:rPr>
          <w:rFonts w:ascii="Arial" w:hAnsi="Arial" w:cs="Arial"/>
          <w:sz w:val="22"/>
          <w:szCs w:val="22"/>
        </w:rPr>
      </w:pPr>
    </w:p>
    <w:p w14:paraId="2BE322CF" w14:textId="7A5EE1B5" w:rsidR="00DB0678" w:rsidRPr="00923E93" w:rsidRDefault="00923E93" w:rsidP="00923E93">
      <w:pPr>
        <w:rPr>
          <w:rFonts w:ascii="Arial" w:hAnsi="Arial" w:cs="Arial"/>
          <w:b/>
          <w:bCs/>
          <w:sz w:val="22"/>
        </w:rPr>
      </w:pPr>
      <w:r>
        <w:rPr>
          <w:rFonts w:ascii="Arial" w:hAnsi="Arial" w:cs="Arial"/>
          <w:b/>
          <w:bCs/>
          <w:sz w:val="22"/>
        </w:rPr>
        <w:t>A.4</w:t>
      </w:r>
      <w:r>
        <w:rPr>
          <w:rFonts w:ascii="Arial" w:hAnsi="Arial" w:cs="Arial"/>
          <w:b/>
          <w:bCs/>
          <w:sz w:val="22"/>
        </w:rPr>
        <w:tab/>
      </w:r>
      <w:r w:rsidR="00DB0678" w:rsidRPr="00923E93">
        <w:rPr>
          <w:rFonts w:ascii="Arial" w:hAnsi="Arial" w:cs="Arial"/>
          <w:b/>
          <w:bCs/>
          <w:sz w:val="22"/>
        </w:rPr>
        <w:t>Schedule and Execution Plan</w:t>
      </w:r>
    </w:p>
    <w:p w14:paraId="4A7E136A" w14:textId="77777777" w:rsidR="00A9682D" w:rsidRPr="00A9682D" w:rsidRDefault="00A9682D" w:rsidP="00A9682D">
      <w:pPr>
        <w:pStyle w:val="ListParagraph"/>
        <w:spacing w:after="0" w:line="240" w:lineRule="auto"/>
        <w:rPr>
          <w:rFonts w:ascii="Arial" w:hAnsi="Arial" w:cs="Arial"/>
          <w:b/>
          <w:bCs/>
          <w:sz w:val="22"/>
        </w:rPr>
      </w:pPr>
    </w:p>
    <w:p w14:paraId="7E715E5B" w14:textId="6B2309F5" w:rsidR="00DB0678" w:rsidRPr="00A9682D" w:rsidRDefault="00923E93"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4.1</w:t>
      </w:r>
      <w:r w:rsidR="00A9682D">
        <w:rPr>
          <w:rFonts w:ascii="Arial" w:hAnsi="Arial" w:cs="Arial"/>
          <w:sz w:val="22"/>
          <w:szCs w:val="22"/>
        </w:rPr>
        <w:tab/>
      </w:r>
      <w:r w:rsidR="00DB0678" w:rsidRPr="00A9682D">
        <w:rPr>
          <w:rFonts w:ascii="Arial" w:hAnsi="Arial" w:cs="Arial"/>
          <w:sz w:val="22"/>
          <w:szCs w:val="22"/>
        </w:rPr>
        <w:t>The Contractor shall prepare and submit to the Employer for approval the construction schedule and an execution plan of temporary facilities, stockyards, etc., before the start of the Works.</w:t>
      </w:r>
    </w:p>
    <w:p w14:paraId="5E3DC80F" w14:textId="77777777" w:rsidR="00DB0678" w:rsidRPr="00A9682D" w:rsidRDefault="00DB0678" w:rsidP="00A9682D">
      <w:pPr>
        <w:jc w:val="both"/>
        <w:rPr>
          <w:rFonts w:ascii="Arial" w:hAnsi="Arial" w:cs="Arial"/>
          <w:sz w:val="22"/>
          <w:szCs w:val="22"/>
        </w:rPr>
      </w:pPr>
    </w:p>
    <w:p w14:paraId="0330E329" w14:textId="67CA9B91" w:rsidR="00DB0678" w:rsidRPr="006C573D" w:rsidRDefault="006C573D" w:rsidP="006C573D">
      <w:pPr>
        <w:rPr>
          <w:rFonts w:ascii="Arial" w:hAnsi="Arial" w:cs="Arial"/>
          <w:b/>
          <w:bCs/>
          <w:sz w:val="22"/>
        </w:rPr>
      </w:pPr>
      <w:r>
        <w:rPr>
          <w:rFonts w:ascii="Arial" w:hAnsi="Arial" w:cs="Arial"/>
          <w:b/>
          <w:bCs/>
          <w:sz w:val="22"/>
        </w:rPr>
        <w:t>A.5</w:t>
      </w:r>
      <w:r>
        <w:rPr>
          <w:rFonts w:ascii="Arial" w:hAnsi="Arial" w:cs="Arial"/>
          <w:b/>
          <w:bCs/>
          <w:sz w:val="22"/>
        </w:rPr>
        <w:tab/>
      </w:r>
      <w:r w:rsidR="00DB0678" w:rsidRPr="006C573D">
        <w:rPr>
          <w:rFonts w:ascii="Arial" w:hAnsi="Arial" w:cs="Arial"/>
          <w:b/>
          <w:bCs/>
          <w:sz w:val="22"/>
        </w:rPr>
        <w:t>Repairing and Correction</w:t>
      </w:r>
    </w:p>
    <w:p w14:paraId="758AA99B" w14:textId="77777777" w:rsidR="00A9682D" w:rsidRPr="00A9682D" w:rsidRDefault="00A9682D" w:rsidP="00A9682D">
      <w:pPr>
        <w:pStyle w:val="ListParagraph"/>
        <w:spacing w:after="0" w:line="240" w:lineRule="auto"/>
        <w:rPr>
          <w:rFonts w:ascii="Arial" w:hAnsi="Arial" w:cs="Arial"/>
          <w:b/>
          <w:bCs/>
          <w:sz w:val="22"/>
        </w:rPr>
      </w:pPr>
    </w:p>
    <w:p w14:paraId="3258E88F" w14:textId="31C59357"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5.1</w:t>
      </w:r>
      <w:r w:rsidR="00DB0678" w:rsidRPr="00A9682D">
        <w:rPr>
          <w:rFonts w:ascii="Arial" w:hAnsi="Arial" w:cs="Arial"/>
          <w:sz w:val="22"/>
          <w:szCs w:val="22"/>
        </w:rPr>
        <w:tab/>
        <w:t>Any breakage(s) or defect(s) of existing buildings, road utilities, or part(s) of them caused by the Works including transportation for the works shall be repaired or corrected by the Contractor with his</w:t>
      </w:r>
      <w:r w:rsidR="00FF5A51">
        <w:rPr>
          <w:rFonts w:ascii="Arial" w:hAnsi="Arial" w:cs="Arial"/>
          <w:sz w:val="22"/>
          <w:szCs w:val="22"/>
        </w:rPr>
        <w:t>/her</w:t>
      </w:r>
      <w:r w:rsidR="00DB0678" w:rsidRPr="00A9682D">
        <w:rPr>
          <w:rFonts w:ascii="Arial" w:hAnsi="Arial" w:cs="Arial"/>
          <w:sz w:val="22"/>
          <w:szCs w:val="22"/>
        </w:rPr>
        <w:t xml:space="preserve"> responsibility.</w:t>
      </w:r>
    </w:p>
    <w:p w14:paraId="17DE84B1" w14:textId="41A26CB9" w:rsidR="00DB0678" w:rsidRDefault="00DB0678" w:rsidP="00A9682D">
      <w:pPr>
        <w:jc w:val="both"/>
        <w:rPr>
          <w:rFonts w:ascii="Arial" w:hAnsi="Arial" w:cs="Arial"/>
          <w:sz w:val="22"/>
          <w:szCs w:val="22"/>
        </w:rPr>
      </w:pPr>
    </w:p>
    <w:p w14:paraId="4E954138" w14:textId="03FF4859" w:rsidR="00DB0678" w:rsidRPr="006C573D" w:rsidRDefault="006C573D" w:rsidP="006C573D">
      <w:pPr>
        <w:rPr>
          <w:rFonts w:ascii="Arial" w:hAnsi="Arial" w:cs="Arial"/>
          <w:b/>
          <w:bCs/>
          <w:sz w:val="22"/>
        </w:rPr>
      </w:pPr>
      <w:r>
        <w:rPr>
          <w:rFonts w:ascii="Arial" w:hAnsi="Arial" w:cs="Arial"/>
          <w:b/>
          <w:bCs/>
          <w:sz w:val="22"/>
        </w:rPr>
        <w:t>A.6</w:t>
      </w:r>
      <w:r>
        <w:rPr>
          <w:rFonts w:ascii="Arial" w:hAnsi="Arial" w:cs="Arial"/>
          <w:b/>
          <w:bCs/>
          <w:sz w:val="22"/>
        </w:rPr>
        <w:tab/>
      </w:r>
      <w:r w:rsidR="00DB0678" w:rsidRPr="006C573D">
        <w:rPr>
          <w:rFonts w:ascii="Arial" w:hAnsi="Arial" w:cs="Arial"/>
          <w:b/>
          <w:bCs/>
          <w:sz w:val="22"/>
        </w:rPr>
        <w:t>Workmanship and Materials</w:t>
      </w:r>
    </w:p>
    <w:p w14:paraId="4EF3EB67" w14:textId="77777777" w:rsidR="00DB0678" w:rsidRPr="00A9682D" w:rsidRDefault="00DB0678" w:rsidP="00A9682D">
      <w:pPr>
        <w:jc w:val="both"/>
        <w:rPr>
          <w:rFonts w:ascii="Arial" w:hAnsi="Arial" w:cs="Arial"/>
          <w:sz w:val="22"/>
          <w:szCs w:val="22"/>
        </w:rPr>
      </w:pPr>
    </w:p>
    <w:p w14:paraId="7E9ABFB5" w14:textId="205E801E"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6.1</w:t>
      </w:r>
      <w:r w:rsidR="00A9682D">
        <w:rPr>
          <w:rFonts w:ascii="Arial" w:hAnsi="Arial" w:cs="Arial"/>
          <w:sz w:val="22"/>
          <w:szCs w:val="22"/>
        </w:rPr>
        <w:tab/>
      </w:r>
      <w:r w:rsidR="00DB0678" w:rsidRPr="00A9682D">
        <w:rPr>
          <w:rFonts w:ascii="Arial" w:hAnsi="Arial" w:cs="Arial"/>
          <w:sz w:val="22"/>
          <w:szCs w:val="22"/>
        </w:rPr>
        <w:t>All workmanship shall be of the best standard. All goods and materials to be incorporated in the Works must be new, unused, of the most recent or current models and incorporate all recent improvements in design and materials unless provided otherwise in the contract.</w:t>
      </w:r>
    </w:p>
    <w:p w14:paraId="11B9752C" w14:textId="77777777" w:rsidR="00DB0678" w:rsidRPr="00A9682D" w:rsidRDefault="00DB0678" w:rsidP="00A9682D">
      <w:pPr>
        <w:jc w:val="both"/>
        <w:rPr>
          <w:rFonts w:ascii="Arial" w:hAnsi="Arial" w:cs="Arial"/>
          <w:sz w:val="22"/>
          <w:szCs w:val="22"/>
        </w:rPr>
      </w:pPr>
      <w:r w:rsidRPr="00A9682D">
        <w:rPr>
          <w:rFonts w:ascii="Arial" w:hAnsi="Arial" w:cs="Arial"/>
          <w:sz w:val="22"/>
          <w:szCs w:val="22"/>
        </w:rPr>
        <w:t xml:space="preserve"> </w:t>
      </w:r>
    </w:p>
    <w:p w14:paraId="1877F6F8" w14:textId="626D0515" w:rsidR="00DB0678"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6.2</w:t>
      </w:r>
      <w:r w:rsidR="00A9682D">
        <w:rPr>
          <w:rFonts w:ascii="Arial" w:hAnsi="Arial" w:cs="Arial"/>
          <w:sz w:val="22"/>
          <w:szCs w:val="22"/>
        </w:rPr>
        <w:tab/>
      </w:r>
      <w:r w:rsidR="00DB0678" w:rsidRPr="00A9682D">
        <w:rPr>
          <w:rFonts w:ascii="Arial" w:hAnsi="Arial" w:cs="Arial"/>
          <w:sz w:val="22"/>
          <w:szCs w:val="22"/>
        </w:rPr>
        <w:t xml:space="preserve">The Contractor shall submit for the approval of the Employer a list of names and addresses of the manufacturers and trademarks or names of all the various types of materials and goods </w:t>
      </w:r>
      <w:r w:rsidR="003E627A">
        <w:rPr>
          <w:rFonts w:ascii="Arial" w:hAnsi="Arial" w:cs="Arial"/>
          <w:sz w:val="22"/>
          <w:szCs w:val="22"/>
        </w:rPr>
        <w:t>s/</w:t>
      </w:r>
      <w:r w:rsidR="00DB0678" w:rsidRPr="00A9682D">
        <w:rPr>
          <w:rFonts w:ascii="Arial" w:hAnsi="Arial" w:cs="Arial"/>
          <w:sz w:val="22"/>
          <w:szCs w:val="22"/>
        </w:rPr>
        <w:t xml:space="preserve">he proposes to use in the Works. The list shall include reference to the </w:t>
      </w:r>
      <w:proofErr w:type="gramStart"/>
      <w:r w:rsidR="00DB0678" w:rsidRPr="00A9682D">
        <w:rPr>
          <w:rFonts w:ascii="Arial" w:hAnsi="Arial" w:cs="Arial"/>
          <w:sz w:val="22"/>
          <w:szCs w:val="22"/>
        </w:rPr>
        <w:t>specifications</w:t>
      </w:r>
      <w:proofErr w:type="gramEnd"/>
      <w:r w:rsidR="00DB0678" w:rsidRPr="00A9682D">
        <w:rPr>
          <w:rFonts w:ascii="Arial" w:hAnsi="Arial" w:cs="Arial"/>
          <w:sz w:val="22"/>
          <w:szCs w:val="22"/>
        </w:rPr>
        <w:t xml:space="preserve"> clause or article to which the materials and goods apply.</w:t>
      </w:r>
    </w:p>
    <w:p w14:paraId="5DF223AC" w14:textId="77777777" w:rsidR="00A9682D" w:rsidRPr="00A9682D" w:rsidRDefault="00A9682D" w:rsidP="00A9682D">
      <w:pPr>
        <w:jc w:val="both"/>
        <w:rPr>
          <w:rFonts w:ascii="Arial" w:hAnsi="Arial" w:cs="Arial"/>
          <w:sz w:val="22"/>
          <w:szCs w:val="22"/>
        </w:rPr>
      </w:pPr>
    </w:p>
    <w:p w14:paraId="4D4A5019" w14:textId="70907D67" w:rsidR="00DB0678" w:rsidRDefault="006C573D" w:rsidP="00A9682D">
      <w:pPr>
        <w:jc w:val="both"/>
        <w:rPr>
          <w:rFonts w:ascii="Arial" w:hAnsi="Arial" w:cs="Arial"/>
          <w:sz w:val="22"/>
          <w:szCs w:val="22"/>
        </w:rPr>
      </w:pPr>
      <w:r w:rsidRPr="35EE48E3">
        <w:rPr>
          <w:rFonts w:ascii="Arial" w:hAnsi="Arial" w:cs="Arial"/>
          <w:sz w:val="22"/>
          <w:szCs w:val="22"/>
        </w:rPr>
        <w:t>A.</w:t>
      </w:r>
      <w:r w:rsidR="00A9682D" w:rsidRPr="35EE48E3">
        <w:rPr>
          <w:rFonts w:ascii="Arial" w:hAnsi="Arial" w:cs="Arial"/>
          <w:sz w:val="22"/>
          <w:szCs w:val="22"/>
        </w:rPr>
        <w:t>6.3</w:t>
      </w:r>
      <w:r>
        <w:tab/>
      </w:r>
      <w:r w:rsidR="00DB0678" w:rsidRPr="35EE48E3">
        <w:rPr>
          <w:rFonts w:ascii="Arial" w:hAnsi="Arial" w:cs="Arial"/>
          <w:sz w:val="22"/>
          <w:szCs w:val="22"/>
        </w:rPr>
        <w:t xml:space="preserve">Materials shall be obtained from approved sources and used in accordance with the manufacturer’s printed instructions. In the absence of a specification all materials shall comply with a relevant standard. The employer shall order the removal of any materials which </w:t>
      </w:r>
      <w:r w:rsidR="7C600A07" w:rsidRPr="35EE48E3">
        <w:rPr>
          <w:rFonts w:ascii="Arial" w:hAnsi="Arial" w:cs="Arial"/>
          <w:sz w:val="22"/>
          <w:szCs w:val="22"/>
        </w:rPr>
        <w:t>s/</w:t>
      </w:r>
      <w:r w:rsidR="00DB0678" w:rsidRPr="35EE48E3">
        <w:rPr>
          <w:rFonts w:ascii="Arial" w:hAnsi="Arial" w:cs="Arial"/>
          <w:sz w:val="22"/>
          <w:szCs w:val="22"/>
        </w:rPr>
        <w:t>he has not approved.</w:t>
      </w:r>
    </w:p>
    <w:p w14:paraId="5868763A" w14:textId="77777777" w:rsidR="00A9682D" w:rsidRPr="00A9682D" w:rsidRDefault="00A9682D" w:rsidP="00A9682D">
      <w:pPr>
        <w:jc w:val="both"/>
        <w:rPr>
          <w:rFonts w:ascii="Arial" w:hAnsi="Arial" w:cs="Arial"/>
          <w:sz w:val="22"/>
          <w:szCs w:val="22"/>
        </w:rPr>
      </w:pPr>
    </w:p>
    <w:p w14:paraId="36EFBE47" w14:textId="05F0D3C1" w:rsidR="00DB0678"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6.4</w:t>
      </w:r>
      <w:r w:rsidR="00A9682D">
        <w:rPr>
          <w:rFonts w:ascii="Arial" w:hAnsi="Arial" w:cs="Arial"/>
          <w:sz w:val="22"/>
          <w:szCs w:val="22"/>
        </w:rPr>
        <w:tab/>
      </w:r>
      <w:r w:rsidR="00DB0678" w:rsidRPr="00A9682D">
        <w:rPr>
          <w:rFonts w:ascii="Arial" w:hAnsi="Arial" w:cs="Arial"/>
          <w:sz w:val="22"/>
          <w:szCs w:val="22"/>
        </w:rPr>
        <w:t>No orders for materials and goods shall be placed until approval has been obtained for the materials and goods from the employer.</w:t>
      </w:r>
    </w:p>
    <w:p w14:paraId="3A8FC290" w14:textId="77777777" w:rsidR="00A9682D" w:rsidRPr="00A9682D" w:rsidRDefault="00A9682D" w:rsidP="00A9682D">
      <w:pPr>
        <w:jc w:val="both"/>
        <w:rPr>
          <w:rFonts w:ascii="Arial" w:hAnsi="Arial" w:cs="Arial"/>
          <w:sz w:val="22"/>
          <w:szCs w:val="22"/>
        </w:rPr>
      </w:pPr>
    </w:p>
    <w:p w14:paraId="2663728D" w14:textId="377EC122"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6.5</w:t>
      </w:r>
      <w:r w:rsidR="00A9682D">
        <w:rPr>
          <w:rFonts w:ascii="Arial" w:hAnsi="Arial" w:cs="Arial"/>
          <w:sz w:val="22"/>
          <w:szCs w:val="22"/>
        </w:rPr>
        <w:tab/>
      </w:r>
      <w:r w:rsidR="00DB0678" w:rsidRPr="00A9682D">
        <w:rPr>
          <w:rFonts w:ascii="Arial" w:hAnsi="Arial" w:cs="Arial"/>
          <w:sz w:val="22"/>
          <w:szCs w:val="22"/>
        </w:rPr>
        <w:t xml:space="preserve">The Contractor shall note that it is </w:t>
      </w:r>
      <w:r w:rsidR="003E627A">
        <w:rPr>
          <w:rFonts w:ascii="Arial" w:hAnsi="Arial" w:cs="Arial"/>
          <w:sz w:val="22"/>
          <w:szCs w:val="22"/>
        </w:rPr>
        <w:t>their</w:t>
      </w:r>
      <w:r w:rsidR="00DB0678" w:rsidRPr="00A9682D">
        <w:rPr>
          <w:rFonts w:ascii="Arial" w:hAnsi="Arial" w:cs="Arial"/>
          <w:sz w:val="22"/>
          <w:szCs w:val="22"/>
        </w:rPr>
        <w:t xml:space="preserve"> responsibility to include </w:t>
      </w:r>
      <w:r w:rsidR="00CA0DA0">
        <w:rPr>
          <w:rFonts w:ascii="Arial" w:hAnsi="Arial" w:cs="Arial"/>
          <w:sz w:val="22"/>
          <w:szCs w:val="22"/>
        </w:rPr>
        <w:t>the</w:t>
      </w:r>
      <w:r w:rsidR="00DB0678" w:rsidRPr="00A9682D">
        <w:rPr>
          <w:rFonts w:ascii="Arial" w:hAnsi="Arial" w:cs="Arial"/>
          <w:sz w:val="22"/>
          <w:szCs w:val="22"/>
        </w:rPr>
        <w:t xml:space="preserve"> price for the cost of the materials and products as specified and no adjustment will be allowed should the employer reject the alternatives.</w:t>
      </w:r>
    </w:p>
    <w:p w14:paraId="502E4D02" w14:textId="77777777" w:rsidR="00DB0678" w:rsidRPr="00A9682D" w:rsidRDefault="00DB0678" w:rsidP="00A9682D">
      <w:pPr>
        <w:jc w:val="both"/>
        <w:rPr>
          <w:rFonts w:ascii="Arial" w:hAnsi="Arial" w:cs="Arial"/>
          <w:sz w:val="22"/>
          <w:szCs w:val="22"/>
        </w:rPr>
      </w:pPr>
    </w:p>
    <w:p w14:paraId="1B4D3200" w14:textId="2D312682" w:rsidR="00DB0678" w:rsidRPr="006C573D" w:rsidRDefault="006C573D" w:rsidP="006C573D">
      <w:pPr>
        <w:rPr>
          <w:rFonts w:ascii="Arial" w:hAnsi="Arial" w:cs="Arial"/>
          <w:b/>
          <w:bCs/>
          <w:sz w:val="22"/>
        </w:rPr>
      </w:pPr>
      <w:r>
        <w:rPr>
          <w:rFonts w:ascii="Arial" w:hAnsi="Arial" w:cs="Arial"/>
          <w:b/>
          <w:bCs/>
          <w:sz w:val="22"/>
        </w:rPr>
        <w:t>A.7</w:t>
      </w:r>
      <w:r>
        <w:rPr>
          <w:rFonts w:ascii="Arial" w:hAnsi="Arial" w:cs="Arial"/>
          <w:b/>
          <w:bCs/>
          <w:sz w:val="22"/>
        </w:rPr>
        <w:tab/>
      </w:r>
      <w:r w:rsidR="00DB0678" w:rsidRPr="006C573D">
        <w:rPr>
          <w:rFonts w:ascii="Arial" w:hAnsi="Arial" w:cs="Arial"/>
          <w:b/>
          <w:bCs/>
          <w:sz w:val="22"/>
        </w:rPr>
        <w:t>Obvious Work</w:t>
      </w:r>
    </w:p>
    <w:p w14:paraId="7B83EF88" w14:textId="77777777" w:rsidR="00DB0678" w:rsidRPr="00A9682D" w:rsidRDefault="00DB0678" w:rsidP="00A9682D">
      <w:pPr>
        <w:jc w:val="both"/>
        <w:rPr>
          <w:rFonts w:ascii="Arial" w:hAnsi="Arial" w:cs="Arial"/>
          <w:sz w:val="22"/>
          <w:szCs w:val="22"/>
        </w:rPr>
      </w:pPr>
    </w:p>
    <w:p w14:paraId="0F8923D4" w14:textId="07D5F642"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7.1</w:t>
      </w:r>
      <w:r w:rsidR="00A9682D">
        <w:rPr>
          <w:rFonts w:ascii="Arial" w:hAnsi="Arial" w:cs="Arial"/>
          <w:sz w:val="22"/>
          <w:szCs w:val="22"/>
        </w:rPr>
        <w:tab/>
      </w:r>
      <w:r w:rsidR="00DB0678" w:rsidRPr="00A9682D">
        <w:rPr>
          <w:rFonts w:ascii="Arial" w:hAnsi="Arial" w:cs="Arial"/>
          <w:sz w:val="22"/>
          <w:szCs w:val="22"/>
        </w:rPr>
        <w:t>Where an item of work is obviously required for the type of work being undertaken then it shall be deemed to have been included even though the item is not specifically mentioned or shown in the Drawings or Specifications.</w:t>
      </w:r>
    </w:p>
    <w:p w14:paraId="1B303364" w14:textId="77777777" w:rsidR="00DB0678" w:rsidRPr="00A9682D" w:rsidRDefault="00DB0678" w:rsidP="00A9682D">
      <w:pPr>
        <w:jc w:val="both"/>
        <w:rPr>
          <w:rFonts w:ascii="Arial" w:hAnsi="Arial" w:cs="Arial"/>
          <w:sz w:val="22"/>
          <w:szCs w:val="22"/>
        </w:rPr>
      </w:pPr>
    </w:p>
    <w:p w14:paraId="23303FB9" w14:textId="46BCA808" w:rsidR="00DB0678" w:rsidRPr="006C573D" w:rsidRDefault="006C573D" w:rsidP="006C573D">
      <w:pPr>
        <w:rPr>
          <w:rFonts w:ascii="Arial" w:hAnsi="Arial" w:cs="Arial"/>
          <w:b/>
          <w:bCs/>
          <w:sz w:val="22"/>
        </w:rPr>
      </w:pPr>
      <w:r>
        <w:rPr>
          <w:rFonts w:ascii="Arial" w:hAnsi="Arial" w:cs="Arial"/>
          <w:b/>
          <w:bCs/>
          <w:sz w:val="22"/>
        </w:rPr>
        <w:t>A.8</w:t>
      </w:r>
      <w:r>
        <w:rPr>
          <w:rFonts w:ascii="Arial" w:hAnsi="Arial" w:cs="Arial"/>
          <w:b/>
          <w:bCs/>
          <w:sz w:val="22"/>
        </w:rPr>
        <w:tab/>
      </w:r>
      <w:r w:rsidR="00DB0678" w:rsidRPr="006C573D">
        <w:rPr>
          <w:rFonts w:ascii="Arial" w:hAnsi="Arial" w:cs="Arial"/>
          <w:b/>
          <w:bCs/>
          <w:sz w:val="22"/>
        </w:rPr>
        <w:t>Protection</w:t>
      </w:r>
    </w:p>
    <w:p w14:paraId="0D095F1F" w14:textId="77777777" w:rsidR="00DB0678" w:rsidRPr="00A9682D" w:rsidRDefault="00DB0678" w:rsidP="00A9682D">
      <w:pPr>
        <w:jc w:val="both"/>
        <w:rPr>
          <w:rFonts w:ascii="Arial" w:hAnsi="Arial" w:cs="Arial"/>
          <w:sz w:val="22"/>
          <w:szCs w:val="22"/>
        </w:rPr>
      </w:pPr>
    </w:p>
    <w:p w14:paraId="3B92E39B" w14:textId="3654F6CE"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8.1</w:t>
      </w:r>
      <w:r w:rsidR="00A9682D">
        <w:rPr>
          <w:rFonts w:ascii="Arial" w:hAnsi="Arial" w:cs="Arial"/>
          <w:sz w:val="22"/>
          <w:szCs w:val="22"/>
        </w:rPr>
        <w:tab/>
      </w:r>
      <w:r w:rsidR="00DB0678" w:rsidRPr="00A9682D">
        <w:rPr>
          <w:rFonts w:ascii="Arial" w:hAnsi="Arial" w:cs="Arial"/>
          <w:sz w:val="22"/>
          <w:szCs w:val="22"/>
        </w:rPr>
        <w:t>The Contractor shall have the Works and adjoining properties protected from inclement weather. Any loss or damage caused by weather, carelessness or lack of skill of workers, accident or otherwise shall be of such property that is affected. The Contractor shall provide all necessary dustsheets, barriers and guardrails and clear them away at completion.</w:t>
      </w:r>
    </w:p>
    <w:p w14:paraId="0D3285C2" w14:textId="77777777" w:rsidR="00DB0678" w:rsidRPr="00A9682D" w:rsidRDefault="00DB0678" w:rsidP="00A9682D">
      <w:pPr>
        <w:jc w:val="both"/>
        <w:rPr>
          <w:rFonts w:ascii="Arial" w:hAnsi="Arial" w:cs="Arial"/>
          <w:sz w:val="22"/>
          <w:szCs w:val="22"/>
        </w:rPr>
      </w:pPr>
    </w:p>
    <w:p w14:paraId="66420BC9" w14:textId="748D097A"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8.2</w:t>
      </w:r>
      <w:r w:rsidR="00A9682D">
        <w:rPr>
          <w:rFonts w:ascii="Arial" w:hAnsi="Arial" w:cs="Arial"/>
          <w:sz w:val="22"/>
          <w:szCs w:val="22"/>
        </w:rPr>
        <w:tab/>
      </w:r>
      <w:r w:rsidR="00DB0678" w:rsidRPr="00A9682D">
        <w:rPr>
          <w:rFonts w:ascii="Arial" w:hAnsi="Arial" w:cs="Arial"/>
          <w:sz w:val="22"/>
          <w:szCs w:val="22"/>
        </w:rPr>
        <w:t>The work shall be suspended for such time as may be directed and/or approved by the Employer if the specified quality of work is difficult to maintain during inclement weather.</w:t>
      </w:r>
    </w:p>
    <w:p w14:paraId="0ECB1396" w14:textId="77777777" w:rsidR="00DB0678" w:rsidRPr="00A9682D" w:rsidRDefault="00DB0678" w:rsidP="00A9682D">
      <w:pPr>
        <w:jc w:val="both"/>
        <w:rPr>
          <w:rFonts w:ascii="Arial" w:hAnsi="Arial" w:cs="Arial"/>
          <w:sz w:val="22"/>
          <w:szCs w:val="22"/>
        </w:rPr>
      </w:pPr>
    </w:p>
    <w:p w14:paraId="1FBB14BF" w14:textId="77381E7D" w:rsidR="00DB0678" w:rsidRPr="006C573D" w:rsidRDefault="006C573D" w:rsidP="006C573D">
      <w:pPr>
        <w:rPr>
          <w:rFonts w:ascii="Arial" w:hAnsi="Arial" w:cs="Arial"/>
          <w:b/>
          <w:bCs/>
          <w:sz w:val="22"/>
        </w:rPr>
      </w:pPr>
      <w:r>
        <w:rPr>
          <w:rFonts w:ascii="Arial" w:hAnsi="Arial" w:cs="Arial"/>
          <w:b/>
          <w:bCs/>
          <w:sz w:val="22"/>
        </w:rPr>
        <w:lastRenderedPageBreak/>
        <w:t>A.9</w:t>
      </w:r>
      <w:r>
        <w:rPr>
          <w:rFonts w:ascii="Arial" w:hAnsi="Arial" w:cs="Arial"/>
          <w:b/>
          <w:bCs/>
          <w:sz w:val="22"/>
        </w:rPr>
        <w:tab/>
      </w:r>
      <w:r w:rsidR="00A9682D" w:rsidRPr="006C573D">
        <w:rPr>
          <w:rFonts w:ascii="Arial" w:hAnsi="Arial" w:cs="Arial"/>
          <w:b/>
          <w:bCs/>
          <w:sz w:val="22"/>
        </w:rPr>
        <w:t>S</w:t>
      </w:r>
      <w:r w:rsidR="00DB0678" w:rsidRPr="006C573D">
        <w:rPr>
          <w:rFonts w:ascii="Arial" w:hAnsi="Arial" w:cs="Arial"/>
          <w:b/>
          <w:bCs/>
          <w:sz w:val="22"/>
        </w:rPr>
        <w:t>caffolding</w:t>
      </w:r>
    </w:p>
    <w:p w14:paraId="6717A027" w14:textId="77777777" w:rsidR="00DB0678" w:rsidRPr="00A9682D" w:rsidRDefault="00DB0678" w:rsidP="00A9682D">
      <w:pPr>
        <w:jc w:val="both"/>
        <w:rPr>
          <w:rFonts w:ascii="Arial" w:hAnsi="Arial" w:cs="Arial"/>
          <w:sz w:val="22"/>
          <w:szCs w:val="22"/>
        </w:rPr>
      </w:pPr>
    </w:p>
    <w:p w14:paraId="1067DDEC" w14:textId="61B17744"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9.1</w:t>
      </w:r>
      <w:r w:rsidR="00A9682D">
        <w:rPr>
          <w:rFonts w:ascii="Arial" w:hAnsi="Arial" w:cs="Arial"/>
          <w:sz w:val="22"/>
          <w:szCs w:val="22"/>
        </w:rPr>
        <w:tab/>
      </w:r>
      <w:r w:rsidR="00DB0678" w:rsidRPr="00A9682D">
        <w:rPr>
          <w:rFonts w:ascii="Arial" w:hAnsi="Arial" w:cs="Arial"/>
          <w:sz w:val="22"/>
          <w:szCs w:val="22"/>
        </w:rPr>
        <w:t>The Contractor shall provide, erect, maintain, dismantle and clear away at completion proper and adequate including that required for subcontractor and suppliers. Putlog holes shall be made good to match the adjacent surface as the scaffolding is dismantled.</w:t>
      </w:r>
    </w:p>
    <w:p w14:paraId="7BB973D5" w14:textId="77777777" w:rsidR="00DB0678" w:rsidRPr="00A9682D" w:rsidRDefault="00DB0678" w:rsidP="00A9682D">
      <w:pPr>
        <w:jc w:val="both"/>
        <w:rPr>
          <w:rFonts w:ascii="Arial" w:hAnsi="Arial" w:cs="Arial"/>
          <w:sz w:val="22"/>
          <w:szCs w:val="22"/>
        </w:rPr>
      </w:pPr>
    </w:p>
    <w:p w14:paraId="149DAF10" w14:textId="703965E9"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9.2</w:t>
      </w:r>
      <w:r w:rsidR="00A9682D">
        <w:rPr>
          <w:rFonts w:ascii="Arial" w:hAnsi="Arial" w:cs="Arial"/>
          <w:sz w:val="22"/>
          <w:szCs w:val="22"/>
        </w:rPr>
        <w:tab/>
      </w:r>
      <w:r w:rsidR="00DB0678" w:rsidRPr="00A9682D">
        <w:rPr>
          <w:rFonts w:ascii="Arial" w:hAnsi="Arial" w:cs="Arial"/>
          <w:sz w:val="22"/>
          <w:szCs w:val="22"/>
        </w:rPr>
        <w:t>The Contractor shall be responsible for all safety precautions in connection with the scaffolding including the provision of all bracing, scaffold boards, toe boards and the like and for entire sufficiency for the work.</w:t>
      </w:r>
    </w:p>
    <w:p w14:paraId="5D637A25" w14:textId="77777777" w:rsidR="006C573D" w:rsidRPr="00A9682D" w:rsidRDefault="006C573D" w:rsidP="00A9682D">
      <w:pPr>
        <w:jc w:val="both"/>
        <w:rPr>
          <w:rFonts w:ascii="Arial" w:hAnsi="Arial" w:cs="Arial"/>
          <w:sz w:val="22"/>
          <w:szCs w:val="22"/>
        </w:rPr>
      </w:pPr>
    </w:p>
    <w:p w14:paraId="59BB5400" w14:textId="2D902EB1" w:rsidR="00DB0678" w:rsidRPr="006C573D" w:rsidRDefault="006C573D" w:rsidP="006C573D">
      <w:pPr>
        <w:rPr>
          <w:rFonts w:ascii="Arial" w:hAnsi="Arial" w:cs="Arial"/>
          <w:b/>
          <w:bCs/>
          <w:sz w:val="22"/>
        </w:rPr>
      </w:pPr>
      <w:r>
        <w:rPr>
          <w:rFonts w:ascii="Arial" w:hAnsi="Arial" w:cs="Arial"/>
          <w:b/>
          <w:bCs/>
          <w:sz w:val="22"/>
        </w:rPr>
        <w:t>A.10</w:t>
      </w:r>
      <w:r>
        <w:rPr>
          <w:rFonts w:ascii="Arial" w:hAnsi="Arial" w:cs="Arial"/>
          <w:b/>
          <w:bCs/>
          <w:sz w:val="22"/>
        </w:rPr>
        <w:tab/>
      </w:r>
      <w:r w:rsidR="00DB0678" w:rsidRPr="006C573D">
        <w:rPr>
          <w:rFonts w:ascii="Arial" w:hAnsi="Arial" w:cs="Arial"/>
          <w:b/>
          <w:bCs/>
          <w:sz w:val="22"/>
        </w:rPr>
        <w:t>Construction Machinery, Plants and Equipment’s</w:t>
      </w:r>
    </w:p>
    <w:p w14:paraId="029266FC" w14:textId="77777777" w:rsidR="00DB0678" w:rsidRPr="00A9682D" w:rsidRDefault="00DB0678" w:rsidP="00A9682D">
      <w:pPr>
        <w:jc w:val="both"/>
        <w:rPr>
          <w:rFonts w:ascii="Arial" w:hAnsi="Arial" w:cs="Arial"/>
          <w:sz w:val="22"/>
          <w:szCs w:val="22"/>
        </w:rPr>
      </w:pPr>
    </w:p>
    <w:p w14:paraId="45859163" w14:textId="65077F4C" w:rsidR="00DB0678"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10.1</w:t>
      </w:r>
      <w:r w:rsidR="00A9682D">
        <w:rPr>
          <w:rFonts w:ascii="Arial" w:hAnsi="Arial" w:cs="Arial"/>
          <w:sz w:val="22"/>
          <w:szCs w:val="22"/>
        </w:rPr>
        <w:tab/>
      </w:r>
      <w:r w:rsidR="00DB0678" w:rsidRPr="00A9682D">
        <w:rPr>
          <w:rFonts w:ascii="Arial" w:hAnsi="Arial" w:cs="Arial"/>
          <w:sz w:val="22"/>
          <w:szCs w:val="22"/>
        </w:rPr>
        <w:t>All necessary construction machines shall be provided and maintained by the Contractor and shall be approved by the Employer.</w:t>
      </w:r>
    </w:p>
    <w:p w14:paraId="199F34CF" w14:textId="77777777" w:rsidR="000469B4" w:rsidRPr="00A9682D" w:rsidRDefault="000469B4" w:rsidP="00A9682D">
      <w:pPr>
        <w:jc w:val="both"/>
        <w:rPr>
          <w:rFonts w:ascii="Arial" w:hAnsi="Arial" w:cs="Arial"/>
          <w:sz w:val="22"/>
          <w:szCs w:val="22"/>
        </w:rPr>
      </w:pPr>
    </w:p>
    <w:p w14:paraId="30275384" w14:textId="6BAB76ED" w:rsidR="00DB0678"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10.2</w:t>
      </w:r>
      <w:r w:rsidR="00A9682D">
        <w:rPr>
          <w:rFonts w:ascii="Arial" w:hAnsi="Arial" w:cs="Arial"/>
          <w:sz w:val="22"/>
          <w:szCs w:val="22"/>
        </w:rPr>
        <w:tab/>
      </w:r>
      <w:r w:rsidR="00DB0678" w:rsidRPr="00A9682D">
        <w:rPr>
          <w:rFonts w:ascii="Arial" w:hAnsi="Arial" w:cs="Arial"/>
          <w:sz w:val="22"/>
          <w:szCs w:val="22"/>
        </w:rPr>
        <w:t>If cranes or any other type of plant which places any load on the structure are proposed, all details of such plant shall be submitted to the Employer for approval before the work is actually commenced. If approved by the Employer and contractually acceptable, permission may be given for the structure to be strengthened, in order to carry out loads, and the Contractor shall be responsible for any resulting additional costs.</w:t>
      </w:r>
    </w:p>
    <w:p w14:paraId="5AB33FE4" w14:textId="77777777" w:rsidR="00A9682D" w:rsidRPr="00A9682D" w:rsidRDefault="00A9682D" w:rsidP="00A9682D">
      <w:pPr>
        <w:jc w:val="both"/>
        <w:rPr>
          <w:rFonts w:ascii="Arial" w:hAnsi="Arial" w:cs="Arial"/>
          <w:sz w:val="22"/>
          <w:szCs w:val="22"/>
        </w:rPr>
      </w:pPr>
    </w:p>
    <w:p w14:paraId="6FBBC38B" w14:textId="223367BD"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10.3</w:t>
      </w:r>
      <w:r w:rsidR="00A9682D">
        <w:rPr>
          <w:rFonts w:ascii="Arial" w:hAnsi="Arial" w:cs="Arial"/>
          <w:sz w:val="22"/>
          <w:szCs w:val="22"/>
        </w:rPr>
        <w:tab/>
      </w:r>
      <w:r w:rsidR="00DB0678" w:rsidRPr="00A9682D">
        <w:rPr>
          <w:rFonts w:ascii="Arial" w:hAnsi="Arial" w:cs="Arial"/>
          <w:sz w:val="22"/>
          <w:szCs w:val="22"/>
        </w:rPr>
        <w:t>The Contractor shall be responsible for making good to the satisfaction of the Employer any damage to the permanent structure that may be caused by his</w:t>
      </w:r>
      <w:r w:rsidR="000469B4">
        <w:rPr>
          <w:rFonts w:ascii="Arial" w:hAnsi="Arial" w:cs="Arial"/>
          <w:sz w:val="22"/>
          <w:szCs w:val="22"/>
        </w:rPr>
        <w:t>/her</w:t>
      </w:r>
      <w:r w:rsidR="00DB0678" w:rsidRPr="00A9682D">
        <w:rPr>
          <w:rFonts w:ascii="Arial" w:hAnsi="Arial" w:cs="Arial"/>
          <w:sz w:val="22"/>
          <w:szCs w:val="22"/>
        </w:rPr>
        <w:t xml:space="preserve"> plant and equipment.</w:t>
      </w:r>
    </w:p>
    <w:p w14:paraId="5629D15F" w14:textId="77777777" w:rsidR="00DB0678" w:rsidRPr="00A9682D" w:rsidRDefault="00DB0678" w:rsidP="00A9682D">
      <w:pPr>
        <w:jc w:val="both"/>
        <w:rPr>
          <w:rFonts w:ascii="Arial" w:hAnsi="Arial" w:cs="Arial"/>
          <w:sz w:val="22"/>
          <w:szCs w:val="22"/>
        </w:rPr>
      </w:pPr>
    </w:p>
    <w:p w14:paraId="1D52059A" w14:textId="209A8AC0" w:rsidR="00DB0678" w:rsidRPr="006C573D" w:rsidRDefault="006C573D" w:rsidP="006C573D">
      <w:pPr>
        <w:rPr>
          <w:rFonts w:ascii="Arial" w:hAnsi="Arial" w:cs="Arial"/>
          <w:b/>
          <w:bCs/>
          <w:sz w:val="22"/>
        </w:rPr>
      </w:pPr>
      <w:r>
        <w:rPr>
          <w:rFonts w:ascii="Arial" w:hAnsi="Arial" w:cs="Arial"/>
          <w:b/>
          <w:bCs/>
          <w:sz w:val="22"/>
        </w:rPr>
        <w:t>A.11</w:t>
      </w:r>
      <w:r>
        <w:rPr>
          <w:rFonts w:ascii="Arial" w:hAnsi="Arial" w:cs="Arial"/>
          <w:b/>
          <w:bCs/>
          <w:sz w:val="22"/>
        </w:rPr>
        <w:tab/>
      </w:r>
      <w:r w:rsidR="00DB0678" w:rsidRPr="006C573D">
        <w:rPr>
          <w:rFonts w:ascii="Arial" w:hAnsi="Arial" w:cs="Arial"/>
          <w:b/>
          <w:bCs/>
          <w:sz w:val="22"/>
        </w:rPr>
        <w:t>Samples</w:t>
      </w:r>
    </w:p>
    <w:p w14:paraId="6EADA17C" w14:textId="77777777" w:rsidR="00DB0678" w:rsidRPr="00A9682D" w:rsidRDefault="00DB0678" w:rsidP="00A9682D">
      <w:pPr>
        <w:jc w:val="both"/>
        <w:rPr>
          <w:rFonts w:ascii="Arial" w:hAnsi="Arial" w:cs="Arial"/>
          <w:sz w:val="22"/>
          <w:szCs w:val="22"/>
        </w:rPr>
      </w:pPr>
    </w:p>
    <w:p w14:paraId="16190943" w14:textId="54E94584"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11.1</w:t>
      </w:r>
      <w:r w:rsidR="00A9682D">
        <w:rPr>
          <w:rFonts w:ascii="Arial" w:hAnsi="Arial" w:cs="Arial"/>
          <w:sz w:val="22"/>
          <w:szCs w:val="22"/>
        </w:rPr>
        <w:tab/>
      </w:r>
      <w:r w:rsidR="00DB0678" w:rsidRPr="00A9682D">
        <w:rPr>
          <w:rFonts w:ascii="Arial" w:hAnsi="Arial" w:cs="Arial"/>
          <w:sz w:val="22"/>
          <w:szCs w:val="22"/>
        </w:rPr>
        <w:t>The Contractor shall furnish for the approval with reasonable promptness, all samples as directed by the employer. The Employer shall check and approve such materials with reasonable promptness only for conformance with the design concept of the Works and for compliance with the information given in the Contract Document. The Work shall be in accordance with the approved samples</w:t>
      </w:r>
    </w:p>
    <w:p w14:paraId="270FE1EE" w14:textId="77777777" w:rsidR="00A9682D" w:rsidRDefault="00A9682D" w:rsidP="00A9682D">
      <w:pPr>
        <w:jc w:val="both"/>
        <w:rPr>
          <w:rFonts w:ascii="Arial" w:hAnsi="Arial" w:cs="Arial"/>
          <w:sz w:val="22"/>
          <w:szCs w:val="22"/>
        </w:rPr>
      </w:pPr>
    </w:p>
    <w:p w14:paraId="59850284" w14:textId="141CB26C"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11.2</w:t>
      </w:r>
      <w:r w:rsidR="00A9682D">
        <w:rPr>
          <w:rFonts w:ascii="Arial" w:hAnsi="Arial" w:cs="Arial"/>
          <w:sz w:val="22"/>
          <w:szCs w:val="22"/>
        </w:rPr>
        <w:tab/>
      </w:r>
      <w:r w:rsidR="00DB0678" w:rsidRPr="00A9682D">
        <w:rPr>
          <w:rFonts w:ascii="Arial" w:hAnsi="Arial" w:cs="Arial"/>
          <w:sz w:val="22"/>
          <w:szCs w:val="22"/>
        </w:rPr>
        <w:t>All samples shall be delivered to the Employer’s office with all charges in connection therewith paid by the Contractor and deemed to be included in the Contract Price.</w:t>
      </w:r>
    </w:p>
    <w:p w14:paraId="71FC231E" w14:textId="77777777" w:rsidR="00A9682D" w:rsidRDefault="00A9682D" w:rsidP="00A9682D">
      <w:pPr>
        <w:jc w:val="both"/>
        <w:rPr>
          <w:rFonts w:ascii="Arial" w:hAnsi="Arial" w:cs="Arial"/>
          <w:sz w:val="22"/>
          <w:szCs w:val="22"/>
        </w:rPr>
      </w:pPr>
    </w:p>
    <w:p w14:paraId="5EBE5E1D" w14:textId="2BF58811"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11.3</w:t>
      </w:r>
      <w:r w:rsidR="00A9682D">
        <w:rPr>
          <w:rFonts w:ascii="Arial" w:hAnsi="Arial" w:cs="Arial"/>
          <w:sz w:val="22"/>
          <w:szCs w:val="22"/>
        </w:rPr>
        <w:tab/>
      </w:r>
      <w:r w:rsidR="00DB0678" w:rsidRPr="00A9682D">
        <w:rPr>
          <w:rFonts w:ascii="Arial" w:hAnsi="Arial" w:cs="Arial"/>
          <w:sz w:val="22"/>
          <w:szCs w:val="22"/>
        </w:rPr>
        <w:t>Duplicate final approved samples, in addition to any required for the Contractor’s use, shall be furnished to the Employer, one for office use and one for the site.</w:t>
      </w:r>
    </w:p>
    <w:p w14:paraId="0D5D93C9" w14:textId="77777777" w:rsidR="00A9682D" w:rsidRDefault="00A9682D" w:rsidP="00A9682D">
      <w:pPr>
        <w:jc w:val="both"/>
        <w:rPr>
          <w:rFonts w:ascii="Arial" w:hAnsi="Arial" w:cs="Arial"/>
          <w:sz w:val="22"/>
          <w:szCs w:val="22"/>
        </w:rPr>
      </w:pPr>
    </w:p>
    <w:p w14:paraId="482D6869" w14:textId="0571BBD0"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11.4</w:t>
      </w:r>
      <w:r w:rsidR="00A9682D">
        <w:rPr>
          <w:rFonts w:ascii="Arial" w:hAnsi="Arial" w:cs="Arial"/>
          <w:sz w:val="22"/>
          <w:szCs w:val="22"/>
        </w:rPr>
        <w:tab/>
      </w:r>
      <w:r w:rsidR="00DB0678" w:rsidRPr="00A9682D">
        <w:rPr>
          <w:rFonts w:ascii="Arial" w:hAnsi="Arial" w:cs="Arial"/>
          <w:sz w:val="22"/>
          <w:szCs w:val="22"/>
        </w:rPr>
        <w:t>Samples shall be furnished so as not to delay fabrication, allowing the employer reasonable time for consideration of the sample submitted.</w:t>
      </w:r>
    </w:p>
    <w:p w14:paraId="57C9A9BD" w14:textId="77777777" w:rsidR="00A9682D" w:rsidRDefault="00A9682D" w:rsidP="00A9682D">
      <w:pPr>
        <w:jc w:val="both"/>
        <w:rPr>
          <w:rFonts w:ascii="Arial" w:hAnsi="Arial" w:cs="Arial"/>
          <w:sz w:val="22"/>
          <w:szCs w:val="22"/>
        </w:rPr>
      </w:pPr>
    </w:p>
    <w:p w14:paraId="110B50E0" w14:textId="773EC08C"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11.5</w:t>
      </w:r>
      <w:r w:rsidR="00A9682D">
        <w:rPr>
          <w:rFonts w:ascii="Arial" w:hAnsi="Arial" w:cs="Arial"/>
          <w:sz w:val="22"/>
          <w:szCs w:val="22"/>
        </w:rPr>
        <w:tab/>
      </w:r>
      <w:r w:rsidR="00DB0678" w:rsidRPr="00A9682D">
        <w:rPr>
          <w:rFonts w:ascii="Arial" w:hAnsi="Arial" w:cs="Arial"/>
          <w:sz w:val="22"/>
          <w:szCs w:val="22"/>
        </w:rPr>
        <w:t>Each sample shall be properly labelled with the name and quality of the material, manufacturer’s name, name of project, the contractor’s name and date of submission, and the specification clause to which the sample refers.</w:t>
      </w:r>
    </w:p>
    <w:p w14:paraId="7A2A54D9" w14:textId="77777777" w:rsidR="00DB0678" w:rsidRPr="00A9682D" w:rsidRDefault="00DB0678" w:rsidP="00A9682D">
      <w:pPr>
        <w:jc w:val="both"/>
        <w:rPr>
          <w:rFonts w:ascii="Arial" w:hAnsi="Arial" w:cs="Arial"/>
          <w:sz w:val="22"/>
          <w:szCs w:val="22"/>
        </w:rPr>
      </w:pPr>
    </w:p>
    <w:p w14:paraId="450600DE" w14:textId="54BE42D1" w:rsidR="00DB0678" w:rsidRPr="006C573D" w:rsidRDefault="006C573D" w:rsidP="006C573D">
      <w:pPr>
        <w:rPr>
          <w:rFonts w:ascii="Arial" w:hAnsi="Arial" w:cs="Arial"/>
          <w:b/>
          <w:bCs/>
          <w:sz w:val="22"/>
        </w:rPr>
      </w:pPr>
      <w:r>
        <w:rPr>
          <w:rFonts w:ascii="Arial" w:hAnsi="Arial" w:cs="Arial"/>
          <w:b/>
          <w:bCs/>
          <w:sz w:val="22"/>
        </w:rPr>
        <w:t xml:space="preserve">A.12 </w:t>
      </w:r>
      <w:r>
        <w:rPr>
          <w:rFonts w:ascii="Arial" w:hAnsi="Arial" w:cs="Arial"/>
          <w:b/>
          <w:bCs/>
          <w:sz w:val="22"/>
        </w:rPr>
        <w:tab/>
      </w:r>
      <w:r w:rsidR="00DB0678" w:rsidRPr="006C573D">
        <w:rPr>
          <w:rFonts w:ascii="Arial" w:hAnsi="Arial" w:cs="Arial"/>
          <w:b/>
          <w:bCs/>
          <w:sz w:val="22"/>
        </w:rPr>
        <w:t>Ordering Materials</w:t>
      </w:r>
    </w:p>
    <w:p w14:paraId="125C1E31" w14:textId="77777777" w:rsidR="00DB0678" w:rsidRPr="00A9682D" w:rsidRDefault="00DB0678" w:rsidP="00A9682D">
      <w:pPr>
        <w:jc w:val="both"/>
        <w:rPr>
          <w:rFonts w:ascii="Arial" w:hAnsi="Arial" w:cs="Arial"/>
          <w:sz w:val="22"/>
          <w:szCs w:val="22"/>
        </w:rPr>
      </w:pPr>
    </w:p>
    <w:p w14:paraId="72FEF399" w14:textId="49290FB9"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12.1</w:t>
      </w:r>
      <w:r w:rsidR="00A9682D">
        <w:rPr>
          <w:rFonts w:ascii="Arial" w:hAnsi="Arial" w:cs="Arial"/>
          <w:sz w:val="22"/>
          <w:szCs w:val="22"/>
        </w:rPr>
        <w:tab/>
      </w:r>
      <w:r w:rsidR="00DB0678" w:rsidRPr="00A9682D">
        <w:rPr>
          <w:rFonts w:ascii="Arial" w:hAnsi="Arial" w:cs="Arial"/>
          <w:sz w:val="22"/>
          <w:szCs w:val="22"/>
        </w:rPr>
        <w:t>The Bills of Quantities shall not be used as a basis for ordering materials and the Contractor is entirely responsible for assessing the quantities of materials to be ordered.</w:t>
      </w:r>
    </w:p>
    <w:p w14:paraId="7C69E526" w14:textId="77777777" w:rsidR="00A9682D" w:rsidRDefault="00A9682D" w:rsidP="00A9682D">
      <w:pPr>
        <w:jc w:val="both"/>
        <w:rPr>
          <w:rFonts w:ascii="Arial" w:hAnsi="Arial" w:cs="Arial"/>
          <w:sz w:val="22"/>
          <w:szCs w:val="22"/>
        </w:rPr>
      </w:pPr>
    </w:p>
    <w:p w14:paraId="39D41E75" w14:textId="474D07C5"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12.2</w:t>
      </w:r>
      <w:r w:rsidR="00A9682D">
        <w:rPr>
          <w:rFonts w:ascii="Arial" w:hAnsi="Arial" w:cs="Arial"/>
          <w:sz w:val="22"/>
          <w:szCs w:val="22"/>
        </w:rPr>
        <w:tab/>
      </w:r>
      <w:r w:rsidR="00DB0678" w:rsidRPr="00A9682D">
        <w:rPr>
          <w:rFonts w:ascii="Arial" w:hAnsi="Arial" w:cs="Arial"/>
          <w:sz w:val="22"/>
          <w:szCs w:val="22"/>
        </w:rPr>
        <w:t>Upon receipt of the Employer’s order to commence the Works, the Contractor shall immediately place orders for all required materials and will be held responsible for any delays occurring due to late placing of such orders.</w:t>
      </w:r>
    </w:p>
    <w:p w14:paraId="715C7FBE" w14:textId="77777777" w:rsidR="00A9682D" w:rsidRDefault="00A9682D" w:rsidP="00A9682D">
      <w:pPr>
        <w:jc w:val="both"/>
        <w:rPr>
          <w:rFonts w:ascii="Arial" w:hAnsi="Arial" w:cs="Arial"/>
          <w:sz w:val="22"/>
          <w:szCs w:val="22"/>
        </w:rPr>
      </w:pPr>
    </w:p>
    <w:p w14:paraId="19A13B4F" w14:textId="712FE90E"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12.3</w:t>
      </w:r>
      <w:r w:rsidR="00A9682D">
        <w:rPr>
          <w:rFonts w:ascii="Arial" w:hAnsi="Arial" w:cs="Arial"/>
          <w:sz w:val="22"/>
          <w:szCs w:val="22"/>
        </w:rPr>
        <w:tab/>
      </w:r>
      <w:r w:rsidR="00DB0678" w:rsidRPr="00A9682D">
        <w:rPr>
          <w:rFonts w:ascii="Arial" w:hAnsi="Arial" w:cs="Arial"/>
          <w:sz w:val="22"/>
          <w:szCs w:val="22"/>
        </w:rPr>
        <w:t>The Contractor shall pay all expenses, taxes and dues etc. incurred on the procurement of materials from abroad</w:t>
      </w:r>
    </w:p>
    <w:p w14:paraId="596D0024" w14:textId="4C51BA47" w:rsidR="00DB0678" w:rsidRDefault="00DB0678" w:rsidP="00A9682D">
      <w:pPr>
        <w:jc w:val="both"/>
        <w:rPr>
          <w:rFonts w:ascii="Arial" w:hAnsi="Arial" w:cs="Arial"/>
          <w:sz w:val="22"/>
          <w:szCs w:val="22"/>
        </w:rPr>
      </w:pPr>
    </w:p>
    <w:p w14:paraId="45AB58FE" w14:textId="26E45C7D" w:rsidR="00DB0678" w:rsidRPr="006C573D" w:rsidRDefault="006C573D" w:rsidP="006C573D">
      <w:pPr>
        <w:rPr>
          <w:rFonts w:ascii="Arial" w:hAnsi="Arial" w:cs="Arial"/>
          <w:b/>
          <w:bCs/>
          <w:sz w:val="22"/>
        </w:rPr>
      </w:pPr>
      <w:r>
        <w:rPr>
          <w:rFonts w:ascii="Arial" w:hAnsi="Arial" w:cs="Arial"/>
          <w:b/>
          <w:bCs/>
          <w:sz w:val="22"/>
        </w:rPr>
        <w:t>A.13</w:t>
      </w:r>
      <w:r>
        <w:rPr>
          <w:rFonts w:ascii="Arial" w:hAnsi="Arial" w:cs="Arial"/>
          <w:b/>
          <w:bCs/>
          <w:sz w:val="22"/>
        </w:rPr>
        <w:tab/>
      </w:r>
      <w:r w:rsidR="00DB0678" w:rsidRPr="006C573D">
        <w:rPr>
          <w:rFonts w:ascii="Arial" w:hAnsi="Arial" w:cs="Arial"/>
          <w:b/>
          <w:bCs/>
          <w:sz w:val="22"/>
        </w:rPr>
        <w:t>Water and Electricity for the Works</w:t>
      </w:r>
    </w:p>
    <w:p w14:paraId="5981E209" w14:textId="77777777" w:rsidR="00DB0678" w:rsidRPr="00A9682D" w:rsidRDefault="00DB0678" w:rsidP="00A9682D">
      <w:pPr>
        <w:jc w:val="both"/>
        <w:rPr>
          <w:rFonts w:ascii="Arial" w:hAnsi="Arial" w:cs="Arial"/>
          <w:sz w:val="22"/>
          <w:szCs w:val="22"/>
        </w:rPr>
      </w:pPr>
    </w:p>
    <w:p w14:paraId="66C96456" w14:textId="560CABC8" w:rsidR="00DB0678"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13.1</w:t>
      </w:r>
      <w:r w:rsidR="00A9682D">
        <w:rPr>
          <w:rFonts w:ascii="Arial" w:hAnsi="Arial" w:cs="Arial"/>
          <w:sz w:val="22"/>
          <w:szCs w:val="22"/>
        </w:rPr>
        <w:tab/>
      </w:r>
      <w:r w:rsidR="00DB0678" w:rsidRPr="00A9682D">
        <w:rPr>
          <w:rFonts w:ascii="Arial" w:hAnsi="Arial" w:cs="Arial"/>
          <w:sz w:val="22"/>
          <w:szCs w:val="22"/>
        </w:rPr>
        <w:t>The Contractor shall make all necessary arrangements and provide all water for the proper execution of the Works, together with all transport, temporary plumbing, storage and distribution, pay all charges and alter, adept and maintain temporary work as necessary and remove and make good at completion.</w:t>
      </w:r>
    </w:p>
    <w:p w14:paraId="1F9AF147" w14:textId="77777777" w:rsidR="00614A10" w:rsidRPr="00A9682D" w:rsidRDefault="00614A10" w:rsidP="00A9682D">
      <w:pPr>
        <w:jc w:val="both"/>
        <w:rPr>
          <w:rFonts w:ascii="Arial" w:hAnsi="Arial" w:cs="Arial"/>
          <w:sz w:val="22"/>
          <w:szCs w:val="22"/>
        </w:rPr>
      </w:pPr>
    </w:p>
    <w:p w14:paraId="571B14C0" w14:textId="3F26EE80"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 xml:space="preserve">13.2 </w:t>
      </w:r>
      <w:r w:rsidR="00A9682D">
        <w:rPr>
          <w:rFonts w:ascii="Arial" w:hAnsi="Arial" w:cs="Arial"/>
          <w:sz w:val="22"/>
          <w:szCs w:val="22"/>
        </w:rPr>
        <w:tab/>
      </w:r>
      <w:r w:rsidR="00DB0678" w:rsidRPr="00A9682D">
        <w:rPr>
          <w:rFonts w:ascii="Arial" w:hAnsi="Arial" w:cs="Arial"/>
          <w:sz w:val="22"/>
          <w:szCs w:val="22"/>
        </w:rPr>
        <w:t>The Contractor shall make all necessary arrangements and provide all artificial lighting and power (maintain a generator if necessary) for the proper execution and security of the Works and its protection, with all meters, temporary wiring and fittings, pay all charges and alter adapt and maintain the temporary work as necessary and remove and make good at completion.</w:t>
      </w:r>
    </w:p>
    <w:p w14:paraId="44F7FDF7" w14:textId="77777777" w:rsidR="00DB0678" w:rsidRPr="00A9682D" w:rsidRDefault="00DB0678" w:rsidP="00A9682D">
      <w:pPr>
        <w:jc w:val="both"/>
        <w:rPr>
          <w:rFonts w:ascii="Arial" w:hAnsi="Arial" w:cs="Arial"/>
          <w:sz w:val="22"/>
          <w:szCs w:val="22"/>
        </w:rPr>
      </w:pPr>
    </w:p>
    <w:p w14:paraId="78D6BC00" w14:textId="274A8C52" w:rsidR="00DB0678" w:rsidRPr="006C573D" w:rsidRDefault="006C573D" w:rsidP="006C573D">
      <w:pPr>
        <w:rPr>
          <w:rFonts w:ascii="Arial" w:hAnsi="Arial" w:cs="Arial"/>
          <w:b/>
          <w:bCs/>
          <w:sz w:val="22"/>
        </w:rPr>
      </w:pPr>
      <w:r>
        <w:rPr>
          <w:rFonts w:ascii="Arial" w:hAnsi="Arial" w:cs="Arial"/>
          <w:b/>
          <w:bCs/>
          <w:sz w:val="22"/>
        </w:rPr>
        <w:t>A.14</w:t>
      </w:r>
      <w:r>
        <w:rPr>
          <w:rFonts w:ascii="Arial" w:hAnsi="Arial" w:cs="Arial"/>
          <w:b/>
          <w:bCs/>
          <w:sz w:val="22"/>
        </w:rPr>
        <w:tab/>
      </w:r>
      <w:r w:rsidR="00DB0678" w:rsidRPr="006C573D">
        <w:rPr>
          <w:rFonts w:ascii="Arial" w:hAnsi="Arial" w:cs="Arial"/>
          <w:b/>
          <w:bCs/>
          <w:sz w:val="22"/>
        </w:rPr>
        <w:t>Site Offices for Contractor</w:t>
      </w:r>
    </w:p>
    <w:p w14:paraId="60F752F2" w14:textId="77777777" w:rsidR="00DB0678" w:rsidRPr="00A9682D" w:rsidRDefault="00DB0678" w:rsidP="00A9682D">
      <w:pPr>
        <w:jc w:val="both"/>
        <w:rPr>
          <w:rFonts w:ascii="Arial" w:hAnsi="Arial" w:cs="Arial"/>
          <w:sz w:val="22"/>
          <w:szCs w:val="22"/>
        </w:rPr>
      </w:pPr>
    </w:p>
    <w:p w14:paraId="0B35ED00" w14:textId="53986BFB"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14.1</w:t>
      </w:r>
      <w:r w:rsidR="00A9682D">
        <w:rPr>
          <w:rFonts w:ascii="Arial" w:hAnsi="Arial" w:cs="Arial"/>
          <w:sz w:val="22"/>
          <w:szCs w:val="22"/>
        </w:rPr>
        <w:tab/>
      </w:r>
      <w:r w:rsidR="00DB0678" w:rsidRPr="00A9682D">
        <w:rPr>
          <w:rFonts w:ascii="Arial" w:hAnsi="Arial" w:cs="Arial"/>
          <w:sz w:val="22"/>
          <w:szCs w:val="22"/>
        </w:rPr>
        <w:t>The Contractor shall provide maintain and clear away on completion of the Contract all necessary site offices, canteens, messing and welfare facilities, temporary buildings, toilets and the like for all site staff employed by the Contractor and required by subcontractors and suppliers.</w:t>
      </w:r>
    </w:p>
    <w:p w14:paraId="2E3446BF" w14:textId="77777777" w:rsidR="00A9682D" w:rsidRDefault="00A9682D" w:rsidP="00A9682D">
      <w:pPr>
        <w:jc w:val="both"/>
        <w:rPr>
          <w:rFonts w:ascii="Arial" w:hAnsi="Arial" w:cs="Arial"/>
          <w:sz w:val="22"/>
          <w:szCs w:val="22"/>
        </w:rPr>
      </w:pPr>
    </w:p>
    <w:p w14:paraId="2ED1DFBC" w14:textId="197360F7"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14.2</w:t>
      </w:r>
      <w:r w:rsidR="00A9682D">
        <w:rPr>
          <w:rFonts w:ascii="Arial" w:hAnsi="Arial" w:cs="Arial"/>
          <w:sz w:val="22"/>
          <w:szCs w:val="22"/>
        </w:rPr>
        <w:tab/>
      </w:r>
      <w:r w:rsidR="00DB0678" w:rsidRPr="00A9682D">
        <w:rPr>
          <w:rFonts w:ascii="Arial" w:hAnsi="Arial" w:cs="Arial"/>
          <w:sz w:val="22"/>
          <w:szCs w:val="22"/>
        </w:rPr>
        <w:t>The offices shall be open at all normal working hours to receive instructions, notices and other communications.</w:t>
      </w:r>
    </w:p>
    <w:p w14:paraId="3C20DC16" w14:textId="77777777" w:rsidR="00A9682D" w:rsidRDefault="00A9682D" w:rsidP="00A9682D">
      <w:pPr>
        <w:jc w:val="both"/>
        <w:rPr>
          <w:rFonts w:ascii="Arial" w:hAnsi="Arial" w:cs="Arial"/>
          <w:sz w:val="22"/>
          <w:szCs w:val="22"/>
        </w:rPr>
      </w:pPr>
    </w:p>
    <w:p w14:paraId="4480F4C1" w14:textId="7A5BA2F7"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14.3</w:t>
      </w:r>
      <w:r w:rsidR="00A9682D">
        <w:rPr>
          <w:rFonts w:ascii="Arial" w:hAnsi="Arial" w:cs="Arial"/>
          <w:sz w:val="22"/>
          <w:szCs w:val="22"/>
        </w:rPr>
        <w:tab/>
      </w:r>
      <w:r w:rsidR="00DB0678" w:rsidRPr="00A9682D">
        <w:rPr>
          <w:rFonts w:ascii="Arial" w:hAnsi="Arial" w:cs="Arial"/>
          <w:sz w:val="22"/>
          <w:szCs w:val="22"/>
        </w:rPr>
        <w:t>The Contractor shall obtain the approval of the Employer of the proposed site layout, type and drainage arrangement of all the buildings prior to erection of same. All buildings shall be supplied and maintained in good condition and of neat appearance, all maintenance to same as instructed by the Employer shall be carried out at the Contractor's expense.</w:t>
      </w:r>
    </w:p>
    <w:p w14:paraId="223A7891" w14:textId="77777777" w:rsidR="00DB0678" w:rsidRPr="00A9682D" w:rsidRDefault="00DB0678" w:rsidP="00A9682D">
      <w:pPr>
        <w:jc w:val="both"/>
        <w:rPr>
          <w:rFonts w:ascii="Arial" w:hAnsi="Arial" w:cs="Arial"/>
          <w:sz w:val="22"/>
          <w:szCs w:val="22"/>
        </w:rPr>
      </w:pPr>
      <w:r w:rsidRPr="00A9682D">
        <w:rPr>
          <w:rFonts w:ascii="Arial" w:hAnsi="Arial" w:cs="Arial"/>
          <w:sz w:val="22"/>
          <w:szCs w:val="22"/>
        </w:rPr>
        <w:t xml:space="preserve"> </w:t>
      </w:r>
    </w:p>
    <w:p w14:paraId="6B5504E7" w14:textId="625F5A1B"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14.4</w:t>
      </w:r>
      <w:r w:rsidR="00A9682D">
        <w:rPr>
          <w:rFonts w:ascii="Arial" w:hAnsi="Arial" w:cs="Arial"/>
          <w:sz w:val="22"/>
          <w:szCs w:val="22"/>
        </w:rPr>
        <w:tab/>
      </w:r>
      <w:r w:rsidR="00DB0678" w:rsidRPr="00A9682D">
        <w:rPr>
          <w:rFonts w:ascii="Arial" w:hAnsi="Arial" w:cs="Arial"/>
          <w:sz w:val="22"/>
          <w:szCs w:val="22"/>
        </w:rPr>
        <w:t xml:space="preserve">Under no circumstances shall overnight accommodation be permitted on Site except for the site watchman in carrying out </w:t>
      </w:r>
      <w:r w:rsidR="00F22352">
        <w:rPr>
          <w:rFonts w:ascii="Arial" w:hAnsi="Arial" w:cs="Arial"/>
          <w:sz w:val="22"/>
          <w:szCs w:val="22"/>
        </w:rPr>
        <w:t>their</w:t>
      </w:r>
      <w:r w:rsidR="00DB0678" w:rsidRPr="00A9682D">
        <w:rPr>
          <w:rFonts w:ascii="Arial" w:hAnsi="Arial" w:cs="Arial"/>
          <w:sz w:val="22"/>
          <w:szCs w:val="22"/>
        </w:rPr>
        <w:t xml:space="preserve"> duties.</w:t>
      </w:r>
    </w:p>
    <w:p w14:paraId="37AA07DB" w14:textId="77777777" w:rsidR="00DB0678" w:rsidRPr="00A9682D" w:rsidRDefault="00DB0678" w:rsidP="00A9682D">
      <w:pPr>
        <w:jc w:val="both"/>
        <w:rPr>
          <w:rFonts w:ascii="Arial" w:hAnsi="Arial" w:cs="Arial"/>
          <w:sz w:val="22"/>
          <w:szCs w:val="22"/>
        </w:rPr>
      </w:pPr>
    </w:p>
    <w:p w14:paraId="10FC32CE" w14:textId="45A288B4" w:rsidR="00DB0678" w:rsidRPr="006C573D" w:rsidRDefault="006C573D" w:rsidP="006C573D">
      <w:pPr>
        <w:rPr>
          <w:rFonts w:ascii="Arial" w:hAnsi="Arial" w:cs="Arial"/>
          <w:b/>
          <w:bCs/>
          <w:sz w:val="22"/>
        </w:rPr>
      </w:pPr>
      <w:r>
        <w:rPr>
          <w:rFonts w:ascii="Arial" w:hAnsi="Arial" w:cs="Arial"/>
          <w:b/>
          <w:bCs/>
          <w:sz w:val="22"/>
        </w:rPr>
        <w:t>A.15</w:t>
      </w:r>
      <w:r>
        <w:rPr>
          <w:rFonts w:ascii="Arial" w:hAnsi="Arial" w:cs="Arial"/>
          <w:b/>
          <w:bCs/>
          <w:sz w:val="22"/>
        </w:rPr>
        <w:tab/>
      </w:r>
      <w:r w:rsidR="00DB0678" w:rsidRPr="006C573D">
        <w:rPr>
          <w:rFonts w:ascii="Arial" w:hAnsi="Arial" w:cs="Arial"/>
          <w:b/>
          <w:bCs/>
          <w:sz w:val="22"/>
        </w:rPr>
        <w:t>Contractor’s Site Area</w:t>
      </w:r>
    </w:p>
    <w:p w14:paraId="3635BEEF" w14:textId="77777777" w:rsidR="00DB0678" w:rsidRPr="00A9682D" w:rsidRDefault="00DB0678" w:rsidP="00A9682D">
      <w:pPr>
        <w:jc w:val="both"/>
        <w:rPr>
          <w:rFonts w:ascii="Arial" w:hAnsi="Arial" w:cs="Arial"/>
          <w:sz w:val="22"/>
          <w:szCs w:val="22"/>
        </w:rPr>
      </w:pPr>
    </w:p>
    <w:p w14:paraId="46EAB635" w14:textId="6B733A69"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15.1</w:t>
      </w:r>
      <w:r w:rsidR="00A9682D">
        <w:rPr>
          <w:rFonts w:ascii="Arial" w:hAnsi="Arial" w:cs="Arial"/>
          <w:sz w:val="22"/>
          <w:szCs w:val="22"/>
        </w:rPr>
        <w:tab/>
      </w:r>
      <w:r w:rsidR="00DB0678" w:rsidRPr="00A9682D">
        <w:rPr>
          <w:rFonts w:ascii="Arial" w:hAnsi="Arial" w:cs="Arial"/>
          <w:sz w:val="22"/>
          <w:szCs w:val="22"/>
        </w:rPr>
        <w:t>Throughout the period of the Contract the Contractor shall maintain the area of operation within the limits of the Site in a clean, tidy and safe condition by arranging materials and the like in an orderly manner. All rubbish, debris, waste materials and the like shall be systematically cleared from the Site as it accumulates.</w:t>
      </w:r>
    </w:p>
    <w:p w14:paraId="70A456DA" w14:textId="77777777" w:rsidR="00A9682D" w:rsidRDefault="00A9682D" w:rsidP="00A9682D">
      <w:pPr>
        <w:jc w:val="both"/>
        <w:rPr>
          <w:rFonts w:ascii="Arial" w:hAnsi="Arial" w:cs="Arial"/>
          <w:sz w:val="22"/>
          <w:szCs w:val="22"/>
        </w:rPr>
      </w:pPr>
    </w:p>
    <w:p w14:paraId="355CF1DC" w14:textId="6A97A757"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15.2</w:t>
      </w:r>
      <w:r w:rsidR="00A9682D">
        <w:rPr>
          <w:rFonts w:ascii="Arial" w:hAnsi="Arial" w:cs="Arial"/>
          <w:sz w:val="22"/>
          <w:szCs w:val="22"/>
        </w:rPr>
        <w:tab/>
      </w:r>
      <w:r w:rsidR="00DB0678" w:rsidRPr="00A9682D">
        <w:rPr>
          <w:rFonts w:ascii="Arial" w:hAnsi="Arial" w:cs="Arial"/>
          <w:sz w:val="22"/>
          <w:szCs w:val="22"/>
        </w:rPr>
        <w:t xml:space="preserve">The Contractor shall take all steps necessary as directed by the Employer to minimize or eliminate dust, noise or any other nuisance which may occur. Plant emitting dust, smoke, excessive noise or </w:t>
      </w:r>
      <w:proofErr w:type="gramStart"/>
      <w:r w:rsidR="00DB0678" w:rsidRPr="00A9682D">
        <w:rPr>
          <w:rFonts w:ascii="Arial" w:hAnsi="Arial" w:cs="Arial"/>
          <w:sz w:val="22"/>
          <w:szCs w:val="22"/>
        </w:rPr>
        <w:t>other</w:t>
      </w:r>
      <w:proofErr w:type="gramEnd"/>
      <w:r w:rsidR="00DB0678" w:rsidRPr="00A9682D">
        <w:rPr>
          <w:rFonts w:ascii="Arial" w:hAnsi="Arial" w:cs="Arial"/>
          <w:sz w:val="22"/>
          <w:szCs w:val="22"/>
        </w:rPr>
        <w:t xml:space="preserve"> nuisance shall not be permitted.</w:t>
      </w:r>
    </w:p>
    <w:p w14:paraId="49B76042" w14:textId="77777777" w:rsidR="00DB0678" w:rsidRPr="00A9682D" w:rsidRDefault="00DB0678" w:rsidP="00A9682D">
      <w:pPr>
        <w:jc w:val="both"/>
        <w:rPr>
          <w:rFonts w:ascii="Arial" w:hAnsi="Arial" w:cs="Arial"/>
          <w:sz w:val="22"/>
          <w:szCs w:val="22"/>
        </w:rPr>
      </w:pPr>
    </w:p>
    <w:p w14:paraId="1AF4ADEE" w14:textId="29411E41" w:rsidR="00DB0678" w:rsidRPr="006C573D" w:rsidRDefault="006C573D" w:rsidP="006C573D">
      <w:pPr>
        <w:rPr>
          <w:rFonts w:ascii="Arial" w:hAnsi="Arial" w:cs="Arial"/>
          <w:b/>
          <w:bCs/>
          <w:sz w:val="22"/>
        </w:rPr>
      </w:pPr>
      <w:r>
        <w:rPr>
          <w:rFonts w:ascii="Arial" w:hAnsi="Arial" w:cs="Arial"/>
          <w:b/>
          <w:bCs/>
          <w:sz w:val="22"/>
        </w:rPr>
        <w:t>A.16</w:t>
      </w:r>
      <w:r>
        <w:rPr>
          <w:rFonts w:ascii="Arial" w:hAnsi="Arial" w:cs="Arial"/>
          <w:b/>
          <w:bCs/>
          <w:sz w:val="22"/>
        </w:rPr>
        <w:tab/>
      </w:r>
      <w:r w:rsidR="00DB0678" w:rsidRPr="006C573D">
        <w:rPr>
          <w:rFonts w:ascii="Arial" w:hAnsi="Arial" w:cs="Arial"/>
          <w:b/>
          <w:bCs/>
          <w:sz w:val="22"/>
        </w:rPr>
        <w:t>Progress Meetings</w:t>
      </w:r>
    </w:p>
    <w:p w14:paraId="37C130CB" w14:textId="77777777" w:rsidR="00DB0678" w:rsidRPr="00A9682D" w:rsidRDefault="00DB0678" w:rsidP="00A9682D">
      <w:pPr>
        <w:jc w:val="both"/>
        <w:rPr>
          <w:rFonts w:ascii="Arial" w:hAnsi="Arial" w:cs="Arial"/>
          <w:sz w:val="22"/>
          <w:szCs w:val="22"/>
        </w:rPr>
      </w:pPr>
    </w:p>
    <w:p w14:paraId="0979B178" w14:textId="56FB92CA"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16.1</w:t>
      </w:r>
      <w:r w:rsidR="00A9682D">
        <w:rPr>
          <w:rFonts w:ascii="Arial" w:hAnsi="Arial" w:cs="Arial"/>
          <w:sz w:val="22"/>
          <w:szCs w:val="22"/>
        </w:rPr>
        <w:tab/>
      </w:r>
      <w:r w:rsidR="00DB0678" w:rsidRPr="00A9682D">
        <w:rPr>
          <w:rFonts w:ascii="Arial" w:hAnsi="Arial" w:cs="Arial"/>
          <w:sz w:val="22"/>
          <w:szCs w:val="22"/>
        </w:rPr>
        <w:t xml:space="preserve">During the course of the Works, progress meetings shall be held at fortnightly intervals for the purpose of </w:t>
      </w:r>
      <w:r w:rsidR="00A9682D" w:rsidRPr="00A9682D">
        <w:rPr>
          <w:rFonts w:ascii="Arial" w:hAnsi="Arial" w:cs="Arial"/>
          <w:sz w:val="22"/>
          <w:szCs w:val="22"/>
        </w:rPr>
        <w:t>co</w:t>
      </w:r>
      <w:r w:rsidR="00A9682D" w:rsidRPr="00A9682D">
        <w:rPr>
          <w:rFonts w:ascii="Cambria Math" w:hAnsi="Cambria Math" w:cs="Cambria Math"/>
          <w:sz w:val="22"/>
          <w:szCs w:val="22"/>
        </w:rPr>
        <w:t>o</w:t>
      </w:r>
      <w:r w:rsidR="00A9682D" w:rsidRPr="00A9682D">
        <w:rPr>
          <w:rFonts w:ascii="Arial" w:hAnsi="Arial" w:cs="Arial"/>
          <w:sz w:val="22"/>
          <w:szCs w:val="22"/>
        </w:rPr>
        <w:t>rdinating</w:t>
      </w:r>
      <w:r w:rsidR="00DB0678" w:rsidRPr="00A9682D">
        <w:rPr>
          <w:rFonts w:ascii="Arial" w:hAnsi="Arial" w:cs="Arial"/>
          <w:sz w:val="22"/>
          <w:szCs w:val="22"/>
        </w:rPr>
        <w:t xml:space="preserve"> the Contractor's works and to ensure that full compliance is maintained.</w:t>
      </w:r>
    </w:p>
    <w:p w14:paraId="2E6FF8D6" w14:textId="77777777" w:rsidR="00A9682D" w:rsidRDefault="00A9682D" w:rsidP="00A9682D">
      <w:pPr>
        <w:jc w:val="both"/>
        <w:rPr>
          <w:rFonts w:ascii="Arial" w:hAnsi="Arial" w:cs="Arial"/>
          <w:sz w:val="22"/>
          <w:szCs w:val="22"/>
        </w:rPr>
      </w:pPr>
    </w:p>
    <w:p w14:paraId="1C99F448" w14:textId="0C3B410D"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16.2</w:t>
      </w:r>
      <w:r w:rsidR="00A9682D">
        <w:rPr>
          <w:rFonts w:ascii="Arial" w:hAnsi="Arial" w:cs="Arial"/>
          <w:sz w:val="22"/>
          <w:szCs w:val="22"/>
        </w:rPr>
        <w:tab/>
      </w:r>
      <w:r w:rsidR="00DB0678" w:rsidRPr="00A9682D">
        <w:rPr>
          <w:rFonts w:ascii="Arial" w:hAnsi="Arial" w:cs="Arial"/>
          <w:sz w:val="22"/>
          <w:szCs w:val="22"/>
        </w:rPr>
        <w:t>Minutes of such meetings should be recorded; copies will be distributed to all persons concerned and full effect shall be given to all instructions contained therein.</w:t>
      </w:r>
    </w:p>
    <w:p w14:paraId="4DD6B71C" w14:textId="77777777" w:rsidR="00A9682D" w:rsidRDefault="00A9682D" w:rsidP="00A9682D">
      <w:pPr>
        <w:jc w:val="both"/>
        <w:rPr>
          <w:rFonts w:ascii="Arial" w:hAnsi="Arial" w:cs="Arial"/>
          <w:sz w:val="22"/>
          <w:szCs w:val="22"/>
        </w:rPr>
      </w:pPr>
    </w:p>
    <w:p w14:paraId="593D1DA9" w14:textId="0BA7BF7F"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16.3</w:t>
      </w:r>
      <w:r w:rsidR="00A9682D">
        <w:rPr>
          <w:rFonts w:ascii="Arial" w:hAnsi="Arial" w:cs="Arial"/>
          <w:sz w:val="22"/>
          <w:szCs w:val="22"/>
        </w:rPr>
        <w:tab/>
      </w:r>
      <w:r w:rsidR="00DB0678" w:rsidRPr="00A9682D">
        <w:rPr>
          <w:rFonts w:ascii="Arial" w:hAnsi="Arial" w:cs="Arial"/>
          <w:sz w:val="22"/>
          <w:szCs w:val="22"/>
        </w:rPr>
        <w:t xml:space="preserve">Prior to such meetings the Contractor shall give the Employer's Representative details in writing of that portion of the Works </w:t>
      </w:r>
      <w:r w:rsidR="006E0097">
        <w:rPr>
          <w:rFonts w:ascii="Arial" w:hAnsi="Arial" w:cs="Arial"/>
          <w:sz w:val="22"/>
          <w:szCs w:val="22"/>
        </w:rPr>
        <w:t>s/</w:t>
      </w:r>
      <w:r w:rsidR="00DB0678" w:rsidRPr="00A9682D">
        <w:rPr>
          <w:rFonts w:ascii="Arial" w:hAnsi="Arial" w:cs="Arial"/>
          <w:sz w:val="22"/>
          <w:szCs w:val="22"/>
        </w:rPr>
        <w:t xml:space="preserve">he proposes to construct during the coming two weeks with details of the plant and method </w:t>
      </w:r>
      <w:r w:rsidR="006E0097">
        <w:rPr>
          <w:rFonts w:ascii="Arial" w:hAnsi="Arial" w:cs="Arial"/>
          <w:sz w:val="22"/>
          <w:szCs w:val="22"/>
        </w:rPr>
        <w:t>s/</w:t>
      </w:r>
      <w:r w:rsidR="00DB0678" w:rsidRPr="00A9682D">
        <w:rPr>
          <w:rFonts w:ascii="Arial" w:hAnsi="Arial" w:cs="Arial"/>
          <w:sz w:val="22"/>
          <w:szCs w:val="22"/>
        </w:rPr>
        <w:t>he proposes to employ. These proposals shall be discussed at the meeting and no work based on such proposals shall proceed without the approval of the Employer's Representative.</w:t>
      </w:r>
    </w:p>
    <w:p w14:paraId="25387E6F" w14:textId="77777777" w:rsidR="00A9682D" w:rsidRDefault="00A9682D" w:rsidP="00A9682D">
      <w:pPr>
        <w:jc w:val="both"/>
        <w:rPr>
          <w:rFonts w:ascii="Arial" w:hAnsi="Arial" w:cs="Arial"/>
          <w:sz w:val="22"/>
          <w:szCs w:val="22"/>
        </w:rPr>
      </w:pPr>
    </w:p>
    <w:p w14:paraId="18A7BC61" w14:textId="77B588DB"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16.4</w:t>
      </w:r>
      <w:r w:rsidR="00A9682D">
        <w:rPr>
          <w:rFonts w:ascii="Arial" w:hAnsi="Arial" w:cs="Arial"/>
          <w:sz w:val="22"/>
          <w:szCs w:val="22"/>
        </w:rPr>
        <w:tab/>
      </w:r>
      <w:r w:rsidR="00DB0678" w:rsidRPr="00A9682D">
        <w:rPr>
          <w:rFonts w:ascii="Arial" w:hAnsi="Arial" w:cs="Arial"/>
          <w:sz w:val="22"/>
          <w:szCs w:val="22"/>
        </w:rPr>
        <w:t xml:space="preserve">The Contractor shall submit all reports as instructed by the Employer in connection with progress meetings and the </w:t>
      </w:r>
      <w:r w:rsidR="00A9682D" w:rsidRPr="00A9682D">
        <w:rPr>
          <w:rFonts w:ascii="Arial" w:hAnsi="Arial" w:cs="Arial"/>
          <w:sz w:val="22"/>
          <w:szCs w:val="22"/>
        </w:rPr>
        <w:t>day-to-day</w:t>
      </w:r>
      <w:r w:rsidR="00DB0678" w:rsidRPr="00A9682D">
        <w:rPr>
          <w:rFonts w:ascii="Arial" w:hAnsi="Arial" w:cs="Arial"/>
          <w:sz w:val="22"/>
          <w:szCs w:val="22"/>
        </w:rPr>
        <w:t xml:space="preserve"> management of the Works.</w:t>
      </w:r>
    </w:p>
    <w:p w14:paraId="75F2A2DC" w14:textId="77777777" w:rsidR="00DB0678" w:rsidRPr="00A9682D" w:rsidRDefault="00DB0678" w:rsidP="00A9682D">
      <w:pPr>
        <w:jc w:val="both"/>
        <w:rPr>
          <w:rFonts w:ascii="Arial" w:hAnsi="Arial" w:cs="Arial"/>
          <w:sz w:val="22"/>
          <w:szCs w:val="22"/>
        </w:rPr>
      </w:pPr>
    </w:p>
    <w:p w14:paraId="785ED904" w14:textId="59011F5C" w:rsidR="00DB0678" w:rsidRPr="006C573D" w:rsidRDefault="006C573D" w:rsidP="006C573D">
      <w:pPr>
        <w:rPr>
          <w:rFonts w:ascii="Arial" w:hAnsi="Arial" w:cs="Arial"/>
          <w:b/>
          <w:bCs/>
          <w:sz w:val="22"/>
        </w:rPr>
      </w:pPr>
      <w:r>
        <w:rPr>
          <w:rFonts w:ascii="Arial" w:hAnsi="Arial" w:cs="Arial"/>
          <w:b/>
          <w:bCs/>
          <w:sz w:val="22"/>
        </w:rPr>
        <w:t>A.17</w:t>
      </w:r>
      <w:r>
        <w:rPr>
          <w:rFonts w:ascii="Arial" w:hAnsi="Arial" w:cs="Arial"/>
          <w:b/>
          <w:bCs/>
          <w:sz w:val="22"/>
        </w:rPr>
        <w:tab/>
      </w:r>
      <w:r w:rsidR="00DB0678" w:rsidRPr="006C573D">
        <w:rPr>
          <w:rFonts w:ascii="Arial" w:hAnsi="Arial" w:cs="Arial"/>
          <w:b/>
          <w:bCs/>
          <w:sz w:val="22"/>
        </w:rPr>
        <w:t>Progress Photographs</w:t>
      </w:r>
    </w:p>
    <w:p w14:paraId="44939ACF" w14:textId="77777777" w:rsidR="006C573D" w:rsidRDefault="006C573D" w:rsidP="00A9682D">
      <w:pPr>
        <w:jc w:val="both"/>
        <w:rPr>
          <w:rFonts w:ascii="Arial" w:hAnsi="Arial" w:cs="Arial"/>
          <w:sz w:val="22"/>
          <w:szCs w:val="22"/>
        </w:rPr>
      </w:pPr>
    </w:p>
    <w:p w14:paraId="609A15E2" w14:textId="3D6A12B3" w:rsidR="00DB0678" w:rsidRPr="00A9682D" w:rsidRDefault="006C573D" w:rsidP="00A9682D">
      <w:pPr>
        <w:jc w:val="both"/>
        <w:rPr>
          <w:rFonts w:ascii="Arial" w:hAnsi="Arial" w:cs="Arial"/>
          <w:sz w:val="22"/>
          <w:szCs w:val="22"/>
        </w:rPr>
      </w:pPr>
      <w:r>
        <w:rPr>
          <w:rFonts w:ascii="Arial" w:hAnsi="Arial" w:cs="Arial"/>
          <w:sz w:val="22"/>
          <w:szCs w:val="22"/>
        </w:rPr>
        <w:lastRenderedPageBreak/>
        <w:t>A.</w:t>
      </w:r>
      <w:r w:rsidR="00A9682D">
        <w:rPr>
          <w:rFonts w:ascii="Arial" w:hAnsi="Arial" w:cs="Arial"/>
          <w:sz w:val="22"/>
          <w:szCs w:val="22"/>
        </w:rPr>
        <w:t>17.1</w:t>
      </w:r>
      <w:r w:rsidR="00A9682D">
        <w:rPr>
          <w:rFonts w:ascii="Arial" w:hAnsi="Arial" w:cs="Arial"/>
          <w:sz w:val="22"/>
          <w:szCs w:val="22"/>
        </w:rPr>
        <w:tab/>
      </w:r>
      <w:r w:rsidR="00DB0678" w:rsidRPr="00A9682D">
        <w:rPr>
          <w:rFonts w:ascii="Arial" w:hAnsi="Arial" w:cs="Arial"/>
          <w:sz w:val="22"/>
          <w:szCs w:val="22"/>
        </w:rPr>
        <w:t>The Contractor shall supply once a month, at the time of submitting Interim Certificates, twelve photographs from 36 exposures showing the progress of the Works.  The Employer shall direct the times and position from which the photographs are to be taken.</w:t>
      </w:r>
    </w:p>
    <w:p w14:paraId="124672A5" w14:textId="77777777" w:rsidR="00DB0678" w:rsidRPr="00A9682D" w:rsidRDefault="00DB0678" w:rsidP="00A9682D">
      <w:pPr>
        <w:jc w:val="both"/>
        <w:rPr>
          <w:rFonts w:ascii="Arial" w:hAnsi="Arial" w:cs="Arial"/>
          <w:sz w:val="22"/>
          <w:szCs w:val="22"/>
        </w:rPr>
      </w:pPr>
    </w:p>
    <w:p w14:paraId="33A8DADD" w14:textId="657E7159" w:rsidR="00DB0678" w:rsidRPr="006C573D" w:rsidRDefault="006C573D" w:rsidP="006C573D">
      <w:pPr>
        <w:rPr>
          <w:rFonts w:ascii="Arial" w:hAnsi="Arial" w:cs="Arial"/>
          <w:b/>
          <w:bCs/>
          <w:sz w:val="22"/>
        </w:rPr>
      </w:pPr>
      <w:r>
        <w:rPr>
          <w:rFonts w:ascii="Arial" w:hAnsi="Arial" w:cs="Arial"/>
          <w:b/>
          <w:bCs/>
          <w:sz w:val="22"/>
        </w:rPr>
        <w:t>A.18</w:t>
      </w:r>
      <w:r>
        <w:rPr>
          <w:rFonts w:ascii="Arial" w:hAnsi="Arial" w:cs="Arial"/>
          <w:b/>
          <w:bCs/>
          <w:sz w:val="22"/>
        </w:rPr>
        <w:tab/>
      </w:r>
      <w:r w:rsidR="00DB0678" w:rsidRPr="006C573D">
        <w:rPr>
          <w:rFonts w:ascii="Arial" w:hAnsi="Arial" w:cs="Arial"/>
          <w:b/>
          <w:bCs/>
          <w:sz w:val="22"/>
        </w:rPr>
        <w:t>Setting Out</w:t>
      </w:r>
    </w:p>
    <w:p w14:paraId="6FE12F97" w14:textId="77777777" w:rsidR="00DB0678" w:rsidRPr="00A9682D" w:rsidRDefault="00DB0678" w:rsidP="00A9682D">
      <w:pPr>
        <w:jc w:val="both"/>
        <w:rPr>
          <w:rFonts w:ascii="Arial" w:hAnsi="Arial" w:cs="Arial"/>
          <w:sz w:val="22"/>
          <w:szCs w:val="22"/>
        </w:rPr>
      </w:pPr>
    </w:p>
    <w:p w14:paraId="2CEBB5DC" w14:textId="32C288E9"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18.1</w:t>
      </w:r>
      <w:r w:rsidR="00A9682D">
        <w:rPr>
          <w:rFonts w:ascii="Arial" w:hAnsi="Arial" w:cs="Arial"/>
          <w:sz w:val="22"/>
          <w:szCs w:val="22"/>
        </w:rPr>
        <w:tab/>
      </w:r>
      <w:r w:rsidR="00DB0678" w:rsidRPr="00A9682D">
        <w:rPr>
          <w:rFonts w:ascii="Arial" w:hAnsi="Arial" w:cs="Arial"/>
          <w:sz w:val="22"/>
          <w:szCs w:val="22"/>
        </w:rPr>
        <w:t>The Contractor shall be responsible for accurately setting out the Works to the specified positions, dimension, levels and Building Lines and also checking the site surveys for dimensional and level accuracy and reporting any discrepancies before building work commences.</w:t>
      </w:r>
    </w:p>
    <w:p w14:paraId="433C31D4" w14:textId="77777777" w:rsidR="00A9682D" w:rsidRDefault="00A9682D" w:rsidP="00A9682D">
      <w:pPr>
        <w:jc w:val="both"/>
        <w:rPr>
          <w:rFonts w:ascii="Arial" w:hAnsi="Arial" w:cs="Arial"/>
          <w:sz w:val="22"/>
          <w:szCs w:val="22"/>
        </w:rPr>
      </w:pPr>
    </w:p>
    <w:p w14:paraId="69AC7217" w14:textId="241B9C4E"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18.2</w:t>
      </w:r>
      <w:r w:rsidR="00A9682D">
        <w:rPr>
          <w:rFonts w:ascii="Arial" w:hAnsi="Arial" w:cs="Arial"/>
          <w:sz w:val="22"/>
          <w:szCs w:val="22"/>
        </w:rPr>
        <w:tab/>
      </w:r>
      <w:r w:rsidR="00DB0678" w:rsidRPr="00A9682D">
        <w:rPr>
          <w:rFonts w:ascii="Arial" w:hAnsi="Arial" w:cs="Arial"/>
          <w:sz w:val="22"/>
          <w:szCs w:val="22"/>
        </w:rPr>
        <w:t xml:space="preserve">The Contractor shall provide the Employer with all facilities, equipment and </w:t>
      </w:r>
      <w:proofErr w:type="spellStart"/>
      <w:r w:rsidR="00DB0678" w:rsidRPr="00A9682D">
        <w:rPr>
          <w:rFonts w:ascii="Arial" w:hAnsi="Arial" w:cs="Arial"/>
          <w:sz w:val="22"/>
          <w:szCs w:val="22"/>
        </w:rPr>
        <w:t>labour</w:t>
      </w:r>
      <w:proofErr w:type="spellEnd"/>
      <w:r w:rsidR="00DB0678" w:rsidRPr="00A9682D">
        <w:rPr>
          <w:rFonts w:ascii="Arial" w:hAnsi="Arial" w:cs="Arial"/>
          <w:sz w:val="22"/>
          <w:szCs w:val="22"/>
        </w:rPr>
        <w:t xml:space="preserve"> to enable him</w:t>
      </w:r>
      <w:r w:rsidR="00351C81">
        <w:rPr>
          <w:rFonts w:ascii="Arial" w:hAnsi="Arial" w:cs="Arial"/>
          <w:sz w:val="22"/>
          <w:szCs w:val="22"/>
        </w:rPr>
        <w:t>/her</w:t>
      </w:r>
      <w:r w:rsidR="00DB0678" w:rsidRPr="00A9682D">
        <w:rPr>
          <w:rFonts w:ascii="Arial" w:hAnsi="Arial" w:cs="Arial"/>
          <w:sz w:val="22"/>
          <w:szCs w:val="22"/>
        </w:rPr>
        <w:t xml:space="preserve"> to check the setting out and levels of the Works at all times. The checking of any setting out point, line or level by the Employer shall not in any way relieve the Contractor of </w:t>
      </w:r>
      <w:r w:rsidR="00351C81">
        <w:rPr>
          <w:rFonts w:ascii="Arial" w:hAnsi="Arial" w:cs="Arial"/>
          <w:sz w:val="22"/>
          <w:szCs w:val="22"/>
        </w:rPr>
        <w:t xml:space="preserve">their </w:t>
      </w:r>
      <w:r w:rsidR="00DB0678" w:rsidRPr="00A9682D">
        <w:rPr>
          <w:rFonts w:ascii="Arial" w:hAnsi="Arial" w:cs="Arial"/>
          <w:sz w:val="22"/>
          <w:szCs w:val="22"/>
        </w:rPr>
        <w:t>responsibility</w:t>
      </w:r>
    </w:p>
    <w:p w14:paraId="652F2C3E" w14:textId="77777777" w:rsidR="00A9682D" w:rsidRDefault="00A9682D" w:rsidP="00A9682D">
      <w:pPr>
        <w:jc w:val="both"/>
        <w:rPr>
          <w:rFonts w:ascii="Arial" w:hAnsi="Arial" w:cs="Arial"/>
          <w:sz w:val="22"/>
          <w:szCs w:val="22"/>
        </w:rPr>
      </w:pPr>
    </w:p>
    <w:p w14:paraId="17A1CCE7" w14:textId="3A5B01C1" w:rsidR="00DB0678" w:rsidRPr="00A9682D" w:rsidRDefault="006C573D" w:rsidP="00A9682D">
      <w:pPr>
        <w:jc w:val="both"/>
        <w:rPr>
          <w:rFonts w:ascii="Arial" w:hAnsi="Arial" w:cs="Arial"/>
          <w:sz w:val="22"/>
          <w:szCs w:val="22"/>
        </w:rPr>
      </w:pPr>
      <w:r>
        <w:rPr>
          <w:rFonts w:ascii="Arial" w:hAnsi="Arial" w:cs="Arial"/>
          <w:sz w:val="22"/>
          <w:szCs w:val="22"/>
        </w:rPr>
        <w:t>A.</w:t>
      </w:r>
      <w:r w:rsidR="00DB0678" w:rsidRPr="00A9682D">
        <w:rPr>
          <w:rFonts w:ascii="Arial" w:hAnsi="Arial" w:cs="Arial"/>
          <w:sz w:val="22"/>
          <w:szCs w:val="22"/>
        </w:rPr>
        <w:t>18.3</w:t>
      </w:r>
      <w:r w:rsidR="00DB0678" w:rsidRPr="00A9682D">
        <w:rPr>
          <w:rFonts w:ascii="Arial" w:hAnsi="Arial" w:cs="Arial"/>
          <w:sz w:val="22"/>
          <w:szCs w:val="22"/>
        </w:rPr>
        <w:tab/>
        <w:t>All setting out points, benchmarks, site rails, pegs and other survey points shall be clearly marked and protected from damage or disturbance during the execution of the Works</w:t>
      </w:r>
    </w:p>
    <w:p w14:paraId="353E66A7" w14:textId="77777777" w:rsidR="00DB0678" w:rsidRPr="00A9682D" w:rsidRDefault="00DB0678" w:rsidP="00A9682D">
      <w:pPr>
        <w:jc w:val="both"/>
        <w:rPr>
          <w:rFonts w:ascii="Arial" w:hAnsi="Arial" w:cs="Arial"/>
          <w:sz w:val="22"/>
          <w:szCs w:val="22"/>
        </w:rPr>
      </w:pPr>
      <w:r w:rsidRPr="00A9682D">
        <w:rPr>
          <w:rFonts w:ascii="Arial" w:hAnsi="Arial" w:cs="Arial"/>
          <w:sz w:val="22"/>
          <w:szCs w:val="22"/>
        </w:rPr>
        <w:t xml:space="preserve"> </w:t>
      </w:r>
    </w:p>
    <w:p w14:paraId="63471452" w14:textId="09466CC1" w:rsidR="00DB0678" w:rsidRPr="006C573D" w:rsidRDefault="006C573D" w:rsidP="006C573D">
      <w:pPr>
        <w:rPr>
          <w:rFonts w:ascii="Arial" w:hAnsi="Arial" w:cs="Arial"/>
          <w:b/>
          <w:bCs/>
          <w:sz w:val="22"/>
        </w:rPr>
      </w:pPr>
      <w:r>
        <w:rPr>
          <w:rFonts w:ascii="Arial" w:hAnsi="Arial" w:cs="Arial"/>
          <w:b/>
          <w:bCs/>
          <w:sz w:val="22"/>
        </w:rPr>
        <w:t>A.19</w:t>
      </w:r>
      <w:r>
        <w:rPr>
          <w:rFonts w:ascii="Arial" w:hAnsi="Arial" w:cs="Arial"/>
          <w:b/>
          <w:bCs/>
          <w:sz w:val="22"/>
        </w:rPr>
        <w:tab/>
      </w:r>
      <w:r w:rsidR="00DB0678" w:rsidRPr="006C573D">
        <w:rPr>
          <w:rFonts w:ascii="Arial" w:hAnsi="Arial" w:cs="Arial"/>
          <w:b/>
          <w:bCs/>
          <w:sz w:val="22"/>
        </w:rPr>
        <w:t>Billboards</w:t>
      </w:r>
    </w:p>
    <w:p w14:paraId="38E389F2" w14:textId="77777777" w:rsidR="00DB0678" w:rsidRPr="00A9682D" w:rsidRDefault="00DB0678" w:rsidP="00A9682D">
      <w:pPr>
        <w:jc w:val="both"/>
        <w:rPr>
          <w:rFonts w:ascii="Arial" w:hAnsi="Arial" w:cs="Arial"/>
          <w:sz w:val="22"/>
          <w:szCs w:val="22"/>
        </w:rPr>
      </w:pPr>
    </w:p>
    <w:p w14:paraId="48DA2DB9" w14:textId="3BA45D71" w:rsidR="00A9682D" w:rsidRDefault="006C573D" w:rsidP="00A9682D">
      <w:pPr>
        <w:jc w:val="both"/>
        <w:rPr>
          <w:rFonts w:ascii="Arial" w:hAnsi="Arial" w:cs="Arial"/>
          <w:sz w:val="22"/>
          <w:szCs w:val="22"/>
        </w:rPr>
      </w:pPr>
      <w:r w:rsidRPr="0D316363">
        <w:rPr>
          <w:rFonts w:ascii="Arial" w:hAnsi="Arial" w:cs="Arial"/>
          <w:sz w:val="22"/>
          <w:szCs w:val="22"/>
        </w:rPr>
        <w:t>A.</w:t>
      </w:r>
      <w:r w:rsidR="00A9682D" w:rsidRPr="0D316363">
        <w:rPr>
          <w:rFonts w:ascii="Arial" w:hAnsi="Arial" w:cs="Arial"/>
          <w:sz w:val="22"/>
          <w:szCs w:val="22"/>
        </w:rPr>
        <w:t>19.1</w:t>
      </w:r>
      <w:r>
        <w:tab/>
      </w:r>
      <w:r w:rsidR="00DB0678" w:rsidRPr="0D316363">
        <w:rPr>
          <w:rFonts w:ascii="Arial" w:hAnsi="Arial" w:cs="Arial"/>
          <w:sz w:val="22"/>
          <w:szCs w:val="22"/>
        </w:rPr>
        <w:t>The Contractor shall provide and maintain two billboards for the Site each consisting of a plastic board panel of size not more than 2.4m x1.2m (2.88m2) supported 2.5m above the ground with steel angle framing or similar material and fixed in concrete foundations.</w:t>
      </w:r>
    </w:p>
    <w:p w14:paraId="23FB3936" w14:textId="075407E1"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19.2</w:t>
      </w:r>
      <w:r w:rsidR="00A9682D">
        <w:rPr>
          <w:rFonts w:ascii="Arial" w:hAnsi="Arial" w:cs="Arial"/>
          <w:sz w:val="22"/>
          <w:szCs w:val="22"/>
        </w:rPr>
        <w:tab/>
      </w:r>
      <w:r w:rsidR="00DB0678" w:rsidRPr="00A9682D">
        <w:rPr>
          <w:rFonts w:ascii="Arial" w:hAnsi="Arial" w:cs="Arial"/>
          <w:sz w:val="22"/>
          <w:szCs w:val="22"/>
        </w:rPr>
        <w:t>Each board shall have the following written in both Dhivehi and English (letter height not to exceed 100mm) by a skilled sign writer:</w:t>
      </w:r>
    </w:p>
    <w:p w14:paraId="77CE869C" w14:textId="77777777" w:rsidR="00DB0678" w:rsidRPr="00A9682D" w:rsidRDefault="00DB0678" w:rsidP="00C22776">
      <w:pPr>
        <w:pStyle w:val="ListParagraph"/>
        <w:numPr>
          <w:ilvl w:val="0"/>
          <w:numId w:val="32"/>
        </w:numPr>
        <w:jc w:val="both"/>
        <w:rPr>
          <w:rFonts w:ascii="Arial" w:hAnsi="Arial" w:cs="Arial"/>
          <w:sz w:val="22"/>
        </w:rPr>
      </w:pPr>
      <w:r w:rsidRPr="00A9682D">
        <w:rPr>
          <w:rFonts w:ascii="Arial" w:hAnsi="Arial" w:cs="Arial"/>
          <w:sz w:val="22"/>
        </w:rPr>
        <w:t xml:space="preserve">The name of Project </w:t>
      </w:r>
    </w:p>
    <w:p w14:paraId="03EA6069" w14:textId="1A1BC2F8" w:rsidR="00A9682D" w:rsidRPr="00A9682D" w:rsidRDefault="00DB0678" w:rsidP="00C22776">
      <w:pPr>
        <w:pStyle w:val="ListParagraph"/>
        <w:numPr>
          <w:ilvl w:val="0"/>
          <w:numId w:val="32"/>
        </w:numPr>
        <w:jc w:val="both"/>
        <w:rPr>
          <w:rFonts w:ascii="Arial" w:hAnsi="Arial" w:cs="Arial"/>
          <w:sz w:val="22"/>
        </w:rPr>
      </w:pPr>
      <w:r w:rsidRPr="00A9682D">
        <w:rPr>
          <w:rFonts w:ascii="Arial" w:hAnsi="Arial" w:cs="Arial"/>
          <w:sz w:val="22"/>
        </w:rPr>
        <w:t>The name</w:t>
      </w:r>
      <w:r w:rsidR="007B6526">
        <w:rPr>
          <w:rFonts w:ascii="Arial" w:hAnsi="Arial" w:cs="Arial"/>
          <w:sz w:val="22"/>
        </w:rPr>
        <w:t>, logo</w:t>
      </w:r>
      <w:r w:rsidRPr="00A9682D">
        <w:rPr>
          <w:rFonts w:ascii="Arial" w:hAnsi="Arial" w:cs="Arial"/>
          <w:sz w:val="22"/>
        </w:rPr>
        <w:t xml:space="preserve"> and address of Employer </w:t>
      </w:r>
    </w:p>
    <w:p w14:paraId="6124417B" w14:textId="77777777" w:rsidR="00580062" w:rsidRDefault="00DB0678" w:rsidP="00C22776">
      <w:pPr>
        <w:pStyle w:val="ListParagraph"/>
        <w:numPr>
          <w:ilvl w:val="0"/>
          <w:numId w:val="32"/>
        </w:numPr>
        <w:jc w:val="both"/>
        <w:rPr>
          <w:rFonts w:ascii="Arial" w:hAnsi="Arial" w:cs="Arial"/>
          <w:sz w:val="22"/>
        </w:rPr>
      </w:pPr>
      <w:r w:rsidRPr="00A9682D">
        <w:rPr>
          <w:rFonts w:ascii="Arial" w:hAnsi="Arial" w:cs="Arial"/>
          <w:sz w:val="22"/>
        </w:rPr>
        <w:t>The name</w:t>
      </w:r>
      <w:r w:rsidR="007B6526">
        <w:rPr>
          <w:rFonts w:ascii="Arial" w:hAnsi="Arial" w:cs="Arial"/>
          <w:sz w:val="22"/>
        </w:rPr>
        <w:t>, logo</w:t>
      </w:r>
      <w:r w:rsidRPr="00A9682D">
        <w:rPr>
          <w:rFonts w:ascii="Arial" w:hAnsi="Arial" w:cs="Arial"/>
          <w:sz w:val="22"/>
        </w:rPr>
        <w:t xml:space="preserve"> and address of Contractor</w:t>
      </w:r>
    </w:p>
    <w:p w14:paraId="24C61043" w14:textId="77777777" w:rsidR="00580062" w:rsidRPr="00580062" w:rsidRDefault="00580062" w:rsidP="00C22776">
      <w:pPr>
        <w:pStyle w:val="ListParagraph"/>
        <w:numPr>
          <w:ilvl w:val="0"/>
          <w:numId w:val="32"/>
        </w:numPr>
        <w:jc w:val="both"/>
        <w:rPr>
          <w:rFonts w:ascii="Arial" w:hAnsi="Arial" w:cs="Arial"/>
          <w:sz w:val="22"/>
        </w:rPr>
      </w:pPr>
      <w:r w:rsidRPr="00580062">
        <w:rPr>
          <w:rFonts w:ascii="Arial" w:hAnsi="Arial" w:cs="Arial"/>
          <w:color w:val="000000"/>
          <w:sz w:val="22"/>
          <w:lang w:val="en-GB" w:eastAsia="en-GB"/>
        </w:rPr>
        <w:t>Complaint handling contact information (email and/ or phone number)</w:t>
      </w:r>
    </w:p>
    <w:p w14:paraId="79E1115C" w14:textId="4942DA86" w:rsidR="00580062" w:rsidRPr="006B1783" w:rsidRDefault="00580062" w:rsidP="00C22776">
      <w:pPr>
        <w:pStyle w:val="ListParagraph"/>
        <w:numPr>
          <w:ilvl w:val="0"/>
          <w:numId w:val="32"/>
        </w:numPr>
        <w:jc w:val="both"/>
        <w:rPr>
          <w:rFonts w:ascii="Arial" w:hAnsi="Arial" w:cs="Arial"/>
          <w:sz w:val="22"/>
        </w:rPr>
      </w:pPr>
      <w:r w:rsidRPr="00580062">
        <w:rPr>
          <w:rFonts w:ascii="Arial" w:hAnsi="Arial" w:cs="Arial"/>
          <w:color w:val="000000"/>
          <w:sz w:val="22"/>
          <w:lang w:val="en-GB" w:eastAsia="en-GB"/>
        </w:rPr>
        <w:t>Bank’s name and logo (in accordance with Branding Tool Kit – Visual Identity guidelines of the Asian Development Bank and, as the case may be, other financiers’ requirements) </w:t>
      </w:r>
    </w:p>
    <w:p w14:paraId="226BA84E" w14:textId="77777777" w:rsidR="00580062" w:rsidRPr="00580062" w:rsidRDefault="00580062" w:rsidP="00580062">
      <w:pPr>
        <w:jc w:val="both"/>
        <w:rPr>
          <w:rFonts w:ascii="Arial" w:hAnsi="Arial" w:cs="Arial"/>
          <w:sz w:val="22"/>
        </w:rPr>
      </w:pPr>
    </w:p>
    <w:p w14:paraId="5F5ED447" w14:textId="71271E3B"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19.3</w:t>
      </w:r>
      <w:r w:rsidR="00A9682D">
        <w:rPr>
          <w:rFonts w:ascii="Arial" w:hAnsi="Arial" w:cs="Arial"/>
          <w:sz w:val="22"/>
          <w:szCs w:val="22"/>
        </w:rPr>
        <w:tab/>
      </w:r>
      <w:r w:rsidR="00DB0678" w:rsidRPr="00A9682D">
        <w:rPr>
          <w:rFonts w:ascii="Arial" w:hAnsi="Arial" w:cs="Arial"/>
          <w:sz w:val="22"/>
          <w:szCs w:val="22"/>
        </w:rPr>
        <w:t>A scaled layout shall be prepared and submitted for the Employer's approval before fabrication.</w:t>
      </w:r>
    </w:p>
    <w:p w14:paraId="400A40FA" w14:textId="77777777" w:rsidR="00A9682D" w:rsidRDefault="00A9682D" w:rsidP="00A9682D">
      <w:pPr>
        <w:jc w:val="both"/>
        <w:rPr>
          <w:rFonts w:ascii="Arial" w:hAnsi="Arial" w:cs="Arial"/>
          <w:sz w:val="22"/>
          <w:szCs w:val="22"/>
        </w:rPr>
      </w:pPr>
    </w:p>
    <w:p w14:paraId="54029D94" w14:textId="04BFBB8B"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19.4</w:t>
      </w:r>
      <w:r w:rsidR="00A9682D">
        <w:rPr>
          <w:rFonts w:ascii="Arial" w:hAnsi="Arial" w:cs="Arial"/>
          <w:sz w:val="22"/>
          <w:szCs w:val="22"/>
        </w:rPr>
        <w:tab/>
      </w:r>
      <w:r w:rsidR="00DB0678" w:rsidRPr="00A9682D">
        <w:rPr>
          <w:rFonts w:ascii="Arial" w:hAnsi="Arial" w:cs="Arial"/>
          <w:sz w:val="22"/>
          <w:szCs w:val="22"/>
        </w:rPr>
        <w:t>No advertising material other than the above will be permitted.</w:t>
      </w:r>
    </w:p>
    <w:p w14:paraId="0DEFB131" w14:textId="77777777" w:rsidR="00A9682D" w:rsidRDefault="00A9682D" w:rsidP="00A9682D">
      <w:pPr>
        <w:jc w:val="both"/>
        <w:rPr>
          <w:rFonts w:ascii="Arial" w:hAnsi="Arial" w:cs="Arial"/>
          <w:sz w:val="22"/>
          <w:szCs w:val="22"/>
        </w:rPr>
      </w:pPr>
    </w:p>
    <w:p w14:paraId="0364254A" w14:textId="4A8A6B95" w:rsidR="00DB0678" w:rsidRPr="00A9682D" w:rsidRDefault="006C573D" w:rsidP="00A9682D">
      <w:pPr>
        <w:jc w:val="both"/>
        <w:rPr>
          <w:rFonts w:ascii="Arial" w:hAnsi="Arial" w:cs="Arial"/>
          <w:sz w:val="22"/>
          <w:szCs w:val="22"/>
        </w:rPr>
      </w:pPr>
      <w:r>
        <w:rPr>
          <w:rFonts w:ascii="Arial" w:hAnsi="Arial" w:cs="Arial"/>
          <w:sz w:val="22"/>
          <w:szCs w:val="22"/>
        </w:rPr>
        <w:t>A.</w:t>
      </w:r>
      <w:r w:rsidR="00A9682D">
        <w:rPr>
          <w:rFonts w:ascii="Arial" w:hAnsi="Arial" w:cs="Arial"/>
          <w:sz w:val="22"/>
          <w:szCs w:val="22"/>
        </w:rPr>
        <w:t>19.5</w:t>
      </w:r>
      <w:r w:rsidR="00A9682D">
        <w:rPr>
          <w:rFonts w:ascii="Arial" w:hAnsi="Arial" w:cs="Arial"/>
          <w:sz w:val="22"/>
          <w:szCs w:val="22"/>
        </w:rPr>
        <w:tab/>
      </w:r>
      <w:r w:rsidR="00DB0678" w:rsidRPr="00A9682D">
        <w:rPr>
          <w:rFonts w:ascii="Arial" w:hAnsi="Arial" w:cs="Arial"/>
          <w:sz w:val="22"/>
          <w:szCs w:val="22"/>
        </w:rPr>
        <w:t>The location and layout of Sub</w:t>
      </w:r>
      <w:r w:rsidR="00DB0678" w:rsidRPr="00A9682D">
        <w:rPr>
          <w:rFonts w:ascii="Cambria Math" w:hAnsi="Cambria Math" w:cs="Cambria Math"/>
          <w:sz w:val="22"/>
          <w:szCs w:val="22"/>
        </w:rPr>
        <w:t>‐</w:t>
      </w:r>
      <w:r w:rsidR="00DB0678" w:rsidRPr="00A9682D">
        <w:rPr>
          <w:rFonts w:ascii="Arial" w:hAnsi="Arial" w:cs="Arial"/>
          <w:sz w:val="22"/>
          <w:szCs w:val="22"/>
        </w:rPr>
        <w:t>Contractors or Manufacturer's billboards, if allowed, must be submitted for the Employer's approval.</w:t>
      </w:r>
    </w:p>
    <w:p w14:paraId="33F7384A" w14:textId="77777777" w:rsidR="00DB0678" w:rsidRPr="00A9682D" w:rsidRDefault="00DB0678" w:rsidP="00A9682D">
      <w:pPr>
        <w:jc w:val="both"/>
        <w:rPr>
          <w:rFonts w:ascii="Arial" w:hAnsi="Arial" w:cs="Arial"/>
          <w:sz w:val="22"/>
          <w:szCs w:val="22"/>
        </w:rPr>
      </w:pPr>
    </w:p>
    <w:p w14:paraId="2E372F66" w14:textId="0A99983A" w:rsidR="00DB0678" w:rsidRPr="006C573D" w:rsidRDefault="006C573D" w:rsidP="006C573D">
      <w:pPr>
        <w:rPr>
          <w:rFonts w:ascii="Arial" w:hAnsi="Arial" w:cs="Arial"/>
          <w:b/>
          <w:bCs/>
          <w:sz w:val="22"/>
        </w:rPr>
      </w:pPr>
      <w:r>
        <w:rPr>
          <w:rFonts w:ascii="Arial" w:hAnsi="Arial" w:cs="Arial"/>
          <w:b/>
          <w:bCs/>
          <w:sz w:val="22"/>
        </w:rPr>
        <w:t>A.20</w:t>
      </w:r>
      <w:r>
        <w:rPr>
          <w:rFonts w:ascii="Arial" w:hAnsi="Arial" w:cs="Arial"/>
          <w:b/>
          <w:bCs/>
          <w:sz w:val="22"/>
        </w:rPr>
        <w:tab/>
      </w:r>
      <w:r w:rsidR="00DB0678" w:rsidRPr="006C573D">
        <w:rPr>
          <w:rFonts w:ascii="Arial" w:hAnsi="Arial" w:cs="Arial"/>
          <w:b/>
          <w:bCs/>
          <w:sz w:val="22"/>
        </w:rPr>
        <w:t>Loading in Excess of Design Load</w:t>
      </w:r>
    </w:p>
    <w:p w14:paraId="16221E98" w14:textId="77777777" w:rsidR="00DB0678" w:rsidRPr="00A9682D" w:rsidRDefault="00DB0678" w:rsidP="00A9682D">
      <w:pPr>
        <w:jc w:val="both"/>
        <w:rPr>
          <w:rFonts w:ascii="Arial" w:hAnsi="Arial" w:cs="Arial"/>
          <w:sz w:val="22"/>
          <w:szCs w:val="22"/>
        </w:rPr>
      </w:pPr>
    </w:p>
    <w:p w14:paraId="35FC6C16" w14:textId="3B4E13C9" w:rsidR="00DB0678" w:rsidRPr="00A9682D" w:rsidRDefault="006C573D" w:rsidP="00A9682D">
      <w:pPr>
        <w:jc w:val="both"/>
        <w:rPr>
          <w:rFonts w:ascii="Arial" w:hAnsi="Arial" w:cs="Arial"/>
          <w:sz w:val="22"/>
          <w:szCs w:val="22"/>
        </w:rPr>
      </w:pPr>
      <w:r>
        <w:rPr>
          <w:rFonts w:ascii="Arial" w:hAnsi="Arial" w:cs="Arial"/>
          <w:sz w:val="22"/>
          <w:szCs w:val="22"/>
        </w:rPr>
        <w:t>A.</w:t>
      </w:r>
      <w:r w:rsidR="008B45B0">
        <w:rPr>
          <w:rFonts w:ascii="Arial" w:hAnsi="Arial" w:cs="Arial"/>
          <w:sz w:val="22"/>
          <w:szCs w:val="22"/>
        </w:rPr>
        <w:t>20.1</w:t>
      </w:r>
      <w:r w:rsidR="008B45B0">
        <w:rPr>
          <w:rFonts w:ascii="Arial" w:hAnsi="Arial" w:cs="Arial"/>
          <w:sz w:val="22"/>
          <w:szCs w:val="22"/>
        </w:rPr>
        <w:tab/>
      </w:r>
      <w:r w:rsidR="00DB0678" w:rsidRPr="00A9682D">
        <w:rPr>
          <w:rFonts w:ascii="Arial" w:hAnsi="Arial" w:cs="Arial"/>
          <w:sz w:val="22"/>
          <w:szCs w:val="22"/>
        </w:rPr>
        <w:t>No loading in excess of the design loading shall be placed on any portion of the structure without the written permission of the Employer.</w:t>
      </w:r>
    </w:p>
    <w:p w14:paraId="5F877CFB" w14:textId="77777777" w:rsidR="00A9682D" w:rsidRDefault="00A9682D" w:rsidP="00A9682D">
      <w:pPr>
        <w:jc w:val="both"/>
        <w:rPr>
          <w:rFonts w:ascii="Arial" w:hAnsi="Arial" w:cs="Arial"/>
          <w:sz w:val="22"/>
          <w:szCs w:val="22"/>
        </w:rPr>
      </w:pPr>
    </w:p>
    <w:p w14:paraId="2FCB4AAE" w14:textId="3D59EBFF" w:rsidR="00DB0678" w:rsidRPr="00A9682D" w:rsidRDefault="006C573D" w:rsidP="00A9682D">
      <w:pPr>
        <w:jc w:val="both"/>
        <w:rPr>
          <w:rFonts w:ascii="Arial" w:hAnsi="Arial" w:cs="Arial"/>
          <w:sz w:val="22"/>
          <w:szCs w:val="22"/>
        </w:rPr>
      </w:pPr>
      <w:r>
        <w:rPr>
          <w:rFonts w:ascii="Arial" w:hAnsi="Arial" w:cs="Arial"/>
          <w:sz w:val="22"/>
          <w:szCs w:val="22"/>
        </w:rPr>
        <w:t>A.</w:t>
      </w:r>
      <w:r w:rsidR="008B45B0">
        <w:rPr>
          <w:rFonts w:ascii="Arial" w:hAnsi="Arial" w:cs="Arial"/>
          <w:sz w:val="22"/>
          <w:szCs w:val="22"/>
        </w:rPr>
        <w:t>20.2</w:t>
      </w:r>
      <w:r w:rsidR="008B45B0">
        <w:rPr>
          <w:rFonts w:ascii="Arial" w:hAnsi="Arial" w:cs="Arial"/>
          <w:sz w:val="22"/>
          <w:szCs w:val="22"/>
        </w:rPr>
        <w:tab/>
      </w:r>
      <w:r w:rsidR="00DB0678" w:rsidRPr="00A9682D">
        <w:rPr>
          <w:rFonts w:ascii="Arial" w:hAnsi="Arial" w:cs="Arial"/>
          <w:sz w:val="22"/>
          <w:szCs w:val="22"/>
        </w:rPr>
        <w:t>If such permission is granted, all beams or other members of the structure which are subjected to loading other than the designed loading shall be strengthened and supported to the satisfaction of the Employer, and the Contractor shall be responsible for any resulting additional costs</w:t>
      </w:r>
    </w:p>
    <w:p w14:paraId="0B06D4A9" w14:textId="77777777" w:rsidR="00A9682D" w:rsidRDefault="00A9682D" w:rsidP="00A9682D">
      <w:pPr>
        <w:jc w:val="both"/>
        <w:rPr>
          <w:rFonts w:ascii="Arial" w:hAnsi="Arial" w:cs="Arial"/>
          <w:sz w:val="22"/>
          <w:szCs w:val="22"/>
        </w:rPr>
      </w:pPr>
    </w:p>
    <w:p w14:paraId="24FCC204" w14:textId="3DBF77A5" w:rsidR="00DB0678" w:rsidRPr="00A9682D" w:rsidRDefault="006C573D" w:rsidP="00A9682D">
      <w:pPr>
        <w:jc w:val="both"/>
        <w:rPr>
          <w:rFonts w:ascii="Arial" w:hAnsi="Arial" w:cs="Arial"/>
          <w:sz w:val="22"/>
          <w:szCs w:val="22"/>
        </w:rPr>
      </w:pPr>
      <w:r>
        <w:rPr>
          <w:rFonts w:ascii="Arial" w:hAnsi="Arial" w:cs="Arial"/>
          <w:sz w:val="22"/>
          <w:szCs w:val="22"/>
        </w:rPr>
        <w:t>A.</w:t>
      </w:r>
      <w:r w:rsidR="008B45B0">
        <w:rPr>
          <w:rFonts w:ascii="Arial" w:hAnsi="Arial" w:cs="Arial"/>
          <w:sz w:val="22"/>
          <w:szCs w:val="22"/>
        </w:rPr>
        <w:t>20.3</w:t>
      </w:r>
      <w:r w:rsidR="00DB0678" w:rsidRPr="00A9682D">
        <w:rPr>
          <w:rFonts w:ascii="Arial" w:hAnsi="Arial" w:cs="Arial"/>
          <w:sz w:val="22"/>
          <w:szCs w:val="22"/>
        </w:rPr>
        <w:tab/>
        <w:t>The Contractor shall be responsible for making good to the satisfaction of the Employer any damage to the permanent structure that may be caused by such excess loading.</w:t>
      </w:r>
    </w:p>
    <w:p w14:paraId="0FABCDE7" w14:textId="77777777" w:rsidR="00DB0678" w:rsidRPr="00A9682D" w:rsidRDefault="00DB0678" w:rsidP="00A9682D">
      <w:pPr>
        <w:jc w:val="both"/>
        <w:rPr>
          <w:rFonts w:ascii="Arial" w:hAnsi="Arial" w:cs="Arial"/>
          <w:sz w:val="22"/>
          <w:szCs w:val="22"/>
        </w:rPr>
      </w:pPr>
    </w:p>
    <w:p w14:paraId="4D06BE1B" w14:textId="1F65EE4B" w:rsidR="00DB0678" w:rsidRPr="006C573D" w:rsidRDefault="006C573D" w:rsidP="006C573D">
      <w:pPr>
        <w:rPr>
          <w:rFonts w:ascii="Arial" w:hAnsi="Arial" w:cs="Arial"/>
          <w:b/>
          <w:bCs/>
          <w:sz w:val="22"/>
        </w:rPr>
      </w:pPr>
      <w:r>
        <w:rPr>
          <w:rFonts w:ascii="Arial" w:hAnsi="Arial" w:cs="Arial"/>
          <w:b/>
          <w:bCs/>
          <w:sz w:val="22"/>
        </w:rPr>
        <w:t>A.21</w:t>
      </w:r>
      <w:r>
        <w:rPr>
          <w:rFonts w:ascii="Arial" w:hAnsi="Arial" w:cs="Arial"/>
          <w:b/>
          <w:bCs/>
          <w:sz w:val="22"/>
        </w:rPr>
        <w:tab/>
      </w:r>
      <w:r w:rsidR="00DB0678" w:rsidRPr="006C573D">
        <w:rPr>
          <w:rFonts w:ascii="Arial" w:hAnsi="Arial" w:cs="Arial"/>
          <w:b/>
          <w:bCs/>
          <w:sz w:val="22"/>
        </w:rPr>
        <w:t>Building Permit</w:t>
      </w:r>
    </w:p>
    <w:p w14:paraId="16B7EB93" w14:textId="77777777" w:rsidR="00DB0678" w:rsidRPr="00A9682D" w:rsidRDefault="00DB0678" w:rsidP="00A9682D">
      <w:pPr>
        <w:jc w:val="both"/>
        <w:rPr>
          <w:rFonts w:ascii="Arial" w:hAnsi="Arial" w:cs="Arial"/>
          <w:sz w:val="22"/>
          <w:szCs w:val="22"/>
        </w:rPr>
      </w:pPr>
    </w:p>
    <w:p w14:paraId="28D5311C" w14:textId="755DBEE5" w:rsidR="00DB0678" w:rsidRPr="00A9682D" w:rsidRDefault="006C573D" w:rsidP="00A9682D">
      <w:pPr>
        <w:jc w:val="both"/>
        <w:rPr>
          <w:rFonts w:ascii="Arial" w:hAnsi="Arial" w:cs="Arial"/>
          <w:sz w:val="22"/>
          <w:szCs w:val="22"/>
        </w:rPr>
      </w:pPr>
      <w:r>
        <w:rPr>
          <w:rFonts w:ascii="Arial" w:hAnsi="Arial" w:cs="Arial"/>
          <w:sz w:val="22"/>
          <w:szCs w:val="22"/>
        </w:rPr>
        <w:lastRenderedPageBreak/>
        <w:t>A.</w:t>
      </w:r>
      <w:r w:rsidR="008B45B0">
        <w:rPr>
          <w:rFonts w:ascii="Arial" w:hAnsi="Arial" w:cs="Arial"/>
          <w:sz w:val="22"/>
          <w:szCs w:val="22"/>
        </w:rPr>
        <w:t>21.1</w:t>
      </w:r>
      <w:r w:rsidR="00DB0678" w:rsidRPr="00A9682D">
        <w:rPr>
          <w:rFonts w:ascii="Arial" w:hAnsi="Arial" w:cs="Arial"/>
          <w:sz w:val="22"/>
          <w:szCs w:val="22"/>
        </w:rPr>
        <w:tab/>
        <w:t>The Contractor shall allow for obtaining the building permit and for paying all fees in connection therewith.</w:t>
      </w:r>
    </w:p>
    <w:p w14:paraId="15C9B652" w14:textId="77777777" w:rsidR="00DB0678" w:rsidRPr="00A9682D" w:rsidRDefault="00DB0678" w:rsidP="00A9682D">
      <w:pPr>
        <w:jc w:val="both"/>
        <w:rPr>
          <w:rFonts w:ascii="Arial" w:hAnsi="Arial" w:cs="Arial"/>
          <w:sz w:val="22"/>
          <w:szCs w:val="22"/>
        </w:rPr>
      </w:pPr>
    </w:p>
    <w:p w14:paraId="766435A3" w14:textId="14A13BD1" w:rsidR="00DB0678" w:rsidRPr="006C573D" w:rsidRDefault="006C573D" w:rsidP="006C573D">
      <w:pPr>
        <w:rPr>
          <w:rFonts w:ascii="Arial" w:hAnsi="Arial" w:cs="Arial"/>
          <w:b/>
          <w:bCs/>
          <w:sz w:val="22"/>
        </w:rPr>
      </w:pPr>
      <w:r>
        <w:rPr>
          <w:rFonts w:ascii="Arial" w:hAnsi="Arial" w:cs="Arial"/>
          <w:b/>
          <w:bCs/>
          <w:sz w:val="22"/>
        </w:rPr>
        <w:t>A.22</w:t>
      </w:r>
      <w:r>
        <w:rPr>
          <w:rFonts w:ascii="Arial" w:hAnsi="Arial" w:cs="Arial"/>
          <w:b/>
          <w:bCs/>
          <w:sz w:val="22"/>
        </w:rPr>
        <w:tab/>
      </w:r>
      <w:r w:rsidR="00DB0678" w:rsidRPr="006C573D">
        <w:rPr>
          <w:rFonts w:ascii="Arial" w:hAnsi="Arial" w:cs="Arial"/>
          <w:b/>
          <w:bCs/>
          <w:sz w:val="22"/>
        </w:rPr>
        <w:t>Permanent Drainage, Electricity and Water connection</w:t>
      </w:r>
    </w:p>
    <w:p w14:paraId="7D6AA3D9" w14:textId="77777777" w:rsidR="00DB0678" w:rsidRPr="00A9682D" w:rsidRDefault="00DB0678" w:rsidP="00A9682D">
      <w:pPr>
        <w:jc w:val="both"/>
        <w:rPr>
          <w:rFonts w:ascii="Arial" w:hAnsi="Arial" w:cs="Arial"/>
          <w:sz w:val="22"/>
          <w:szCs w:val="22"/>
        </w:rPr>
      </w:pPr>
    </w:p>
    <w:p w14:paraId="7F1CC2ED" w14:textId="37EF9ED6" w:rsidR="00DB0678" w:rsidRPr="00A9682D" w:rsidRDefault="006C573D" w:rsidP="00A9682D">
      <w:pPr>
        <w:jc w:val="both"/>
        <w:rPr>
          <w:rFonts w:ascii="Arial" w:hAnsi="Arial" w:cs="Arial"/>
          <w:sz w:val="22"/>
          <w:szCs w:val="22"/>
        </w:rPr>
      </w:pPr>
      <w:r>
        <w:rPr>
          <w:rFonts w:ascii="Arial" w:hAnsi="Arial" w:cs="Arial"/>
          <w:sz w:val="22"/>
          <w:szCs w:val="22"/>
        </w:rPr>
        <w:t>A.</w:t>
      </w:r>
      <w:r w:rsidR="008B45B0">
        <w:rPr>
          <w:rFonts w:ascii="Arial" w:hAnsi="Arial" w:cs="Arial"/>
          <w:sz w:val="22"/>
          <w:szCs w:val="22"/>
        </w:rPr>
        <w:t>22.1</w:t>
      </w:r>
      <w:r w:rsidR="008B45B0">
        <w:rPr>
          <w:rFonts w:ascii="Arial" w:hAnsi="Arial" w:cs="Arial"/>
          <w:sz w:val="22"/>
          <w:szCs w:val="22"/>
        </w:rPr>
        <w:tab/>
      </w:r>
      <w:r w:rsidR="00DB0678" w:rsidRPr="00A9682D">
        <w:rPr>
          <w:rFonts w:ascii="Arial" w:hAnsi="Arial" w:cs="Arial"/>
          <w:sz w:val="22"/>
          <w:szCs w:val="22"/>
        </w:rPr>
        <w:t>The Contractor shall allow for arranging and obtaining the permanent drainage, water and electricity connections to the proposed development and shall be responsible for making all payments in connection therewith.</w:t>
      </w:r>
    </w:p>
    <w:p w14:paraId="0D6EEB1F" w14:textId="77777777" w:rsidR="00DB0678" w:rsidRPr="00A9682D" w:rsidRDefault="00DB0678" w:rsidP="00A9682D">
      <w:pPr>
        <w:jc w:val="both"/>
        <w:rPr>
          <w:rFonts w:ascii="Arial" w:hAnsi="Arial" w:cs="Arial"/>
          <w:sz w:val="22"/>
          <w:szCs w:val="22"/>
        </w:rPr>
      </w:pPr>
    </w:p>
    <w:p w14:paraId="733EC2D3" w14:textId="37B336F9" w:rsidR="00DB0678" w:rsidRPr="006C573D" w:rsidRDefault="006C573D" w:rsidP="006C573D">
      <w:pPr>
        <w:rPr>
          <w:rFonts w:ascii="Arial" w:hAnsi="Arial" w:cs="Arial"/>
          <w:b/>
          <w:bCs/>
          <w:sz w:val="22"/>
        </w:rPr>
      </w:pPr>
      <w:r>
        <w:rPr>
          <w:rFonts w:ascii="Arial" w:hAnsi="Arial" w:cs="Arial"/>
          <w:b/>
          <w:bCs/>
          <w:sz w:val="22"/>
        </w:rPr>
        <w:t>A.23</w:t>
      </w:r>
      <w:r>
        <w:rPr>
          <w:rFonts w:ascii="Arial" w:hAnsi="Arial" w:cs="Arial"/>
          <w:b/>
          <w:bCs/>
          <w:sz w:val="22"/>
        </w:rPr>
        <w:tab/>
      </w:r>
      <w:r w:rsidR="00DB0678" w:rsidRPr="006C573D">
        <w:rPr>
          <w:rFonts w:ascii="Arial" w:hAnsi="Arial" w:cs="Arial"/>
          <w:b/>
          <w:bCs/>
          <w:sz w:val="22"/>
        </w:rPr>
        <w:t>Handing Over</w:t>
      </w:r>
    </w:p>
    <w:p w14:paraId="49C50C31" w14:textId="77777777" w:rsidR="00DB0678" w:rsidRPr="00A9682D" w:rsidRDefault="00DB0678" w:rsidP="00A9682D">
      <w:pPr>
        <w:jc w:val="both"/>
        <w:rPr>
          <w:rFonts w:ascii="Arial" w:hAnsi="Arial" w:cs="Arial"/>
          <w:sz w:val="22"/>
          <w:szCs w:val="22"/>
        </w:rPr>
      </w:pPr>
    </w:p>
    <w:p w14:paraId="2771913D" w14:textId="1B0DDF3D" w:rsidR="00DB0678" w:rsidRPr="00A9682D" w:rsidRDefault="006C573D" w:rsidP="00A9682D">
      <w:pPr>
        <w:jc w:val="both"/>
        <w:rPr>
          <w:rFonts w:ascii="Arial" w:hAnsi="Arial" w:cs="Arial"/>
          <w:sz w:val="22"/>
          <w:szCs w:val="22"/>
        </w:rPr>
      </w:pPr>
      <w:r>
        <w:rPr>
          <w:rFonts w:ascii="Arial" w:hAnsi="Arial" w:cs="Arial"/>
          <w:sz w:val="22"/>
          <w:szCs w:val="22"/>
        </w:rPr>
        <w:t>A.</w:t>
      </w:r>
      <w:r w:rsidR="008B45B0">
        <w:rPr>
          <w:rFonts w:ascii="Arial" w:hAnsi="Arial" w:cs="Arial"/>
          <w:sz w:val="22"/>
          <w:szCs w:val="22"/>
        </w:rPr>
        <w:t>23.1</w:t>
      </w:r>
      <w:r w:rsidR="00DB0678" w:rsidRPr="00A9682D">
        <w:rPr>
          <w:rFonts w:ascii="Arial" w:hAnsi="Arial" w:cs="Arial"/>
          <w:sz w:val="22"/>
          <w:szCs w:val="22"/>
        </w:rPr>
        <w:tab/>
        <w:t>Prior to handing over the proposed development, the Contractor shall gain the approvals and respective Completion Certificates from all the local government authorities and the like that the work has been completed in accordance with their requirements.</w:t>
      </w:r>
    </w:p>
    <w:p w14:paraId="746344A4" w14:textId="77777777" w:rsidR="00A9682D" w:rsidRDefault="00A9682D" w:rsidP="00A9682D">
      <w:pPr>
        <w:jc w:val="both"/>
        <w:rPr>
          <w:rFonts w:ascii="Arial" w:hAnsi="Arial" w:cs="Arial"/>
          <w:sz w:val="22"/>
          <w:szCs w:val="22"/>
        </w:rPr>
      </w:pPr>
    </w:p>
    <w:p w14:paraId="4ADD980B" w14:textId="4C921394" w:rsidR="00DB0678" w:rsidRPr="00A9682D" w:rsidRDefault="006C573D" w:rsidP="00A9682D">
      <w:pPr>
        <w:jc w:val="both"/>
        <w:rPr>
          <w:rFonts w:ascii="Arial" w:hAnsi="Arial" w:cs="Arial"/>
          <w:sz w:val="22"/>
          <w:szCs w:val="22"/>
        </w:rPr>
      </w:pPr>
      <w:r>
        <w:rPr>
          <w:rFonts w:ascii="Arial" w:hAnsi="Arial" w:cs="Arial"/>
          <w:sz w:val="22"/>
          <w:szCs w:val="22"/>
        </w:rPr>
        <w:t xml:space="preserve">A.23.2 </w:t>
      </w:r>
      <w:r w:rsidR="00DB0678" w:rsidRPr="00A9682D">
        <w:rPr>
          <w:rFonts w:ascii="Arial" w:hAnsi="Arial" w:cs="Arial"/>
          <w:sz w:val="22"/>
          <w:szCs w:val="22"/>
        </w:rPr>
        <w:t>Any payment in connection therewith shall be paid by the Contractor.</w:t>
      </w:r>
    </w:p>
    <w:p w14:paraId="321EB164" w14:textId="77777777" w:rsidR="00DB0678" w:rsidRPr="00A9682D" w:rsidRDefault="00DB0678" w:rsidP="00A9682D">
      <w:pPr>
        <w:jc w:val="both"/>
        <w:rPr>
          <w:rFonts w:cs="Arial"/>
          <w:sz w:val="22"/>
          <w:szCs w:val="22"/>
        </w:rPr>
      </w:pPr>
      <w:r w:rsidRPr="00A9682D">
        <w:rPr>
          <w:rFonts w:cs="Arial"/>
          <w:sz w:val="22"/>
          <w:szCs w:val="22"/>
        </w:rPr>
        <w:t xml:space="preserve"> </w:t>
      </w:r>
    </w:p>
    <w:p w14:paraId="42251158" w14:textId="1522415B"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SITE WORKS</w:t>
      </w:r>
    </w:p>
    <w:p w14:paraId="231724AD" w14:textId="77777777" w:rsidR="00DB0678" w:rsidRPr="00757BB9" w:rsidRDefault="00DB0678" w:rsidP="00757BB9">
      <w:pPr>
        <w:jc w:val="both"/>
        <w:rPr>
          <w:rFonts w:ascii="Arial" w:hAnsi="Arial" w:cs="Arial"/>
          <w:sz w:val="22"/>
          <w:szCs w:val="22"/>
        </w:rPr>
      </w:pPr>
    </w:p>
    <w:p w14:paraId="49E6D42B" w14:textId="2511B449" w:rsidR="00DB0678" w:rsidRPr="006C573D" w:rsidRDefault="006C573D" w:rsidP="006C573D">
      <w:pPr>
        <w:rPr>
          <w:rFonts w:ascii="Arial" w:hAnsi="Arial" w:cs="Arial"/>
          <w:b/>
          <w:bCs/>
          <w:sz w:val="22"/>
        </w:rPr>
      </w:pPr>
      <w:r>
        <w:rPr>
          <w:rFonts w:ascii="Arial" w:hAnsi="Arial" w:cs="Arial"/>
          <w:b/>
          <w:bCs/>
          <w:sz w:val="22"/>
        </w:rPr>
        <w:t>B.1</w:t>
      </w:r>
      <w:r>
        <w:rPr>
          <w:rFonts w:ascii="Arial" w:hAnsi="Arial" w:cs="Arial"/>
          <w:b/>
          <w:bCs/>
          <w:sz w:val="22"/>
        </w:rPr>
        <w:tab/>
      </w:r>
      <w:r w:rsidR="00DB0678" w:rsidRPr="006C573D">
        <w:rPr>
          <w:rFonts w:ascii="Arial" w:hAnsi="Arial" w:cs="Arial"/>
          <w:b/>
          <w:bCs/>
          <w:sz w:val="22"/>
        </w:rPr>
        <w:t>Demolition</w:t>
      </w:r>
    </w:p>
    <w:p w14:paraId="37664EDD" w14:textId="77777777" w:rsidR="00DB0678" w:rsidRPr="00757BB9" w:rsidRDefault="00DB0678" w:rsidP="00757BB9">
      <w:pPr>
        <w:jc w:val="both"/>
        <w:rPr>
          <w:rFonts w:ascii="Arial" w:hAnsi="Arial" w:cs="Arial"/>
          <w:sz w:val="22"/>
          <w:szCs w:val="22"/>
        </w:rPr>
      </w:pPr>
    </w:p>
    <w:p w14:paraId="6AEC3492" w14:textId="1334926B" w:rsidR="00DB0678" w:rsidRPr="00757BB9" w:rsidRDefault="00CF0BC4" w:rsidP="00757BB9">
      <w:pPr>
        <w:jc w:val="both"/>
        <w:rPr>
          <w:rFonts w:ascii="Arial" w:hAnsi="Arial" w:cs="Arial"/>
          <w:sz w:val="22"/>
          <w:szCs w:val="22"/>
        </w:rPr>
      </w:pPr>
      <w:r>
        <w:rPr>
          <w:rFonts w:ascii="Arial" w:hAnsi="Arial" w:cs="Arial"/>
          <w:sz w:val="22"/>
          <w:szCs w:val="22"/>
        </w:rPr>
        <w:t>B.1.1</w:t>
      </w:r>
      <w:r>
        <w:rPr>
          <w:rFonts w:ascii="Arial" w:hAnsi="Arial" w:cs="Arial"/>
          <w:sz w:val="22"/>
          <w:szCs w:val="22"/>
        </w:rPr>
        <w:tab/>
      </w:r>
      <w:r w:rsidR="00DB0678" w:rsidRPr="00757BB9">
        <w:rPr>
          <w:rFonts w:ascii="Arial" w:hAnsi="Arial" w:cs="Arial"/>
          <w:sz w:val="22"/>
          <w:szCs w:val="22"/>
        </w:rPr>
        <w:t>Demolition includes the complete demolition including grubbing up of foundations and the proper termination of all services as required by the Drawings including the removal and disposal of all demolished materials. The demolition work shall be executed in a systematic manner.</w:t>
      </w:r>
    </w:p>
    <w:p w14:paraId="02A9BF67" w14:textId="77777777" w:rsidR="00DB0678" w:rsidRPr="00757BB9" w:rsidRDefault="00DB0678" w:rsidP="00757BB9">
      <w:pPr>
        <w:jc w:val="both"/>
        <w:rPr>
          <w:rFonts w:ascii="Arial" w:hAnsi="Arial" w:cs="Arial"/>
          <w:sz w:val="22"/>
          <w:szCs w:val="22"/>
        </w:rPr>
      </w:pPr>
    </w:p>
    <w:p w14:paraId="4520775C" w14:textId="204993BB" w:rsidR="00DB0678" w:rsidRPr="00757BB9" w:rsidRDefault="00CF0BC4" w:rsidP="00757BB9">
      <w:pPr>
        <w:jc w:val="both"/>
        <w:rPr>
          <w:rFonts w:ascii="Arial" w:hAnsi="Arial" w:cs="Arial"/>
          <w:sz w:val="22"/>
          <w:szCs w:val="22"/>
        </w:rPr>
      </w:pPr>
      <w:r>
        <w:rPr>
          <w:rFonts w:ascii="Arial" w:hAnsi="Arial" w:cs="Arial"/>
          <w:sz w:val="22"/>
          <w:szCs w:val="22"/>
        </w:rPr>
        <w:t>B.1.2</w:t>
      </w:r>
      <w:r>
        <w:rPr>
          <w:rFonts w:ascii="Arial" w:hAnsi="Arial" w:cs="Arial"/>
          <w:sz w:val="22"/>
          <w:szCs w:val="22"/>
        </w:rPr>
        <w:tab/>
      </w:r>
      <w:r w:rsidR="00DB0678" w:rsidRPr="00757BB9">
        <w:rPr>
          <w:rFonts w:ascii="Arial" w:hAnsi="Arial" w:cs="Arial"/>
          <w:sz w:val="22"/>
          <w:szCs w:val="22"/>
        </w:rPr>
        <w:t>Demolition operations and the removal of debris shall be carried out to ensure minimum interference with roads, streets, footpaths and other adjacent occupied or used facilities.</w:t>
      </w:r>
    </w:p>
    <w:p w14:paraId="098FCCF5" w14:textId="77777777" w:rsidR="00DB0678" w:rsidRPr="00757BB9" w:rsidRDefault="00DB0678" w:rsidP="00757BB9">
      <w:pPr>
        <w:jc w:val="both"/>
        <w:rPr>
          <w:rFonts w:ascii="Arial" w:hAnsi="Arial" w:cs="Arial"/>
          <w:sz w:val="22"/>
          <w:szCs w:val="22"/>
        </w:rPr>
      </w:pPr>
    </w:p>
    <w:p w14:paraId="6CB696E3" w14:textId="43CA772B" w:rsidR="00DB0678" w:rsidRPr="00757BB9" w:rsidRDefault="00CF0BC4" w:rsidP="00757BB9">
      <w:pPr>
        <w:jc w:val="both"/>
        <w:rPr>
          <w:rFonts w:ascii="Arial" w:hAnsi="Arial" w:cs="Arial"/>
          <w:sz w:val="22"/>
          <w:szCs w:val="22"/>
        </w:rPr>
      </w:pPr>
      <w:r>
        <w:rPr>
          <w:rFonts w:ascii="Arial" w:hAnsi="Arial" w:cs="Arial"/>
          <w:sz w:val="22"/>
          <w:szCs w:val="22"/>
        </w:rPr>
        <w:t>B.1.3</w:t>
      </w:r>
      <w:r>
        <w:rPr>
          <w:rFonts w:ascii="Arial" w:hAnsi="Arial" w:cs="Arial"/>
          <w:sz w:val="22"/>
          <w:szCs w:val="22"/>
        </w:rPr>
        <w:tab/>
      </w:r>
      <w:r w:rsidR="00DB0678" w:rsidRPr="00757BB9">
        <w:rPr>
          <w:rFonts w:ascii="Arial" w:hAnsi="Arial" w:cs="Arial"/>
          <w:sz w:val="22"/>
          <w:szCs w:val="22"/>
        </w:rPr>
        <w:t xml:space="preserve">Damage caused to adjacent facilities by demolition operations shall be repaired by the Contractor at </w:t>
      </w:r>
      <w:r w:rsidR="006B1783">
        <w:rPr>
          <w:rFonts w:ascii="Arial" w:hAnsi="Arial" w:cs="Arial"/>
          <w:sz w:val="22"/>
          <w:szCs w:val="22"/>
        </w:rPr>
        <w:t>their</w:t>
      </w:r>
      <w:r w:rsidR="00DB0678" w:rsidRPr="00757BB9">
        <w:rPr>
          <w:rFonts w:ascii="Arial" w:hAnsi="Arial" w:cs="Arial"/>
          <w:sz w:val="22"/>
          <w:szCs w:val="22"/>
        </w:rPr>
        <w:t xml:space="preserve"> own expense. The Contractor shall arrange and pay for the disconnecting, removal and capping of utility services, notify the affected utility agency in advance and obtain written approval before commencing work.</w:t>
      </w:r>
    </w:p>
    <w:p w14:paraId="33C77209" w14:textId="77777777" w:rsidR="00DB0678" w:rsidRPr="00757BB9" w:rsidRDefault="00DB0678" w:rsidP="00757BB9">
      <w:pPr>
        <w:jc w:val="both"/>
        <w:rPr>
          <w:rFonts w:ascii="Arial" w:hAnsi="Arial" w:cs="Arial"/>
          <w:sz w:val="22"/>
          <w:szCs w:val="22"/>
        </w:rPr>
      </w:pPr>
    </w:p>
    <w:p w14:paraId="056E8895" w14:textId="0B195979" w:rsidR="00DB0678" w:rsidRPr="00757BB9"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.1.4</w:t>
      </w:r>
      <w:r w:rsidR="00DB0678" w:rsidRPr="00757BB9">
        <w:rPr>
          <w:rFonts w:ascii="Arial" w:hAnsi="Arial" w:cs="Arial"/>
          <w:sz w:val="22"/>
          <w:szCs w:val="22"/>
        </w:rPr>
        <w:tab/>
        <w:t xml:space="preserve">Before commencement of work, submit a method statement to the Employer as to the proposed method and sequence of demolition of the building and a safety plan which shall cover the risk assessment and safety measures for such method statement. The Employer reserves the right to prohibit any method of execution of the Works which </w:t>
      </w:r>
      <w:r w:rsidR="00DF558F">
        <w:rPr>
          <w:rFonts w:ascii="Arial" w:hAnsi="Arial" w:cs="Arial"/>
          <w:sz w:val="22"/>
          <w:szCs w:val="22"/>
        </w:rPr>
        <w:t>s/</w:t>
      </w:r>
      <w:r w:rsidR="00DB0678" w:rsidRPr="00757BB9">
        <w:rPr>
          <w:rFonts w:ascii="Arial" w:hAnsi="Arial" w:cs="Arial"/>
          <w:sz w:val="22"/>
          <w:szCs w:val="22"/>
        </w:rPr>
        <w:t>he regards as unsafe.</w:t>
      </w:r>
    </w:p>
    <w:p w14:paraId="7C7A7047" w14:textId="77777777" w:rsidR="00DB0678" w:rsidRPr="00757BB9" w:rsidRDefault="00DB0678" w:rsidP="00757BB9">
      <w:pPr>
        <w:jc w:val="both"/>
        <w:rPr>
          <w:rFonts w:ascii="Arial" w:hAnsi="Arial" w:cs="Arial"/>
          <w:sz w:val="22"/>
          <w:szCs w:val="22"/>
        </w:rPr>
      </w:pPr>
    </w:p>
    <w:p w14:paraId="00323DD2" w14:textId="75DD7A4C" w:rsidR="00DB0678" w:rsidRPr="00757BB9"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.1.5</w:t>
      </w:r>
      <w:r w:rsidR="00DB0678" w:rsidRPr="00757BB9">
        <w:rPr>
          <w:rFonts w:ascii="Arial" w:hAnsi="Arial" w:cs="Arial"/>
          <w:sz w:val="22"/>
          <w:szCs w:val="22"/>
        </w:rPr>
        <w:tab/>
        <w:t xml:space="preserve">Drawing information, particularly for unconventional layouts and special structures, will be made available to the Contractor if possible. The Contractor shall state in </w:t>
      </w:r>
      <w:r w:rsidR="00D11C85">
        <w:rPr>
          <w:rFonts w:ascii="Arial" w:hAnsi="Arial" w:cs="Arial"/>
          <w:sz w:val="22"/>
          <w:szCs w:val="22"/>
        </w:rPr>
        <w:t>the</w:t>
      </w:r>
      <w:r w:rsidR="00DB0678" w:rsidRPr="00757BB9">
        <w:rPr>
          <w:rFonts w:ascii="Arial" w:hAnsi="Arial" w:cs="Arial"/>
          <w:sz w:val="22"/>
          <w:szCs w:val="22"/>
        </w:rPr>
        <w:t xml:space="preserve"> method statement if it is based on such drawings. In the absence of drawings, the Employer may require a detailed structural survey to be carried out and endorsed by a Registered Structural Engineer (or equivalent) to define the existing structure and the appropriate method and sequence of demolition.</w:t>
      </w:r>
    </w:p>
    <w:p w14:paraId="227A55AB" w14:textId="77777777" w:rsidR="00DB0678" w:rsidRPr="00757BB9" w:rsidRDefault="00DB0678" w:rsidP="00757BB9">
      <w:pPr>
        <w:jc w:val="both"/>
        <w:rPr>
          <w:rFonts w:ascii="Arial" w:hAnsi="Arial" w:cs="Arial"/>
          <w:sz w:val="22"/>
          <w:szCs w:val="22"/>
        </w:rPr>
      </w:pPr>
    </w:p>
    <w:p w14:paraId="4A353353" w14:textId="0C7B9754" w:rsidR="00DB0678" w:rsidRPr="00757BB9"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.1.6</w:t>
      </w:r>
      <w:r w:rsidR="00DB0678" w:rsidRPr="00757BB9">
        <w:rPr>
          <w:rFonts w:ascii="Arial" w:hAnsi="Arial" w:cs="Arial"/>
          <w:sz w:val="22"/>
          <w:szCs w:val="22"/>
        </w:rPr>
        <w:tab/>
        <w:t>No work on site shall be allowed to commence until the proposed method statement has been accepted and all precautionary measures, hoardings, covered walkways, and other requirements are in place.</w:t>
      </w:r>
    </w:p>
    <w:p w14:paraId="75FED3D6" w14:textId="77777777" w:rsidR="00DB0678" w:rsidRPr="00757BB9" w:rsidRDefault="00DB0678" w:rsidP="00757BB9">
      <w:pPr>
        <w:jc w:val="both"/>
        <w:rPr>
          <w:rFonts w:ascii="Arial" w:hAnsi="Arial" w:cs="Arial"/>
          <w:sz w:val="22"/>
          <w:szCs w:val="22"/>
        </w:rPr>
      </w:pPr>
    </w:p>
    <w:p w14:paraId="4C11AD08" w14:textId="10EDB3F4" w:rsidR="00DB0678" w:rsidRPr="00CF0BC4" w:rsidRDefault="00CF0BC4" w:rsidP="00CF0BC4">
      <w:pPr>
        <w:rPr>
          <w:rFonts w:ascii="Arial" w:hAnsi="Arial" w:cs="Arial"/>
          <w:b/>
          <w:bCs/>
          <w:sz w:val="22"/>
        </w:rPr>
      </w:pPr>
      <w:r>
        <w:rPr>
          <w:rFonts w:ascii="Arial" w:hAnsi="Arial" w:cs="Arial"/>
          <w:b/>
          <w:bCs/>
          <w:sz w:val="22"/>
        </w:rPr>
        <w:t>B.2</w:t>
      </w:r>
      <w:r>
        <w:rPr>
          <w:rFonts w:ascii="Arial" w:hAnsi="Arial" w:cs="Arial"/>
          <w:b/>
          <w:bCs/>
          <w:sz w:val="22"/>
        </w:rPr>
        <w:tab/>
      </w:r>
      <w:r w:rsidR="00DB0678" w:rsidRPr="00CF0BC4">
        <w:rPr>
          <w:rFonts w:ascii="Arial" w:hAnsi="Arial" w:cs="Arial"/>
          <w:b/>
          <w:bCs/>
          <w:sz w:val="22"/>
        </w:rPr>
        <w:t>Site Clearance</w:t>
      </w:r>
    </w:p>
    <w:p w14:paraId="5D27E226" w14:textId="77777777" w:rsidR="00DB0678" w:rsidRPr="00757BB9" w:rsidRDefault="00DB0678" w:rsidP="00757BB9">
      <w:pPr>
        <w:jc w:val="both"/>
        <w:rPr>
          <w:rFonts w:ascii="Arial" w:hAnsi="Arial" w:cs="Arial"/>
          <w:sz w:val="22"/>
          <w:szCs w:val="22"/>
        </w:rPr>
      </w:pPr>
    </w:p>
    <w:p w14:paraId="5E1BA844" w14:textId="692D10E6"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.2.1</w:t>
      </w:r>
      <w:r w:rsidR="00DB0678" w:rsidRPr="00757BB9">
        <w:rPr>
          <w:rFonts w:ascii="Arial" w:hAnsi="Arial" w:cs="Arial"/>
          <w:sz w:val="22"/>
          <w:szCs w:val="22"/>
        </w:rPr>
        <w:tab/>
        <w:t>The Site shall be cleared of all vegetation, rock, boulders, etc. and surface soil shall be removed as directed by the Employer. The trees which are to be retained shall be protected from damage</w:t>
      </w:r>
      <w:r>
        <w:rPr>
          <w:rFonts w:ascii="Arial" w:hAnsi="Arial" w:cs="Arial"/>
          <w:sz w:val="22"/>
          <w:szCs w:val="22"/>
        </w:rPr>
        <w:t>.</w:t>
      </w:r>
    </w:p>
    <w:p w14:paraId="51F93CB8" w14:textId="4F1E7C57" w:rsidR="00CF0BC4" w:rsidRPr="00757BB9" w:rsidRDefault="00CF0BC4" w:rsidP="00757BB9">
      <w:pPr>
        <w:jc w:val="both"/>
        <w:rPr>
          <w:rFonts w:ascii="Arial" w:hAnsi="Arial" w:cs="Arial"/>
          <w:sz w:val="22"/>
          <w:szCs w:val="22"/>
        </w:rPr>
      </w:pPr>
    </w:p>
    <w:p w14:paraId="66131816" w14:textId="6F62492B"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.2.2</w:t>
      </w:r>
      <w:r w:rsidR="00DB0678" w:rsidRPr="00757BB9">
        <w:rPr>
          <w:rFonts w:ascii="Arial" w:hAnsi="Arial" w:cs="Arial"/>
          <w:sz w:val="22"/>
          <w:szCs w:val="22"/>
        </w:rPr>
        <w:tab/>
        <w:t>Spreading, levelling and consolidating on site where required, shall be made with suitable surplus excavated material obtained from the Site. Other soils used for filling shall be approved by the Employer.</w:t>
      </w:r>
    </w:p>
    <w:p w14:paraId="1AA3C5B5" w14:textId="77777777" w:rsidR="00CF0BC4" w:rsidRPr="00757BB9" w:rsidRDefault="00CF0BC4" w:rsidP="00757BB9">
      <w:pPr>
        <w:jc w:val="both"/>
        <w:rPr>
          <w:rFonts w:ascii="Arial" w:hAnsi="Arial" w:cs="Arial"/>
          <w:sz w:val="22"/>
          <w:szCs w:val="22"/>
        </w:rPr>
      </w:pPr>
    </w:p>
    <w:p w14:paraId="058FE69A" w14:textId="79C1134B" w:rsidR="00DB0678" w:rsidRPr="00CF0BC4" w:rsidRDefault="00CF0BC4" w:rsidP="00CF0BC4">
      <w:pPr>
        <w:jc w:val="both"/>
        <w:rPr>
          <w:rFonts w:ascii="Arial" w:hAnsi="Arial" w:cs="Arial"/>
          <w:sz w:val="22"/>
        </w:rPr>
      </w:pPr>
      <w:r>
        <w:rPr>
          <w:rFonts w:ascii="Arial" w:hAnsi="Arial" w:cs="Arial"/>
          <w:sz w:val="22"/>
        </w:rPr>
        <w:t>B.2.3</w:t>
      </w:r>
      <w:r>
        <w:rPr>
          <w:rFonts w:ascii="Arial" w:hAnsi="Arial" w:cs="Arial"/>
          <w:sz w:val="22"/>
        </w:rPr>
        <w:tab/>
      </w:r>
      <w:r w:rsidR="00DB0678" w:rsidRPr="00CF0BC4">
        <w:rPr>
          <w:rFonts w:ascii="Arial" w:hAnsi="Arial" w:cs="Arial"/>
          <w:sz w:val="22"/>
        </w:rPr>
        <w:t>The Contractor shall dispose all unsuitable and surplus excavated material</w:t>
      </w:r>
      <w:r w:rsidRPr="00CF0BC4">
        <w:rPr>
          <w:rFonts w:ascii="Arial" w:hAnsi="Arial" w:cs="Arial"/>
          <w:sz w:val="22"/>
        </w:rPr>
        <w:t>.</w:t>
      </w:r>
    </w:p>
    <w:p w14:paraId="2B22BA81" w14:textId="77777777" w:rsidR="00CF0BC4" w:rsidRDefault="00CF0BC4" w:rsidP="00757BB9">
      <w:pPr>
        <w:jc w:val="both"/>
        <w:rPr>
          <w:rFonts w:ascii="Arial" w:hAnsi="Arial" w:cs="Arial"/>
          <w:sz w:val="22"/>
          <w:szCs w:val="22"/>
        </w:rPr>
      </w:pPr>
    </w:p>
    <w:p w14:paraId="7C8E56EB" w14:textId="1F020266" w:rsidR="00DB0678" w:rsidRPr="00757BB9"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.2.4</w:t>
      </w:r>
      <w:r w:rsidR="00DB0678" w:rsidRPr="00757BB9">
        <w:rPr>
          <w:rFonts w:ascii="Arial" w:hAnsi="Arial" w:cs="Arial"/>
          <w:sz w:val="22"/>
          <w:szCs w:val="22"/>
        </w:rPr>
        <w:tab/>
        <w:t>The Contractor shall tidy up and leave the Site in a clean and sanitary condition at all times during the execution of the Works.</w:t>
      </w:r>
    </w:p>
    <w:p w14:paraId="7BA95F51" w14:textId="77777777" w:rsidR="00DB0678" w:rsidRPr="00757BB9" w:rsidRDefault="00DB0678" w:rsidP="00757BB9">
      <w:pPr>
        <w:jc w:val="both"/>
        <w:rPr>
          <w:rFonts w:ascii="Arial" w:hAnsi="Arial" w:cs="Arial"/>
          <w:sz w:val="22"/>
          <w:szCs w:val="22"/>
        </w:rPr>
      </w:pPr>
    </w:p>
    <w:p w14:paraId="2BBAA0A3" w14:textId="5ACE5813" w:rsidR="00DB0678" w:rsidRPr="00CF0BC4" w:rsidRDefault="00CF0BC4" w:rsidP="00CF0BC4">
      <w:pPr>
        <w:rPr>
          <w:rFonts w:ascii="Arial" w:hAnsi="Arial" w:cs="Arial"/>
          <w:b/>
          <w:bCs/>
          <w:sz w:val="22"/>
        </w:rPr>
      </w:pPr>
      <w:r>
        <w:rPr>
          <w:rFonts w:ascii="Arial" w:hAnsi="Arial" w:cs="Arial"/>
          <w:b/>
          <w:bCs/>
          <w:sz w:val="22"/>
        </w:rPr>
        <w:t>B.3</w:t>
      </w:r>
      <w:r>
        <w:rPr>
          <w:rFonts w:ascii="Arial" w:hAnsi="Arial" w:cs="Arial"/>
          <w:b/>
          <w:bCs/>
          <w:sz w:val="22"/>
        </w:rPr>
        <w:tab/>
      </w:r>
      <w:r w:rsidR="00DB0678" w:rsidRPr="00CF0BC4">
        <w:rPr>
          <w:rFonts w:ascii="Arial" w:hAnsi="Arial" w:cs="Arial"/>
          <w:b/>
          <w:bCs/>
          <w:sz w:val="22"/>
        </w:rPr>
        <w:t>Excavation</w:t>
      </w:r>
    </w:p>
    <w:p w14:paraId="31B14A95" w14:textId="77777777" w:rsidR="00DB0678" w:rsidRPr="00757BB9" w:rsidRDefault="00DB0678" w:rsidP="00757BB9">
      <w:pPr>
        <w:jc w:val="both"/>
        <w:rPr>
          <w:rFonts w:ascii="Arial" w:hAnsi="Arial" w:cs="Arial"/>
          <w:sz w:val="22"/>
          <w:szCs w:val="22"/>
        </w:rPr>
      </w:pPr>
    </w:p>
    <w:p w14:paraId="798706E6" w14:textId="12C2047A"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.3.1</w:t>
      </w:r>
      <w:r w:rsidR="00DB0678" w:rsidRPr="00757BB9">
        <w:rPr>
          <w:rFonts w:ascii="Arial" w:hAnsi="Arial" w:cs="Arial"/>
          <w:sz w:val="22"/>
          <w:szCs w:val="22"/>
        </w:rPr>
        <w:tab/>
        <w:t>Excavation shall be performed to the required depth as shown in the Drawings.</w:t>
      </w:r>
    </w:p>
    <w:p w14:paraId="24EF9859" w14:textId="77777777" w:rsidR="00CF0BC4" w:rsidRPr="00757BB9" w:rsidRDefault="00CF0BC4" w:rsidP="00757BB9">
      <w:pPr>
        <w:jc w:val="both"/>
        <w:rPr>
          <w:rFonts w:ascii="Arial" w:hAnsi="Arial" w:cs="Arial"/>
          <w:sz w:val="22"/>
          <w:szCs w:val="22"/>
        </w:rPr>
      </w:pPr>
    </w:p>
    <w:p w14:paraId="4C209E6A" w14:textId="054D7060"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.3.2</w:t>
      </w:r>
      <w:r w:rsidR="00DB0678" w:rsidRPr="00757BB9">
        <w:rPr>
          <w:rFonts w:ascii="Arial" w:hAnsi="Arial" w:cs="Arial"/>
          <w:sz w:val="22"/>
          <w:szCs w:val="22"/>
        </w:rPr>
        <w:tab/>
        <w:t>A survey of the existing site shall be made and the results of same submitted to the Employer before commencement of the work</w:t>
      </w:r>
      <w:r>
        <w:rPr>
          <w:rFonts w:ascii="Arial" w:hAnsi="Arial" w:cs="Arial"/>
          <w:sz w:val="22"/>
          <w:szCs w:val="22"/>
        </w:rPr>
        <w:t>.</w:t>
      </w:r>
    </w:p>
    <w:p w14:paraId="12E839DB" w14:textId="77777777" w:rsidR="00CF0BC4" w:rsidRPr="00757BB9" w:rsidRDefault="00CF0BC4" w:rsidP="00757BB9">
      <w:pPr>
        <w:jc w:val="both"/>
        <w:rPr>
          <w:rFonts w:ascii="Arial" w:hAnsi="Arial" w:cs="Arial"/>
          <w:sz w:val="22"/>
          <w:szCs w:val="22"/>
        </w:rPr>
      </w:pPr>
    </w:p>
    <w:p w14:paraId="1A6A21E6" w14:textId="5F2DD6CE"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.3.3</w:t>
      </w:r>
      <w:r w:rsidR="00DB0678" w:rsidRPr="00757BB9">
        <w:rPr>
          <w:rFonts w:ascii="Arial" w:hAnsi="Arial" w:cs="Arial"/>
          <w:sz w:val="22"/>
          <w:szCs w:val="22"/>
        </w:rPr>
        <w:tab/>
        <w:t>Excavation area shall be protected from any water flowing in. Sides of excavations shall be shored or inclined to retain excavation unless otherwise specified</w:t>
      </w:r>
      <w:r>
        <w:rPr>
          <w:rFonts w:ascii="Arial" w:hAnsi="Arial" w:cs="Arial"/>
          <w:sz w:val="22"/>
          <w:szCs w:val="22"/>
        </w:rPr>
        <w:t>.</w:t>
      </w:r>
    </w:p>
    <w:p w14:paraId="040E362B" w14:textId="77777777" w:rsidR="00CF0BC4" w:rsidRPr="00757BB9" w:rsidRDefault="00CF0BC4" w:rsidP="00757BB9">
      <w:pPr>
        <w:jc w:val="both"/>
        <w:rPr>
          <w:rFonts w:ascii="Arial" w:hAnsi="Arial" w:cs="Arial"/>
          <w:sz w:val="22"/>
          <w:szCs w:val="22"/>
        </w:rPr>
      </w:pPr>
    </w:p>
    <w:p w14:paraId="74A342C7" w14:textId="3572E414"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.3.4</w:t>
      </w:r>
      <w:r w:rsidR="00DB0678" w:rsidRPr="00757BB9">
        <w:rPr>
          <w:rFonts w:ascii="Arial" w:hAnsi="Arial" w:cs="Arial"/>
          <w:sz w:val="22"/>
          <w:szCs w:val="22"/>
        </w:rPr>
        <w:tab/>
        <w:t>Excavation near adjoining structures shall be executed with care so as not to damage those structures.</w:t>
      </w:r>
    </w:p>
    <w:p w14:paraId="3F138D0E" w14:textId="77777777" w:rsidR="00CF0BC4" w:rsidRPr="00757BB9" w:rsidRDefault="00CF0BC4" w:rsidP="00757BB9">
      <w:pPr>
        <w:jc w:val="both"/>
        <w:rPr>
          <w:rFonts w:ascii="Arial" w:hAnsi="Arial" w:cs="Arial"/>
          <w:sz w:val="22"/>
          <w:szCs w:val="22"/>
        </w:rPr>
      </w:pPr>
    </w:p>
    <w:p w14:paraId="3645BE69" w14:textId="7BD79C9C"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.3.5</w:t>
      </w:r>
      <w:r w:rsidR="00DB0678" w:rsidRPr="00757BB9">
        <w:rPr>
          <w:rFonts w:ascii="Arial" w:hAnsi="Arial" w:cs="Arial"/>
          <w:sz w:val="22"/>
          <w:szCs w:val="22"/>
        </w:rPr>
        <w:tab/>
        <w:t xml:space="preserve">The Contractor shall take all necessary precautions during the excavation for the Works particularly those excavation which are adjoining existing buildings and shall protect such buildings from the damage or collapse by means of temporary or permanent shoring, strutting, sheet piling or underpinning or excavation in short lengths and/or other methods as </w:t>
      </w:r>
      <w:r w:rsidR="00DF558F">
        <w:rPr>
          <w:rFonts w:ascii="Arial" w:hAnsi="Arial" w:cs="Arial"/>
          <w:sz w:val="22"/>
          <w:szCs w:val="22"/>
        </w:rPr>
        <w:t>s/</w:t>
      </w:r>
      <w:r w:rsidR="00DB0678" w:rsidRPr="00757BB9">
        <w:rPr>
          <w:rFonts w:ascii="Arial" w:hAnsi="Arial" w:cs="Arial"/>
          <w:sz w:val="22"/>
          <w:szCs w:val="22"/>
        </w:rPr>
        <w:t>he deems fit and shall properly support all foundations, trenches, walls, floors, etc. affecting the safety of the adjoining existing buildings.</w:t>
      </w:r>
    </w:p>
    <w:p w14:paraId="523EBAC6" w14:textId="77777777" w:rsidR="00CF0BC4" w:rsidRPr="00757BB9" w:rsidRDefault="00CF0BC4" w:rsidP="00757BB9">
      <w:pPr>
        <w:jc w:val="both"/>
        <w:rPr>
          <w:rFonts w:ascii="Arial" w:hAnsi="Arial" w:cs="Arial"/>
          <w:sz w:val="22"/>
          <w:szCs w:val="22"/>
        </w:rPr>
      </w:pPr>
    </w:p>
    <w:p w14:paraId="2CA68E33" w14:textId="3F6039F8"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.3.6</w:t>
      </w:r>
      <w:r w:rsidR="00DB0678" w:rsidRPr="00757BB9">
        <w:rPr>
          <w:rFonts w:ascii="Arial" w:hAnsi="Arial" w:cs="Arial"/>
          <w:sz w:val="22"/>
          <w:szCs w:val="22"/>
        </w:rPr>
        <w:tab/>
        <w:t>The Contractor shall alter, adopt and maintain all such works described above for the whole period of the Contract and shall finally clear away and make good all damage done.</w:t>
      </w:r>
    </w:p>
    <w:p w14:paraId="743717DA" w14:textId="77777777" w:rsidR="00CF0BC4" w:rsidRPr="00757BB9" w:rsidRDefault="00CF0BC4" w:rsidP="00757BB9">
      <w:pPr>
        <w:jc w:val="both"/>
        <w:rPr>
          <w:rFonts w:ascii="Arial" w:hAnsi="Arial" w:cs="Arial"/>
          <w:sz w:val="22"/>
          <w:szCs w:val="22"/>
        </w:rPr>
      </w:pPr>
    </w:p>
    <w:p w14:paraId="0CA9FC05" w14:textId="34F1B0DA"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3.7</w:t>
      </w:r>
      <w:r w:rsidR="00DB0678" w:rsidRPr="00757BB9">
        <w:rPr>
          <w:rFonts w:ascii="Arial" w:hAnsi="Arial" w:cs="Arial"/>
          <w:sz w:val="22"/>
          <w:szCs w:val="22"/>
        </w:rPr>
        <w:tab/>
        <w:t xml:space="preserve">The construction and efficiency of the shoring, underpinning, strutting and the like for the purpose for which it is erected shall be the responsibility of the Contractor, should any subsidence or any other damage occur due to the inefficiency of the shoring, underpinning, strutting and the like or any other support provided, the damage shall be made good by the Contractor at </w:t>
      </w:r>
      <w:r w:rsidR="0076008B">
        <w:rPr>
          <w:rFonts w:ascii="Arial" w:hAnsi="Arial" w:cs="Arial"/>
          <w:sz w:val="22"/>
          <w:szCs w:val="22"/>
        </w:rPr>
        <w:t>their</w:t>
      </w:r>
      <w:r w:rsidR="00DB0678" w:rsidRPr="00757BB9">
        <w:rPr>
          <w:rFonts w:ascii="Arial" w:hAnsi="Arial" w:cs="Arial"/>
          <w:sz w:val="22"/>
          <w:szCs w:val="22"/>
        </w:rPr>
        <w:t xml:space="preserve"> own expense and responsibility.</w:t>
      </w:r>
    </w:p>
    <w:p w14:paraId="6FE068A6" w14:textId="77777777" w:rsidR="00CF0BC4" w:rsidRPr="00757BB9" w:rsidRDefault="00CF0BC4" w:rsidP="00757BB9">
      <w:pPr>
        <w:jc w:val="both"/>
        <w:rPr>
          <w:rFonts w:ascii="Arial" w:hAnsi="Arial" w:cs="Arial"/>
          <w:sz w:val="22"/>
          <w:szCs w:val="22"/>
        </w:rPr>
      </w:pPr>
    </w:p>
    <w:p w14:paraId="7035F5D9" w14:textId="6966DC60"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.3.8</w:t>
      </w:r>
      <w:r w:rsidR="00DB0678" w:rsidRPr="00757BB9">
        <w:rPr>
          <w:rFonts w:ascii="Arial" w:hAnsi="Arial" w:cs="Arial"/>
          <w:sz w:val="22"/>
          <w:szCs w:val="22"/>
        </w:rPr>
        <w:tab/>
        <w:t>The shoring, strutting, piling and the like, shall be executed in such a manner as to cause as little inconvenience as possible to adjoining owners or the public and the Contractor shall be responsible for negotiating with the adjoining owners the means to safeguard their property and for the use of any portion of their land for the purpose of executing the excavations and no claims submitted on this ground will be entertained.</w:t>
      </w:r>
    </w:p>
    <w:p w14:paraId="32CBD898" w14:textId="77777777" w:rsidR="00CF0BC4" w:rsidRPr="00757BB9" w:rsidRDefault="00CF0BC4" w:rsidP="00757BB9">
      <w:pPr>
        <w:jc w:val="both"/>
        <w:rPr>
          <w:rFonts w:ascii="Arial" w:hAnsi="Arial" w:cs="Arial"/>
          <w:sz w:val="22"/>
          <w:szCs w:val="22"/>
        </w:rPr>
      </w:pPr>
    </w:p>
    <w:p w14:paraId="61258236" w14:textId="1571BC07"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3.9</w:t>
      </w:r>
      <w:r w:rsidR="00DB0678" w:rsidRPr="00757BB9">
        <w:rPr>
          <w:rFonts w:ascii="Arial" w:hAnsi="Arial" w:cs="Arial"/>
          <w:sz w:val="22"/>
          <w:szCs w:val="22"/>
        </w:rPr>
        <w:tab/>
        <w:t>The Contractor shall be held solely responsible for the safety of the adjoining existing buildings, the sufficiency of all temporary or permanent shoring, underpinning, piling, and the like.</w:t>
      </w:r>
    </w:p>
    <w:p w14:paraId="4A70BA5A" w14:textId="77777777" w:rsidR="00CF0BC4" w:rsidRPr="00757BB9" w:rsidRDefault="00CF0BC4" w:rsidP="00757BB9">
      <w:pPr>
        <w:jc w:val="both"/>
        <w:rPr>
          <w:rFonts w:ascii="Arial" w:hAnsi="Arial" w:cs="Arial"/>
          <w:sz w:val="22"/>
          <w:szCs w:val="22"/>
        </w:rPr>
      </w:pPr>
    </w:p>
    <w:p w14:paraId="77013F89" w14:textId="2BA18AFF" w:rsidR="00DB0678" w:rsidRDefault="4948C86C" w:rsidP="00757BB9">
      <w:pPr>
        <w:jc w:val="both"/>
        <w:rPr>
          <w:rFonts w:ascii="Arial" w:hAnsi="Arial" w:cs="Arial"/>
          <w:sz w:val="22"/>
          <w:szCs w:val="22"/>
        </w:rPr>
      </w:pPr>
      <w:r w:rsidRPr="2946FBCB">
        <w:rPr>
          <w:rFonts w:ascii="Arial" w:hAnsi="Arial" w:cs="Arial"/>
          <w:sz w:val="22"/>
          <w:szCs w:val="22"/>
        </w:rPr>
        <w:t>B.</w:t>
      </w:r>
      <w:r w:rsidR="165E841E" w:rsidRPr="2946FBCB">
        <w:rPr>
          <w:rFonts w:ascii="Arial" w:hAnsi="Arial" w:cs="Arial"/>
          <w:sz w:val="22"/>
          <w:szCs w:val="22"/>
        </w:rPr>
        <w:t>3.10</w:t>
      </w:r>
      <w:r w:rsidR="00CF0BC4">
        <w:tab/>
      </w:r>
      <w:r w:rsidR="165E841E" w:rsidRPr="2946FBCB">
        <w:rPr>
          <w:rFonts w:ascii="Arial" w:hAnsi="Arial" w:cs="Arial"/>
          <w:sz w:val="22"/>
          <w:szCs w:val="22"/>
        </w:rPr>
        <w:t xml:space="preserve">The Contractor shall keep the Employer informed as to manner in which </w:t>
      </w:r>
      <w:r w:rsidR="658B6DE4" w:rsidRPr="2946FBCB">
        <w:rPr>
          <w:rFonts w:ascii="Arial" w:hAnsi="Arial" w:cs="Arial"/>
          <w:sz w:val="22"/>
          <w:szCs w:val="22"/>
        </w:rPr>
        <w:t>t</w:t>
      </w:r>
      <w:r w:rsidR="165E841E" w:rsidRPr="2946FBCB">
        <w:rPr>
          <w:rFonts w:ascii="Arial" w:hAnsi="Arial" w:cs="Arial"/>
          <w:sz w:val="22"/>
          <w:szCs w:val="22"/>
        </w:rPr>
        <w:t>he</w:t>
      </w:r>
      <w:r w:rsidR="658B6DE4" w:rsidRPr="2946FBCB">
        <w:rPr>
          <w:rFonts w:ascii="Arial" w:hAnsi="Arial" w:cs="Arial"/>
          <w:sz w:val="22"/>
          <w:szCs w:val="22"/>
        </w:rPr>
        <w:t>y</w:t>
      </w:r>
      <w:r w:rsidR="165E841E" w:rsidRPr="2946FBCB">
        <w:rPr>
          <w:rFonts w:ascii="Arial" w:hAnsi="Arial" w:cs="Arial"/>
          <w:sz w:val="22"/>
          <w:szCs w:val="22"/>
        </w:rPr>
        <w:t xml:space="preserve"> intend to proceed with the execution of the excavations and obtain approval. Such approval if given shall not absolve the Contractor of</w:t>
      </w:r>
      <w:r w:rsidR="6F137AD3" w:rsidRPr="2946FBCB">
        <w:rPr>
          <w:rFonts w:ascii="Arial" w:hAnsi="Arial" w:cs="Arial"/>
          <w:sz w:val="22"/>
          <w:szCs w:val="22"/>
        </w:rPr>
        <w:t xml:space="preserve"> their</w:t>
      </w:r>
      <w:r w:rsidR="165E841E" w:rsidRPr="2946FBCB">
        <w:rPr>
          <w:rFonts w:ascii="Arial" w:hAnsi="Arial" w:cs="Arial"/>
          <w:sz w:val="22"/>
          <w:szCs w:val="22"/>
        </w:rPr>
        <w:t xml:space="preserve"> responsibility.</w:t>
      </w:r>
    </w:p>
    <w:p w14:paraId="4F83F358" w14:textId="77777777" w:rsidR="00CF0BC4" w:rsidRPr="00757BB9" w:rsidRDefault="00CF0BC4" w:rsidP="00757BB9">
      <w:pPr>
        <w:jc w:val="both"/>
        <w:rPr>
          <w:rFonts w:ascii="Arial" w:hAnsi="Arial" w:cs="Arial"/>
          <w:sz w:val="22"/>
          <w:szCs w:val="22"/>
        </w:rPr>
      </w:pPr>
    </w:p>
    <w:p w14:paraId="05EF5685" w14:textId="6452514C"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3.11</w:t>
      </w:r>
      <w:r w:rsidR="00DB0678" w:rsidRPr="00757BB9">
        <w:rPr>
          <w:rFonts w:ascii="Arial" w:hAnsi="Arial" w:cs="Arial"/>
          <w:sz w:val="22"/>
          <w:szCs w:val="22"/>
        </w:rPr>
        <w:tab/>
        <w:t>Excavation shall extend a sufficient distance from walls, footings, etc. to allow space for placing and removing shoring and formwork, for performing all work in the excavations and for the inspection of same.</w:t>
      </w:r>
    </w:p>
    <w:p w14:paraId="7892F460" w14:textId="77777777" w:rsidR="00CF0BC4" w:rsidRPr="00757BB9" w:rsidRDefault="00CF0BC4" w:rsidP="00757BB9">
      <w:pPr>
        <w:jc w:val="both"/>
        <w:rPr>
          <w:rFonts w:ascii="Arial" w:hAnsi="Arial" w:cs="Arial"/>
          <w:sz w:val="22"/>
          <w:szCs w:val="22"/>
        </w:rPr>
      </w:pPr>
    </w:p>
    <w:p w14:paraId="49D6E796" w14:textId="069F417C"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.3.12</w:t>
      </w:r>
      <w:r w:rsidR="00DB0678" w:rsidRPr="00757BB9">
        <w:rPr>
          <w:rFonts w:ascii="Arial" w:hAnsi="Arial" w:cs="Arial"/>
          <w:sz w:val="22"/>
          <w:szCs w:val="22"/>
        </w:rPr>
        <w:tab/>
        <w:t>Excavated material shall be deposited within specified areas as directed unless otherwise specified.</w:t>
      </w:r>
    </w:p>
    <w:p w14:paraId="381554A4" w14:textId="77777777" w:rsidR="00CF0BC4" w:rsidRPr="00757BB9" w:rsidRDefault="00CF0BC4" w:rsidP="00757BB9">
      <w:pPr>
        <w:jc w:val="both"/>
        <w:rPr>
          <w:rFonts w:ascii="Arial" w:hAnsi="Arial" w:cs="Arial"/>
          <w:sz w:val="22"/>
          <w:szCs w:val="22"/>
        </w:rPr>
      </w:pPr>
    </w:p>
    <w:p w14:paraId="547F32F8" w14:textId="43E4B3A9"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.3.13</w:t>
      </w:r>
      <w:r w:rsidR="00DB0678" w:rsidRPr="00757BB9">
        <w:rPr>
          <w:rFonts w:ascii="Arial" w:hAnsi="Arial" w:cs="Arial"/>
          <w:sz w:val="22"/>
          <w:szCs w:val="22"/>
        </w:rPr>
        <w:tab/>
        <w:t>The Contractor is deemed to have inspected the site and to leave ascertained as to the nature of the soil, etc. and also the areas where to collect and stack the materials for which necessary site clearance shall have to be made at</w:t>
      </w:r>
      <w:r w:rsidR="00454E72">
        <w:rPr>
          <w:rFonts w:ascii="Arial" w:hAnsi="Arial" w:cs="Arial"/>
          <w:sz w:val="22"/>
          <w:szCs w:val="22"/>
        </w:rPr>
        <w:t xml:space="preserve"> their</w:t>
      </w:r>
      <w:r w:rsidR="00DB0678" w:rsidRPr="00757BB9">
        <w:rPr>
          <w:rFonts w:ascii="Arial" w:hAnsi="Arial" w:cs="Arial"/>
          <w:sz w:val="22"/>
          <w:szCs w:val="22"/>
        </w:rPr>
        <w:t xml:space="preserve"> own cost.</w:t>
      </w:r>
    </w:p>
    <w:p w14:paraId="76CF2842" w14:textId="77777777" w:rsidR="00CF0BC4" w:rsidRPr="00757BB9" w:rsidRDefault="00CF0BC4" w:rsidP="00757BB9">
      <w:pPr>
        <w:jc w:val="both"/>
        <w:rPr>
          <w:rFonts w:ascii="Arial" w:hAnsi="Arial" w:cs="Arial"/>
          <w:sz w:val="22"/>
          <w:szCs w:val="22"/>
        </w:rPr>
      </w:pPr>
    </w:p>
    <w:p w14:paraId="2ED326E4" w14:textId="1F030EF4" w:rsidR="00DB0678" w:rsidRDefault="00CF0BC4" w:rsidP="00757BB9">
      <w:pPr>
        <w:jc w:val="both"/>
        <w:rPr>
          <w:rFonts w:ascii="Arial" w:hAnsi="Arial" w:cs="Arial"/>
          <w:sz w:val="22"/>
          <w:szCs w:val="22"/>
        </w:rPr>
      </w:pPr>
      <w:r>
        <w:rPr>
          <w:rFonts w:ascii="Arial" w:hAnsi="Arial" w:cs="Arial"/>
          <w:sz w:val="22"/>
          <w:szCs w:val="22"/>
        </w:rPr>
        <w:lastRenderedPageBreak/>
        <w:t>B</w:t>
      </w:r>
      <w:r w:rsidR="00DB0678" w:rsidRPr="00757BB9">
        <w:rPr>
          <w:rFonts w:ascii="Arial" w:hAnsi="Arial" w:cs="Arial"/>
          <w:sz w:val="22"/>
          <w:szCs w:val="22"/>
        </w:rPr>
        <w:t>.3.14</w:t>
      </w:r>
      <w:r w:rsidR="00DB0678" w:rsidRPr="00757BB9">
        <w:rPr>
          <w:rFonts w:ascii="Arial" w:hAnsi="Arial" w:cs="Arial"/>
          <w:sz w:val="22"/>
          <w:szCs w:val="22"/>
        </w:rPr>
        <w:tab/>
        <w:t>Stacking or excavated materials shall be done at places approved by the Employer and shall have recorded the original ground levels of such places jointly with the Contractor before commencement of stacking operation.</w:t>
      </w:r>
    </w:p>
    <w:p w14:paraId="6A5F4763" w14:textId="77777777" w:rsidR="00CF0BC4" w:rsidRPr="00757BB9" w:rsidRDefault="00CF0BC4" w:rsidP="00757BB9">
      <w:pPr>
        <w:jc w:val="both"/>
        <w:rPr>
          <w:rFonts w:ascii="Arial" w:hAnsi="Arial" w:cs="Arial"/>
          <w:sz w:val="22"/>
          <w:szCs w:val="22"/>
        </w:rPr>
      </w:pPr>
    </w:p>
    <w:p w14:paraId="7587C7A6" w14:textId="121D998A"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.3.15</w:t>
      </w:r>
      <w:r w:rsidR="00DB0678" w:rsidRPr="00757BB9">
        <w:rPr>
          <w:rFonts w:ascii="Arial" w:hAnsi="Arial" w:cs="Arial"/>
          <w:sz w:val="22"/>
          <w:szCs w:val="22"/>
        </w:rPr>
        <w:tab/>
        <w:t>Extra excavation and allied lead/lift required specifically for providing working space to workmen or shuttering to walls of basement etc. shall be measured for payment, no extra claim being allowed for such work incidental to development and executions of allied jobs. Only authorized excavation approved by the Employer shall be paid for</w:t>
      </w:r>
      <w:r>
        <w:rPr>
          <w:rFonts w:ascii="Arial" w:hAnsi="Arial" w:cs="Arial"/>
          <w:sz w:val="22"/>
          <w:szCs w:val="22"/>
        </w:rPr>
        <w:t>.</w:t>
      </w:r>
    </w:p>
    <w:p w14:paraId="6A5BE9BB" w14:textId="77777777" w:rsidR="00CF0BC4" w:rsidRPr="00757BB9" w:rsidRDefault="00CF0BC4" w:rsidP="00757BB9">
      <w:pPr>
        <w:jc w:val="both"/>
        <w:rPr>
          <w:rFonts w:ascii="Arial" w:hAnsi="Arial" w:cs="Arial"/>
          <w:sz w:val="22"/>
          <w:szCs w:val="22"/>
        </w:rPr>
      </w:pPr>
    </w:p>
    <w:p w14:paraId="75032ECD" w14:textId="24021A2D"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.3.16</w:t>
      </w:r>
      <w:r w:rsidR="00DB0678" w:rsidRPr="00757BB9">
        <w:rPr>
          <w:rFonts w:ascii="Arial" w:hAnsi="Arial" w:cs="Arial"/>
          <w:sz w:val="22"/>
          <w:szCs w:val="22"/>
        </w:rPr>
        <w:tab/>
        <w:t>Sufficient clear working space shall be left all around excavated area. The disposal of waste/unserviceable materials may be in filling and/or in embankment according to nature of place of disposal. The appropriate specifications for filling and/or embankment shall apply</w:t>
      </w:r>
      <w:r>
        <w:rPr>
          <w:rFonts w:ascii="Arial" w:hAnsi="Arial" w:cs="Arial"/>
          <w:sz w:val="22"/>
          <w:szCs w:val="22"/>
        </w:rPr>
        <w:t>.</w:t>
      </w:r>
    </w:p>
    <w:p w14:paraId="6E77A9A4" w14:textId="77777777" w:rsidR="00CF0BC4" w:rsidRPr="00757BB9" w:rsidRDefault="00CF0BC4" w:rsidP="00757BB9">
      <w:pPr>
        <w:jc w:val="both"/>
        <w:rPr>
          <w:rFonts w:ascii="Arial" w:hAnsi="Arial" w:cs="Arial"/>
          <w:sz w:val="22"/>
          <w:szCs w:val="22"/>
        </w:rPr>
      </w:pPr>
    </w:p>
    <w:p w14:paraId="16276649" w14:textId="6A0FA895"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.3.17</w:t>
      </w:r>
      <w:r w:rsidR="00DB0678" w:rsidRPr="00757BB9">
        <w:rPr>
          <w:rFonts w:ascii="Arial" w:hAnsi="Arial" w:cs="Arial"/>
          <w:sz w:val="22"/>
          <w:szCs w:val="22"/>
        </w:rPr>
        <w:tab/>
        <w:t>All foundation trenches shall be excavated to the full widths and depths shown on the drawings or to such greater or smaller depths as may be found necessary in the opinion of the Employer and so instructed by his</w:t>
      </w:r>
      <w:r w:rsidR="00182020">
        <w:rPr>
          <w:rFonts w:ascii="Arial" w:hAnsi="Arial" w:cs="Arial"/>
          <w:sz w:val="22"/>
          <w:szCs w:val="22"/>
        </w:rPr>
        <w:t>/her</w:t>
      </w:r>
      <w:r w:rsidR="00DB0678" w:rsidRPr="00757BB9">
        <w:rPr>
          <w:rFonts w:ascii="Arial" w:hAnsi="Arial" w:cs="Arial"/>
          <w:sz w:val="22"/>
          <w:szCs w:val="22"/>
        </w:rPr>
        <w:t xml:space="preserve"> representative.</w:t>
      </w:r>
    </w:p>
    <w:p w14:paraId="342B5B8C" w14:textId="77777777" w:rsidR="00CF0BC4" w:rsidRPr="00757BB9" w:rsidRDefault="00CF0BC4" w:rsidP="00757BB9">
      <w:pPr>
        <w:jc w:val="both"/>
        <w:rPr>
          <w:rFonts w:ascii="Arial" w:hAnsi="Arial" w:cs="Arial"/>
          <w:sz w:val="22"/>
          <w:szCs w:val="22"/>
        </w:rPr>
      </w:pPr>
    </w:p>
    <w:p w14:paraId="008BC315" w14:textId="46BAAF0F"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.3.18</w:t>
      </w:r>
      <w:r w:rsidR="00DB0678" w:rsidRPr="00757BB9">
        <w:rPr>
          <w:rFonts w:ascii="Arial" w:hAnsi="Arial" w:cs="Arial"/>
          <w:sz w:val="22"/>
          <w:szCs w:val="22"/>
        </w:rPr>
        <w:tab/>
        <w:t xml:space="preserve">Should any excavation be taken down below the specified levels, the Contractor shall fill in such excavation at </w:t>
      </w:r>
      <w:r w:rsidR="00182020">
        <w:rPr>
          <w:rFonts w:ascii="Arial" w:hAnsi="Arial" w:cs="Arial"/>
          <w:sz w:val="22"/>
          <w:szCs w:val="22"/>
        </w:rPr>
        <w:t>their</w:t>
      </w:r>
      <w:r w:rsidR="00DB0678" w:rsidRPr="00757BB9">
        <w:rPr>
          <w:rFonts w:ascii="Arial" w:hAnsi="Arial" w:cs="Arial"/>
          <w:sz w:val="22"/>
          <w:szCs w:val="22"/>
        </w:rPr>
        <w:t xml:space="preserve"> own cost with cement concrete specified for foundations, well rammed in position until it is brought up to the level.</w:t>
      </w:r>
    </w:p>
    <w:p w14:paraId="47413E64" w14:textId="77777777" w:rsidR="00CF0BC4" w:rsidRPr="00757BB9" w:rsidRDefault="00CF0BC4" w:rsidP="00757BB9">
      <w:pPr>
        <w:jc w:val="both"/>
        <w:rPr>
          <w:rFonts w:ascii="Arial" w:hAnsi="Arial" w:cs="Arial"/>
          <w:sz w:val="22"/>
          <w:szCs w:val="22"/>
        </w:rPr>
      </w:pPr>
    </w:p>
    <w:p w14:paraId="0CC7B7D3" w14:textId="1B31AACB"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.3.19</w:t>
      </w:r>
      <w:r w:rsidR="00DB0678" w:rsidRPr="00757BB9">
        <w:rPr>
          <w:rFonts w:ascii="Arial" w:hAnsi="Arial" w:cs="Arial"/>
          <w:sz w:val="22"/>
          <w:szCs w:val="22"/>
        </w:rPr>
        <w:tab/>
        <w:t>The Contractor shall notify the Employer when the excavation is completed and no concrete or masonry shall be laid until the Employer has inspected of the soil for each individual footing.</w:t>
      </w:r>
    </w:p>
    <w:p w14:paraId="771016FA" w14:textId="77777777" w:rsidR="00CF0BC4" w:rsidRPr="00757BB9" w:rsidRDefault="00CF0BC4" w:rsidP="00757BB9">
      <w:pPr>
        <w:jc w:val="both"/>
        <w:rPr>
          <w:rFonts w:ascii="Arial" w:hAnsi="Arial" w:cs="Arial"/>
          <w:sz w:val="22"/>
          <w:szCs w:val="22"/>
        </w:rPr>
      </w:pPr>
    </w:p>
    <w:p w14:paraId="64E3E029" w14:textId="3E4F718C"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.3.20</w:t>
      </w:r>
      <w:r w:rsidR="00DB0678" w:rsidRPr="00757BB9">
        <w:rPr>
          <w:rFonts w:ascii="Arial" w:hAnsi="Arial" w:cs="Arial"/>
          <w:sz w:val="22"/>
          <w:szCs w:val="22"/>
        </w:rPr>
        <w:tab/>
        <w:t>All foundation pits shall be refilled to the original surface of the ground with approved materials, which shall be well consolidated as instructed by the Employer.</w:t>
      </w:r>
    </w:p>
    <w:p w14:paraId="3EBB86A3" w14:textId="77777777" w:rsidR="00CF0BC4" w:rsidRPr="00757BB9" w:rsidRDefault="00CF0BC4" w:rsidP="00757BB9">
      <w:pPr>
        <w:jc w:val="both"/>
        <w:rPr>
          <w:rFonts w:ascii="Arial" w:hAnsi="Arial" w:cs="Arial"/>
          <w:sz w:val="22"/>
          <w:szCs w:val="22"/>
        </w:rPr>
      </w:pPr>
    </w:p>
    <w:p w14:paraId="151B6751" w14:textId="5D26A82A"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.3.21</w:t>
      </w:r>
      <w:r w:rsidR="00DB0678" w:rsidRPr="00757BB9">
        <w:rPr>
          <w:rFonts w:ascii="Arial" w:hAnsi="Arial" w:cs="Arial"/>
          <w:sz w:val="22"/>
          <w:szCs w:val="22"/>
        </w:rPr>
        <w:tab/>
        <w:t xml:space="preserve">The Contractor shall erect temporary barricades around the excavations and if </w:t>
      </w:r>
      <w:proofErr w:type="gramStart"/>
      <w:r w:rsidR="00DB0678" w:rsidRPr="00757BB9">
        <w:rPr>
          <w:rFonts w:ascii="Arial" w:hAnsi="Arial" w:cs="Arial"/>
          <w:sz w:val="22"/>
          <w:szCs w:val="22"/>
        </w:rPr>
        <w:t>necessary</w:t>
      </w:r>
      <w:proofErr w:type="gramEnd"/>
      <w:r w:rsidR="00DB0678" w:rsidRPr="00757BB9">
        <w:rPr>
          <w:rFonts w:ascii="Arial" w:hAnsi="Arial" w:cs="Arial"/>
          <w:sz w:val="22"/>
          <w:szCs w:val="22"/>
        </w:rPr>
        <w:t xml:space="preserve"> make provisions of red lamps.</w:t>
      </w:r>
    </w:p>
    <w:p w14:paraId="2AC1691E" w14:textId="77777777" w:rsidR="00CF0BC4" w:rsidRPr="00757BB9" w:rsidRDefault="00CF0BC4" w:rsidP="00757BB9">
      <w:pPr>
        <w:jc w:val="both"/>
        <w:rPr>
          <w:rFonts w:ascii="Arial" w:hAnsi="Arial" w:cs="Arial"/>
          <w:sz w:val="22"/>
          <w:szCs w:val="22"/>
        </w:rPr>
      </w:pPr>
    </w:p>
    <w:p w14:paraId="5757451F" w14:textId="4FF5D1F5" w:rsidR="00DB0678" w:rsidRPr="00757BB9"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.3.22</w:t>
      </w:r>
      <w:r w:rsidR="00DB0678" w:rsidRPr="00757BB9">
        <w:rPr>
          <w:rFonts w:ascii="Arial" w:hAnsi="Arial" w:cs="Arial"/>
          <w:sz w:val="22"/>
          <w:szCs w:val="22"/>
        </w:rPr>
        <w:tab/>
        <w:t>The Contractor shall remove/maintain/restore all service lines like telephone, water supply, electricity etc. without any extra charges.</w:t>
      </w:r>
    </w:p>
    <w:p w14:paraId="4A03A707" w14:textId="77777777" w:rsidR="00DB0678" w:rsidRPr="00757BB9" w:rsidRDefault="00DB0678" w:rsidP="00757BB9">
      <w:pPr>
        <w:jc w:val="both"/>
        <w:rPr>
          <w:rFonts w:ascii="Arial" w:hAnsi="Arial" w:cs="Arial"/>
          <w:sz w:val="22"/>
          <w:szCs w:val="22"/>
        </w:rPr>
      </w:pPr>
    </w:p>
    <w:p w14:paraId="092B9F8C" w14:textId="2C9F295C" w:rsidR="00DB0678" w:rsidRPr="00CF0BC4" w:rsidRDefault="00CF0BC4" w:rsidP="00CF0BC4">
      <w:pPr>
        <w:rPr>
          <w:rFonts w:ascii="Arial" w:hAnsi="Arial" w:cs="Arial"/>
          <w:b/>
          <w:bCs/>
          <w:sz w:val="22"/>
        </w:rPr>
      </w:pPr>
      <w:r>
        <w:rPr>
          <w:rFonts w:ascii="Arial" w:hAnsi="Arial" w:cs="Arial"/>
          <w:b/>
          <w:bCs/>
          <w:sz w:val="22"/>
        </w:rPr>
        <w:t>B.4</w:t>
      </w:r>
      <w:r>
        <w:rPr>
          <w:rFonts w:ascii="Arial" w:hAnsi="Arial" w:cs="Arial"/>
          <w:b/>
          <w:bCs/>
          <w:sz w:val="22"/>
        </w:rPr>
        <w:tab/>
      </w:r>
      <w:r w:rsidR="00DB0678" w:rsidRPr="00CF0BC4">
        <w:rPr>
          <w:rFonts w:ascii="Arial" w:hAnsi="Arial" w:cs="Arial"/>
          <w:b/>
          <w:bCs/>
          <w:sz w:val="22"/>
        </w:rPr>
        <w:t>De-watering</w:t>
      </w:r>
    </w:p>
    <w:p w14:paraId="699475D4" w14:textId="77777777" w:rsidR="00DB0678" w:rsidRPr="00757BB9" w:rsidRDefault="00DB0678" w:rsidP="00757BB9">
      <w:pPr>
        <w:jc w:val="both"/>
        <w:rPr>
          <w:rFonts w:ascii="Arial" w:hAnsi="Arial" w:cs="Arial"/>
          <w:sz w:val="22"/>
          <w:szCs w:val="22"/>
        </w:rPr>
      </w:pPr>
    </w:p>
    <w:p w14:paraId="7F793A27" w14:textId="07B11558"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.4.1</w:t>
      </w:r>
      <w:r w:rsidR="00DB0678" w:rsidRPr="00757BB9">
        <w:rPr>
          <w:rFonts w:ascii="Arial" w:hAnsi="Arial" w:cs="Arial"/>
          <w:sz w:val="22"/>
          <w:szCs w:val="22"/>
        </w:rPr>
        <w:tab/>
        <w:t>Where the excavation level is below the natural water table and it is necessary to pump continuously from the excavation or to install a specialist type of dewatering equipment around the perimeter of the site or excavation, the Contractor will be responsible for ensuring the safety and stability of all adjoining structures and services or utilities above or below ground level.</w:t>
      </w:r>
    </w:p>
    <w:p w14:paraId="334BD6D9" w14:textId="77777777" w:rsidR="00CF0BC4" w:rsidRPr="00757BB9" w:rsidRDefault="00CF0BC4" w:rsidP="00757BB9">
      <w:pPr>
        <w:jc w:val="both"/>
        <w:rPr>
          <w:rFonts w:ascii="Arial" w:hAnsi="Arial" w:cs="Arial"/>
          <w:sz w:val="22"/>
          <w:szCs w:val="22"/>
        </w:rPr>
      </w:pPr>
    </w:p>
    <w:p w14:paraId="68B8D8D6" w14:textId="3EF541BD"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.4.2</w:t>
      </w:r>
      <w:r w:rsidR="00DB0678" w:rsidRPr="00757BB9">
        <w:rPr>
          <w:rFonts w:ascii="Arial" w:hAnsi="Arial" w:cs="Arial"/>
          <w:sz w:val="22"/>
          <w:szCs w:val="22"/>
        </w:rPr>
        <w:tab/>
        <w:t>It will also be the responsibility of the Contractor that the equipment installed shall ensure that the excavation and subsequent construction is carried out in dry conditions.</w:t>
      </w:r>
    </w:p>
    <w:p w14:paraId="2113C735" w14:textId="77777777" w:rsidR="00CF0BC4" w:rsidRPr="00757BB9" w:rsidRDefault="00CF0BC4" w:rsidP="00757BB9">
      <w:pPr>
        <w:jc w:val="both"/>
        <w:rPr>
          <w:rFonts w:ascii="Arial" w:hAnsi="Arial" w:cs="Arial"/>
          <w:sz w:val="22"/>
          <w:szCs w:val="22"/>
        </w:rPr>
      </w:pPr>
    </w:p>
    <w:p w14:paraId="16636E86" w14:textId="13C84992"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.4.3</w:t>
      </w:r>
      <w:r w:rsidR="00DB0678" w:rsidRPr="00757BB9">
        <w:rPr>
          <w:rFonts w:ascii="Arial" w:hAnsi="Arial" w:cs="Arial"/>
          <w:sz w:val="22"/>
          <w:szCs w:val="22"/>
        </w:rPr>
        <w:tab/>
        <w:t>Continuous or permanent de</w:t>
      </w:r>
      <w:r w:rsidR="00DB0678" w:rsidRPr="00757BB9">
        <w:rPr>
          <w:rFonts w:ascii="Cambria Math" w:hAnsi="Cambria Math" w:cs="Cambria Math"/>
          <w:sz w:val="22"/>
          <w:szCs w:val="22"/>
        </w:rPr>
        <w:t>‐</w:t>
      </w:r>
      <w:r w:rsidR="00DB0678" w:rsidRPr="00757BB9">
        <w:rPr>
          <w:rFonts w:ascii="Arial" w:hAnsi="Arial" w:cs="Arial"/>
          <w:sz w:val="22"/>
          <w:szCs w:val="22"/>
        </w:rPr>
        <w:t>watering of the excavation or Site may not be undertaken without the written approval of the Employer and the methods to be employed shall also comply with Codes of Practice and Local Authority requirements.</w:t>
      </w:r>
    </w:p>
    <w:p w14:paraId="0E0823E2" w14:textId="77777777" w:rsidR="00CF0BC4" w:rsidRPr="00757BB9" w:rsidRDefault="00CF0BC4" w:rsidP="00757BB9">
      <w:pPr>
        <w:jc w:val="both"/>
        <w:rPr>
          <w:rFonts w:ascii="Arial" w:hAnsi="Arial" w:cs="Arial"/>
          <w:sz w:val="22"/>
          <w:szCs w:val="22"/>
        </w:rPr>
      </w:pPr>
    </w:p>
    <w:p w14:paraId="7F93C9EA" w14:textId="797D8434"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.4.4</w:t>
      </w:r>
      <w:r w:rsidR="00DB0678" w:rsidRPr="00757BB9">
        <w:rPr>
          <w:rFonts w:ascii="Arial" w:hAnsi="Arial" w:cs="Arial"/>
          <w:sz w:val="22"/>
          <w:szCs w:val="22"/>
        </w:rPr>
        <w:tab/>
        <w:t>The water pumped from the excavations or well points shall be pumped to disposal points or sumps approved by the Employer and the Local Ward Office and if so required be passed through settling tanks before disposal.</w:t>
      </w:r>
    </w:p>
    <w:p w14:paraId="0A1E4CCD" w14:textId="77777777" w:rsidR="00CF0BC4" w:rsidRPr="00757BB9" w:rsidRDefault="00CF0BC4" w:rsidP="00757BB9">
      <w:pPr>
        <w:jc w:val="both"/>
        <w:rPr>
          <w:rFonts w:ascii="Arial" w:hAnsi="Arial" w:cs="Arial"/>
          <w:sz w:val="22"/>
          <w:szCs w:val="22"/>
        </w:rPr>
      </w:pPr>
    </w:p>
    <w:p w14:paraId="63B621E6" w14:textId="10569DC4" w:rsidR="00DB0678" w:rsidRPr="00757BB9"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.4.5</w:t>
      </w:r>
      <w:r w:rsidR="00DB0678" w:rsidRPr="00757BB9">
        <w:rPr>
          <w:rFonts w:ascii="Arial" w:hAnsi="Arial" w:cs="Arial"/>
          <w:sz w:val="22"/>
          <w:szCs w:val="22"/>
        </w:rPr>
        <w:tab/>
        <w:t>Unless prior approval has been obtained no water must be disposed of in the Municipality's sewer systems.</w:t>
      </w:r>
    </w:p>
    <w:p w14:paraId="5D3F5330" w14:textId="77777777" w:rsidR="00DB0678" w:rsidRPr="00757BB9" w:rsidRDefault="00DB0678" w:rsidP="00757BB9">
      <w:pPr>
        <w:jc w:val="both"/>
        <w:rPr>
          <w:rFonts w:ascii="Arial" w:hAnsi="Arial" w:cs="Arial"/>
          <w:sz w:val="22"/>
          <w:szCs w:val="22"/>
        </w:rPr>
      </w:pPr>
    </w:p>
    <w:p w14:paraId="61674216" w14:textId="1F53A76A" w:rsidR="00DB0678" w:rsidRPr="00CF0BC4" w:rsidRDefault="00CF0BC4" w:rsidP="00CF0BC4">
      <w:pPr>
        <w:rPr>
          <w:rFonts w:ascii="Arial" w:hAnsi="Arial" w:cs="Arial"/>
          <w:b/>
          <w:bCs/>
          <w:sz w:val="22"/>
        </w:rPr>
      </w:pPr>
      <w:r>
        <w:rPr>
          <w:rFonts w:ascii="Arial" w:hAnsi="Arial" w:cs="Arial"/>
          <w:b/>
          <w:bCs/>
          <w:sz w:val="22"/>
        </w:rPr>
        <w:t>B</w:t>
      </w:r>
      <w:r w:rsidR="00DB0678" w:rsidRPr="00CF0BC4">
        <w:rPr>
          <w:rFonts w:ascii="Arial" w:hAnsi="Arial" w:cs="Arial"/>
          <w:b/>
          <w:bCs/>
          <w:sz w:val="22"/>
        </w:rPr>
        <w:t>.5</w:t>
      </w:r>
      <w:r w:rsidR="00DB0678" w:rsidRPr="00CF0BC4">
        <w:rPr>
          <w:rFonts w:ascii="Arial" w:hAnsi="Arial" w:cs="Arial"/>
          <w:b/>
          <w:bCs/>
          <w:sz w:val="22"/>
        </w:rPr>
        <w:tab/>
        <w:t>Backfill</w:t>
      </w:r>
    </w:p>
    <w:p w14:paraId="515F242D" w14:textId="77777777" w:rsidR="00DB0678" w:rsidRPr="00757BB9" w:rsidRDefault="00DB0678" w:rsidP="00757BB9">
      <w:pPr>
        <w:jc w:val="both"/>
        <w:rPr>
          <w:rFonts w:ascii="Arial" w:hAnsi="Arial" w:cs="Arial"/>
          <w:sz w:val="22"/>
          <w:szCs w:val="22"/>
        </w:rPr>
      </w:pPr>
    </w:p>
    <w:p w14:paraId="49FBB88D" w14:textId="27DF6762"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.5.1</w:t>
      </w:r>
      <w:r w:rsidR="00DB0678" w:rsidRPr="00757BB9">
        <w:rPr>
          <w:rFonts w:ascii="Arial" w:hAnsi="Arial" w:cs="Arial"/>
          <w:sz w:val="22"/>
          <w:szCs w:val="22"/>
        </w:rPr>
        <w:tab/>
        <w:t>All earth used for filling shall unless otherwise stated, be selected hard dry material from the excavation. The maximum dry density of the fill material shall be not less than 1600 kg/m3.</w:t>
      </w:r>
    </w:p>
    <w:p w14:paraId="6EEFD042" w14:textId="77777777" w:rsidR="00CF0BC4" w:rsidRPr="00757BB9" w:rsidRDefault="00CF0BC4" w:rsidP="00757BB9">
      <w:pPr>
        <w:jc w:val="both"/>
        <w:rPr>
          <w:rFonts w:ascii="Arial" w:hAnsi="Arial" w:cs="Arial"/>
          <w:sz w:val="22"/>
          <w:szCs w:val="22"/>
        </w:rPr>
      </w:pPr>
    </w:p>
    <w:p w14:paraId="58E3C9C5" w14:textId="1DFEE638" w:rsidR="00DB0678" w:rsidRDefault="00CF0BC4" w:rsidP="00757BB9">
      <w:pPr>
        <w:jc w:val="both"/>
        <w:rPr>
          <w:rFonts w:ascii="Arial" w:hAnsi="Arial" w:cs="Arial"/>
          <w:sz w:val="22"/>
          <w:szCs w:val="22"/>
        </w:rPr>
      </w:pPr>
      <w:r>
        <w:rPr>
          <w:rFonts w:ascii="Arial" w:hAnsi="Arial" w:cs="Arial"/>
          <w:sz w:val="22"/>
          <w:szCs w:val="22"/>
        </w:rPr>
        <w:lastRenderedPageBreak/>
        <w:t>B</w:t>
      </w:r>
      <w:r w:rsidR="00DB0678" w:rsidRPr="00757BB9">
        <w:rPr>
          <w:rFonts w:ascii="Arial" w:hAnsi="Arial" w:cs="Arial"/>
          <w:sz w:val="22"/>
          <w:szCs w:val="22"/>
        </w:rPr>
        <w:t>.5.2</w:t>
      </w:r>
      <w:r w:rsidR="00DB0678" w:rsidRPr="00757BB9">
        <w:rPr>
          <w:rFonts w:ascii="Arial" w:hAnsi="Arial" w:cs="Arial"/>
          <w:sz w:val="22"/>
          <w:szCs w:val="22"/>
        </w:rPr>
        <w:tab/>
        <w:t>The backfill of excavations shall be placed in horizontal layers not exceeding 300mm in thickness. Each layer shall be compacted by hand or other mechanical means to the required density before the next layer is added</w:t>
      </w:r>
      <w:r>
        <w:rPr>
          <w:rFonts w:ascii="Arial" w:hAnsi="Arial" w:cs="Arial"/>
          <w:sz w:val="22"/>
          <w:szCs w:val="22"/>
        </w:rPr>
        <w:t>.</w:t>
      </w:r>
    </w:p>
    <w:p w14:paraId="6FB8DE63" w14:textId="77777777" w:rsidR="00CF0BC4" w:rsidRPr="00757BB9" w:rsidRDefault="00CF0BC4" w:rsidP="00757BB9">
      <w:pPr>
        <w:jc w:val="both"/>
        <w:rPr>
          <w:rFonts w:ascii="Arial" w:hAnsi="Arial" w:cs="Arial"/>
          <w:sz w:val="22"/>
          <w:szCs w:val="22"/>
        </w:rPr>
      </w:pPr>
    </w:p>
    <w:p w14:paraId="35C06E86" w14:textId="6ED9254A"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.5.3</w:t>
      </w:r>
      <w:r w:rsidR="00DB0678" w:rsidRPr="00757BB9">
        <w:rPr>
          <w:rFonts w:ascii="Arial" w:hAnsi="Arial" w:cs="Arial"/>
          <w:sz w:val="22"/>
          <w:szCs w:val="22"/>
        </w:rPr>
        <w:tab/>
        <w:t>Care shall be taken when filling or back</w:t>
      </w:r>
      <w:r w:rsidR="00DB0678" w:rsidRPr="00757BB9">
        <w:rPr>
          <w:rFonts w:ascii="Cambria Math" w:hAnsi="Cambria Math" w:cs="Cambria Math"/>
          <w:sz w:val="22"/>
          <w:szCs w:val="22"/>
        </w:rPr>
        <w:t>‐</w:t>
      </w:r>
      <w:r w:rsidR="00DB0678" w:rsidRPr="00757BB9">
        <w:rPr>
          <w:rFonts w:ascii="Arial" w:hAnsi="Arial" w:cs="Arial"/>
          <w:sz w:val="22"/>
          <w:szCs w:val="22"/>
        </w:rPr>
        <w:t>filling to avoid any wedging action or eccentric action upon or against the structure of the work.</w:t>
      </w:r>
    </w:p>
    <w:p w14:paraId="6924C051" w14:textId="77777777" w:rsidR="00CF0BC4" w:rsidRPr="00757BB9" w:rsidRDefault="00CF0BC4" w:rsidP="00757BB9">
      <w:pPr>
        <w:jc w:val="both"/>
        <w:rPr>
          <w:rFonts w:ascii="Arial" w:hAnsi="Arial" w:cs="Arial"/>
          <w:sz w:val="22"/>
          <w:szCs w:val="22"/>
        </w:rPr>
      </w:pPr>
    </w:p>
    <w:p w14:paraId="325CC9FF" w14:textId="76A28CD9"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.5.4</w:t>
      </w:r>
      <w:r w:rsidR="00DB0678" w:rsidRPr="00757BB9">
        <w:rPr>
          <w:rFonts w:ascii="Arial" w:hAnsi="Arial" w:cs="Arial"/>
          <w:sz w:val="22"/>
          <w:szCs w:val="22"/>
        </w:rPr>
        <w:tab/>
      </w:r>
      <w:r w:rsidR="00DB0678" w:rsidRPr="00757BB9">
        <w:rPr>
          <w:rFonts w:ascii="Arial" w:hAnsi="Arial" w:cs="Arial"/>
          <w:sz w:val="22"/>
          <w:szCs w:val="22"/>
        </w:rPr>
        <w:tab/>
        <w:t>Before placing the fill, the surface of the sub</w:t>
      </w:r>
      <w:r w:rsidR="00DB0678" w:rsidRPr="00757BB9">
        <w:rPr>
          <w:rFonts w:ascii="Cambria Math" w:hAnsi="Cambria Math" w:cs="Cambria Math"/>
          <w:sz w:val="22"/>
          <w:szCs w:val="22"/>
        </w:rPr>
        <w:t>‐</w:t>
      </w:r>
      <w:r w:rsidR="00DB0678" w:rsidRPr="00757BB9">
        <w:rPr>
          <w:rFonts w:ascii="Arial" w:hAnsi="Arial" w:cs="Arial"/>
          <w:sz w:val="22"/>
          <w:szCs w:val="22"/>
        </w:rPr>
        <w:t>grade shall be compacted at optimum water content to the same percentage of maximum dry density required of subsequent lay.</w:t>
      </w:r>
    </w:p>
    <w:p w14:paraId="1BC623AD" w14:textId="77777777" w:rsidR="00CF0BC4" w:rsidRPr="00757BB9" w:rsidRDefault="00CF0BC4" w:rsidP="00757BB9">
      <w:pPr>
        <w:jc w:val="both"/>
        <w:rPr>
          <w:rFonts w:ascii="Arial" w:hAnsi="Arial" w:cs="Arial"/>
          <w:sz w:val="22"/>
          <w:szCs w:val="22"/>
        </w:rPr>
      </w:pPr>
    </w:p>
    <w:p w14:paraId="2CBE01C5" w14:textId="53149ECB" w:rsidR="00DB0678" w:rsidRDefault="00CF0BC4"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.5.5</w:t>
      </w:r>
      <w:r w:rsidR="00DB0678" w:rsidRPr="00757BB9">
        <w:rPr>
          <w:rFonts w:ascii="Arial" w:hAnsi="Arial" w:cs="Arial"/>
          <w:sz w:val="22"/>
          <w:szCs w:val="22"/>
        </w:rPr>
        <w:tab/>
        <w:t>The Employer will inspect all compacting devices that the Contractor proposes and shall have the right to reject any device which is unsuitable for the job.</w:t>
      </w:r>
    </w:p>
    <w:p w14:paraId="67583C2D" w14:textId="77777777" w:rsidR="00CF0BC4" w:rsidRPr="00757BB9" w:rsidRDefault="00CF0BC4" w:rsidP="00757BB9">
      <w:pPr>
        <w:jc w:val="both"/>
        <w:rPr>
          <w:rFonts w:ascii="Arial" w:hAnsi="Arial" w:cs="Arial"/>
          <w:sz w:val="22"/>
          <w:szCs w:val="22"/>
        </w:rPr>
      </w:pPr>
    </w:p>
    <w:p w14:paraId="1056BD02" w14:textId="5249907F" w:rsidR="00DB0678" w:rsidRDefault="00D82491"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.5.6</w:t>
      </w:r>
      <w:r w:rsidR="00DB0678" w:rsidRPr="00757BB9">
        <w:rPr>
          <w:rFonts w:ascii="Arial" w:hAnsi="Arial" w:cs="Arial"/>
          <w:sz w:val="22"/>
          <w:szCs w:val="22"/>
        </w:rPr>
        <w:tab/>
        <w:t>Heavy equipment for spreading and compacting fill and backfill shall not be operated closer to walls than a distance to the difference in height between the top of the footings and the layer being compacted.</w:t>
      </w:r>
    </w:p>
    <w:p w14:paraId="68ED593C" w14:textId="77777777" w:rsidR="00CF0BC4" w:rsidRPr="00757BB9" w:rsidRDefault="00CF0BC4" w:rsidP="00757BB9">
      <w:pPr>
        <w:jc w:val="both"/>
        <w:rPr>
          <w:rFonts w:ascii="Arial" w:hAnsi="Arial" w:cs="Arial"/>
          <w:sz w:val="22"/>
          <w:szCs w:val="22"/>
        </w:rPr>
      </w:pPr>
    </w:p>
    <w:p w14:paraId="6A9DB26B" w14:textId="0BBDBB51" w:rsidR="00DB0678" w:rsidRDefault="00D82491"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.5.7</w:t>
      </w:r>
      <w:r w:rsidR="00DB0678" w:rsidRPr="00757BB9">
        <w:rPr>
          <w:rFonts w:ascii="Arial" w:hAnsi="Arial" w:cs="Arial"/>
          <w:sz w:val="22"/>
          <w:szCs w:val="22"/>
        </w:rPr>
        <w:tab/>
        <w:t>When back</w:t>
      </w:r>
      <w:r w:rsidR="00DB0678" w:rsidRPr="00757BB9">
        <w:rPr>
          <w:rFonts w:ascii="Cambria Math" w:hAnsi="Cambria Math" w:cs="Cambria Math"/>
          <w:sz w:val="22"/>
          <w:szCs w:val="22"/>
        </w:rPr>
        <w:t>‐</w:t>
      </w:r>
      <w:r w:rsidR="00DB0678" w:rsidRPr="00757BB9">
        <w:rPr>
          <w:rFonts w:ascii="Arial" w:hAnsi="Arial" w:cs="Arial"/>
          <w:sz w:val="22"/>
          <w:szCs w:val="22"/>
        </w:rPr>
        <w:t>filling behind retaining walls, basement walls and the like the said structures shall be kept propped during the complete operation. The hydraulic compaction of fill shall not be permitted and the back filling shall be carried out in layers not exceeding 150mm thick.</w:t>
      </w:r>
    </w:p>
    <w:p w14:paraId="350E0F61" w14:textId="77777777" w:rsidR="00CF0BC4" w:rsidRPr="00757BB9" w:rsidRDefault="00CF0BC4" w:rsidP="00757BB9">
      <w:pPr>
        <w:jc w:val="both"/>
        <w:rPr>
          <w:rFonts w:ascii="Arial" w:hAnsi="Arial" w:cs="Arial"/>
          <w:sz w:val="22"/>
          <w:szCs w:val="22"/>
        </w:rPr>
      </w:pPr>
    </w:p>
    <w:p w14:paraId="3ED291A8" w14:textId="5D415EF0" w:rsidR="00DB0678" w:rsidRPr="00757BB9" w:rsidRDefault="00D82491" w:rsidP="00757BB9">
      <w:pPr>
        <w:jc w:val="both"/>
        <w:rPr>
          <w:rFonts w:ascii="Arial" w:hAnsi="Arial" w:cs="Arial"/>
          <w:sz w:val="22"/>
          <w:szCs w:val="22"/>
        </w:rPr>
      </w:pPr>
      <w:r>
        <w:rPr>
          <w:rFonts w:ascii="Arial" w:hAnsi="Arial" w:cs="Arial"/>
          <w:sz w:val="22"/>
          <w:szCs w:val="22"/>
        </w:rPr>
        <w:t>B</w:t>
      </w:r>
      <w:r w:rsidR="00DB0678" w:rsidRPr="00757BB9">
        <w:rPr>
          <w:rFonts w:ascii="Arial" w:hAnsi="Arial" w:cs="Arial"/>
          <w:sz w:val="22"/>
          <w:szCs w:val="22"/>
        </w:rPr>
        <w:t>.5.8</w:t>
      </w:r>
      <w:r w:rsidR="00DB0678" w:rsidRPr="00757BB9">
        <w:rPr>
          <w:rFonts w:ascii="Arial" w:hAnsi="Arial" w:cs="Arial"/>
          <w:sz w:val="22"/>
          <w:szCs w:val="22"/>
        </w:rPr>
        <w:tab/>
        <w:t>Each layer shall be compacted to 90% of the modified compaction. No back filling shall be carried out until the wall concrete has achieved its full works cube strength and care shall be exercised so as not to damage the external tanking membrane and its protection.</w:t>
      </w:r>
    </w:p>
    <w:p w14:paraId="69E6D889" w14:textId="3B8A34B4"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580DEFA3" w14:textId="032C4D11"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CONCRETE WORKS</w:t>
      </w:r>
    </w:p>
    <w:p w14:paraId="29AF2153" w14:textId="77777777" w:rsidR="00DB0678" w:rsidRPr="00757BB9" w:rsidRDefault="00DB0678" w:rsidP="00757BB9">
      <w:pPr>
        <w:jc w:val="both"/>
        <w:rPr>
          <w:rFonts w:ascii="Arial" w:hAnsi="Arial" w:cs="Arial"/>
          <w:sz w:val="22"/>
          <w:szCs w:val="22"/>
        </w:rPr>
      </w:pPr>
    </w:p>
    <w:p w14:paraId="3E9E3037" w14:textId="57F8B42C" w:rsidR="00DB0678" w:rsidRPr="00CF0BC4" w:rsidRDefault="00D82491" w:rsidP="00CF0BC4">
      <w:pPr>
        <w:rPr>
          <w:rFonts w:ascii="Arial" w:hAnsi="Arial" w:cs="Arial"/>
          <w:b/>
          <w:bCs/>
          <w:sz w:val="22"/>
        </w:rPr>
      </w:pPr>
      <w:r>
        <w:rPr>
          <w:rFonts w:ascii="Arial" w:hAnsi="Arial" w:cs="Arial"/>
          <w:b/>
          <w:bCs/>
          <w:sz w:val="22"/>
        </w:rPr>
        <w:t>C</w:t>
      </w:r>
      <w:r w:rsidR="00DB0678" w:rsidRPr="00CF0BC4">
        <w:rPr>
          <w:rFonts w:ascii="Arial" w:hAnsi="Arial" w:cs="Arial"/>
          <w:b/>
          <w:bCs/>
          <w:sz w:val="22"/>
        </w:rPr>
        <w:t>.1</w:t>
      </w:r>
      <w:r w:rsidR="00DB0678" w:rsidRPr="00CF0BC4">
        <w:rPr>
          <w:rFonts w:ascii="Arial" w:hAnsi="Arial" w:cs="Arial"/>
          <w:b/>
          <w:bCs/>
          <w:sz w:val="22"/>
        </w:rPr>
        <w:tab/>
        <w:t>General</w:t>
      </w:r>
    </w:p>
    <w:p w14:paraId="55AC7742" w14:textId="77777777" w:rsidR="00DB0678" w:rsidRPr="00757BB9" w:rsidRDefault="00DB0678" w:rsidP="00757BB9">
      <w:pPr>
        <w:jc w:val="both"/>
        <w:rPr>
          <w:rFonts w:ascii="Arial" w:hAnsi="Arial" w:cs="Arial"/>
          <w:sz w:val="22"/>
          <w:szCs w:val="22"/>
        </w:rPr>
      </w:pPr>
    </w:p>
    <w:p w14:paraId="5468118A" w14:textId="4E03BEA5" w:rsidR="00DB0678" w:rsidRDefault="00D8249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.1.1</w:t>
      </w:r>
      <w:r w:rsidR="00DB0678" w:rsidRPr="00757BB9">
        <w:rPr>
          <w:rFonts w:ascii="Arial" w:hAnsi="Arial" w:cs="Arial"/>
          <w:sz w:val="22"/>
          <w:szCs w:val="22"/>
        </w:rPr>
        <w:tab/>
        <w:t>Materials used in the Works shall be new, of the qualities and kinds specified herein and equal to approved samples. Delivery shall be made sufficiently in advance to enable further samples to be taken and tested if required. No materials shall be used until approved and materials not approved shall be immediately removed from the Works.</w:t>
      </w:r>
    </w:p>
    <w:p w14:paraId="55C591B5" w14:textId="77777777" w:rsidR="00CF0BC4" w:rsidRPr="00757BB9" w:rsidRDefault="00CF0BC4" w:rsidP="00757BB9">
      <w:pPr>
        <w:jc w:val="both"/>
        <w:rPr>
          <w:rFonts w:ascii="Arial" w:hAnsi="Arial" w:cs="Arial"/>
          <w:sz w:val="22"/>
          <w:szCs w:val="22"/>
        </w:rPr>
      </w:pPr>
    </w:p>
    <w:p w14:paraId="3775D0EC" w14:textId="5229DBB5" w:rsidR="00DB0678" w:rsidRPr="00757BB9" w:rsidRDefault="00D8249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.1.2</w:t>
      </w:r>
      <w:r w:rsidR="00DB0678" w:rsidRPr="00757BB9">
        <w:rPr>
          <w:rFonts w:ascii="Arial" w:hAnsi="Arial" w:cs="Arial"/>
          <w:sz w:val="22"/>
          <w:szCs w:val="22"/>
        </w:rPr>
        <w:tab/>
        <w:t>Materials shall be transported, handled and stored on the site or elsewhere in such a manner to prevent damage, deterioration or contamination.</w:t>
      </w:r>
    </w:p>
    <w:p w14:paraId="3DDCB5E4" w14:textId="1A34CE07" w:rsidR="00DB0678" w:rsidRDefault="00DB0678" w:rsidP="00757BB9">
      <w:pPr>
        <w:jc w:val="both"/>
        <w:rPr>
          <w:rFonts w:ascii="Arial" w:hAnsi="Arial" w:cs="Arial"/>
          <w:sz w:val="22"/>
          <w:szCs w:val="22"/>
        </w:rPr>
      </w:pPr>
    </w:p>
    <w:p w14:paraId="76D0909F" w14:textId="3A4918CD" w:rsidR="00ED4740" w:rsidRDefault="00ED4740" w:rsidP="00757BB9">
      <w:pPr>
        <w:jc w:val="both"/>
        <w:rPr>
          <w:rFonts w:ascii="Arial" w:hAnsi="Arial" w:cs="Arial"/>
          <w:sz w:val="22"/>
          <w:szCs w:val="22"/>
        </w:rPr>
      </w:pPr>
    </w:p>
    <w:p w14:paraId="21493FD3" w14:textId="77777777" w:rsidR="00ED4740" w:rsidRPr="00757BB9" w:rsidRDefault="00ED4740" w:rsidP="00757BB9">
      <w:pPr>
        <w:jc w:val="both"/>
        <w:rPr>
          <w:rFonts w:ascii="Arial" w:hAnsi="Arial" w:cs="Arial"/>
          <w:sz w:val="22"/>
          <w:szCs w:val="22"/>
        </w:rPr>
      </w:pPr>
    </w:p>
    <w:p w14:paraId="573AC298" w14:textId="360E4DA6" w:rsidR="00DB0678" w:rsidRPr="00CF0BC4" w:rsidRDefault="00D82491" w:rsidP="00CF0BC4">
      <w:pPr>
        <w:rPr>
          <w:rFonts w:ascii="Arial" w:hAnsi="Arial" w:cs="Arial"/>
          <w:b/>
          <w:bCs/>
          <w:sz w:val="22"/>
        </w:rPr>
      </w:pPr>
      <w:r>
        <w:rPr>
          <w:rFonts w:ascii="Arial" w:hAnsi="Arial" w:cs="Arial"/>
          <w:b/>
          <w:bCs/>
          <w:sz w:val="22"/>
        </w:rPr>
        <w:t>C</w:t>
      </w:r>
      <w:r w:rsidR="00DB0678" w:rsidRPr="00CF0BC4">
        <w:rPr>
          <w:rFonts w:ascii="Arial" w:hAnsi="Arial" w:cs="Arial"/>
          <w:b/>
          <w:bCs/>
          <w:sz w:val="22"/>
        </w:rPr>
        <w:t>.2</w:t>
      </w:r>
      <w:r w:rsidR="00DB0678" w:rsidRPr="00CF0BC4">
        <w:rPr>
          <w:rFonts w:ascii="Arial" w:hAnsi="Arial" w:cs="Arial"/>
          <w:b/>
          <w:bCs/>
          <w:sz w:val="22"/>
        </w:rPr>
        <w:tab/>
        <w:t>Cement</w:t>
      </w:r>
    </w:p>
    <w:p w14:paraId="04482819" w14:textId="77777777" w:rsidR="00DB0678" w:rsidRPr="00757BB9" w:rsidRDefault="00DB0678" w:rsidP="00757BB9">
      <w:pPr>
        <w:jc w:val="both"/>
        <w:rPr>
          <w:rFonts w:ascii="Arial" w:hAnsi="Arial" w:cs="Arial"/>
          <w:sz w:val="22"/>
          <w:szCs w:val="22"/>
        </w:rPr>
      </w:pPr>
    </w:p>
    <w:p w14:paraId="5F37099E" w14:textId="039ECDD1" w:rsidR="00DB0678" w:rsidRDefault="00D8249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.2.1</w:t>
      </w:r>
      <w:r w:rsidR="00DB0678" w:rsidRPr="00757BB9">
        <w:rPr>
          <w:rFonts w:ascii="Arial" w:hAnsi="Arial" w:cs="Arial"/>
          <w:sz w:val="22"/>
          <w:szCs w:val="22"/>
        </w:rPr>
        <w:tab/>
        <w:t>Cement shall be Ordinary Portland cement of an approved brand.</w:t>
      </w:r>
    </w:p>
    <w:p w14:paraId="4C8872D8" w14:textId="77777777" w:rsidR="00CF0BC4" w:rsidRPr="00757BB9" w:rsidRDefault="00CF0BC4" w:rsidP="00757BB9">
      <w:pPr>
        <w:jc w:val="both"/>
        <w:rPr>
          <w:rFonts w:ascii="Arial" w:hAnsi="Arial" w:cs="Arial"/>
          <w:sz w:val="22"/>
          <w:szCs w:val="22"/>
        </w:rPr>
      </w:pPr>
    </w:p>
    <w:p w14:paraId="5D78D7A0" w14:textId="4F254025" w:rsidR="00DB0678" w:rsidRDefault="00D8249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.2.2</w:t>
      </w:r>
      <w:r w:rsidR="00DB0678" w:rsidRPr="00757BB9">
        <w:rPr>
          <w:rFonts w:ascii="Arial" w:hAnsi="Arial" w:cs="Arial"/>
          <w:sz w:val="22"/>
          <w:szCs w:val="22"/>
        </w:rPr>
        <w:tab/>
        <w:t>Cement shall conform to BS 12.</w:t>
      </w:r>
    </w:p>
    <w:p w14:paraId="1412CC00" w14:textId="77777777" w:rsidR="00CF0BC4" w:rsidRPr="00757BB9" w:rsidRDefault="00CF0BC4" w:rsidP="00757BB9">
      <w:pPr>
        <w:jc w:val="both"/>
        <w:rPr>
          <w:rFonts w:ascii="Arial" w:hAnsi="Arial" w:cs="Arial"/>
          <w:sz w:val="22"/>
          <w:szCs w:val="22"/>
        </w:rPr>
      </w:pPr>
    </w:p>
    <w:p w14:paraId="7FF4FE2C" w14:textId="12A4F16A" w:rsidR="00DB0678" w:rsidRDefault="00D8249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.2.3</w:t>
      </w:r>
      <w:r w:rsidR="00DB0678" w:rsidRPr="00757BB9">
        <w:rPr>
          <w:rFonts w:ascii="Arial" w:hAnsi="Arial" w:cs="Arial"/>
          <w:sz w:val="22"/>
          <w:szCs w:val="22"/>
        </w:rPr>
        <w:tab/>
        <w:t>Cement shall be of recent manufacturer and used within 6 months of manufactured date.</w:t>
      </w:r>
    </w:p>
    <w:p w14:paraId="2AFF5239" w14:textId="77777777" w:rsidR="00CF0BC4" w:rsidRPr="00757BB9" w:rsidRDefault="00CF0BC4" w:rsidP="00757BB9">
      <w:pPr>
        <w:jc w:val="both"/>
        <w:rPr>
          <w:rFonts w:ascii="Arial" w:hAnsi="Arial" w:cs="Arial"/>
          <w:sz w:val="22"/>
          <w:szCs w:val="22"/>
        </w:rPr>
      </w:pPr>
    </w:p>
    <w:p w14:paraId="74C7D125" w14:textId="6C5D20FE" w:rsidR="00DB0678" w:rsidRDefault="00D8249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.2.4</w:t>
      </w:r>
      <w:r w:rsidR="00DB0678" w:rsidRPr="00757BB9">
        <w:rPr>
          <w:rFonts w:ascii="Arial" w:hAnsi="Arial" w:cs="Arial"/>
          <w:sz w:val="22"/>
          <w:szCs w:val="22"/>
        </w:rPr>
        <w:tab/>
        <w:t>The Contractor shall with each fresh consignment of cement delivered to the site furnish the Employer with a copy of the Manufacturer's statement of compliance with the above Standard Specifications together with the date of manufacture, certified by an independent agency in the country of origin and its date of delivery to Site.</w:t>
      </w:r>
    </w:p>
    <w:p w14:paraId="0D5372F6" w14:textId="77777777" w:rsidR="00CF0BC4" w:rsidRPr="00757BB9" w:rsidRDefault="00CF0BC4" w:rsidP="00757BB9">
      <w:pPr>
        <w:jc w:val="both"/>
        <w:rPr>
          <w:rFonts w:ascii="Arial" w:hAnsi="Arial" w:cs="Arial"/>
          <w:sz w:val="22"/>
          <w:szCs w:val="22"/>
        </w:rPr>
      </w:pPr>
    </w:p>
    <w:p w14:paraId="30AF7FB0" w14:textId="420740E7" w:rsidR="00DB0678" w:rsidRDefault="00D8249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.2.5</w:t>
      </w:r>
      <w:r w:rsidR="00DB0678" w:rsidRPr="00757BB9">
        <w:rPr>
          <w:rFonts w:ascii="Arial" w:hAnsi="Arial" w:cs="Arial"/>
          <w:sz w:val="22"/>
          <w:szCs w:val="22"/>
        </w:rPr>
        <w:tab/>
        <w:t>Check tests will be required by the Employer. These tests shall be carried out at the Contractor's expense.</w:t>
      </w:r>
    </w:p>
    <w:p w14:paraId="751DBA95" w14:textId="77777777" w:rsidR="00CF0BC4" w:rsidRPr="00757BB9" w:rsidRDefault="00CF0BC4" w:rsidP="00757BB9">
      <w:pPr>
        <w:jc w:val="both"/>
        <w:rPr>
          <w:rFonts w:ascii="Arial" w:hAnsi="Arial" w:cs="Arial"/>
          <w:sz w:val="22"/>
          <w:szCs w:val="22"/>
        </w:rPr>
      </w:pPr>
    </w:p>
    <w:p w14:paraId="57C25788" w14:textId="776291E6" w:rsidR="00DB0678" w:rsidRDefault="00D8249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.2.6</w:t>
      </w:r>
      <w:r w:rsidR="00DB0678" w:rsidRPr="00757BB9">
        <w:rPr>
          <w:rFonts w:ascii="Arial" w:hAnsi="Arial" w:cs="Arial"/>
          <w:sz w:val="22"/>
          <w:szCs w:val="22"/>
        </w:rPr>
        <w:tab/>
        <w:t>Any cement failing to meet the required standards will be rejected and replaced at the Contractor's expense.</w:t>
      </w:r>
    </w:p>
    <w:p w14:paraId="5DFCAB7F" w14:textId="77777777" w:rsidR="00CF0BC4" w:rsidRPr="00757BB9" w:rsidRDefault="00CF0BC4" w:rsidP="00757BB9">
      <w:pPr>
        <w:jc w:val="both"/>
        <w:rPr>
          <w:rFonts w:ascii="Arial" w:hAnsi="Arial" w:cs="Arial"/>
          <w:sz w:val="22"/>
          <w:szCs w:val="22"/>
        </w:rPr>
      </w:pPr>
    </w:p>
    <w:p w14:paraId="55A4D904" w14:textId="3501F4FD" w:rsidR="00DB0678" w:rsidRDefault="00D82491" w:rsidP="00757BB9">
      <w:pPr>
        <w:jc w:val="both"/>
        <w:rPr>
          <w:rFonts w:ascii="Arial" w:hAnsi="Arial" w:cs="Arial"/>
          <w:sz w:val="22"/>
          <w:szCs w:val="22"/>
        </w:rPr>
      </w:pPr>
      <w:r>
        <w:rPr>
          <w:rFonts w:ascii="Arial" w:hAnsi="Arial" w:cs="Arial"/>
          <w:sz w:val="22"/>
          <w:szCs w:val="22"/>
        </w:rPr>
        <w:lastRenderedPageBreak/>
        <w:t>C</w:t>
      </w:r>
      <w:r w:rsidR="00DB0678" w:rsidRPr="00757BB9">
        <w:rPr>
          <w:rFonts w:ascii="Arial" w:hAnsi="Arial" w:cs="Arial"/>
          <w:sz w:val="22"/>
          <w:szCs w:val="22"/>
        </w:rPr>
        <w:t>.2.7</w:t>
      </w:r>
      <w:r w:rsidR="00DB0678" w:rsidRPr="00757BB9">
        <w:rPr>
          <w:rFonts w:ascii="Arial" w:hAnsi="Arial" w:cs="Arial"/>
          <w:sz w:val="22"/>
          <w:szCs w:val="22"/>
        </w:rPr>
        <w:tab/>
        <w:t>Any cement not conforming to BS 12 shall not be used unless otherwise approved by the Employer.</w:t>
      </w:r>
    </w:p>
    <w:p w14:paraId="1BB469A9" w14:textId="77777777" w:rsidR="00CF0BC4" w:rsidRPr="00757BB9" w:rsidRDefault="00CF0BC4" w:rsidP="00757BB9">
      <w:pPr>
        <w:jc w:val="both"/>
        <w:rPr>
          <w:rFonts w:ascii="Arial" w:hAnsi="Arial" w:cs="Arial"/>
          <w:sz w:val="22"/>
          <w:szCs w:val="22"/>
        </w:rPr>
      </w:pPr>
    </w:p>
    <w:p w14:paraId="30265BC6" w14:textId="20E5A62D" w:rsidR="00DB0678" w:rsidRPr="00757BB9" w:rsidRDefault="00D8249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.2.8</w:t>
      </w:r>
      <w:r w:rsidR="00DB0678" w:rsidRPr="00757BB9">
        <w:rPr>
          <w:rFonts w:ascii="Arial" w:hAnsi="Arial" w:cs="Arial"/>
          <w:sz w:val="22"/>
          <w:szCs w:val="22"/>
        </w:rPr>
        <w:tab/>
        <w:t>Concrete compressive strength grade to be minimum C30/35</w:t>
      </w:r>
    </w:p>
    <w:p w14:paraId="4A9B954B" w14:textId="77777777" w:rsidR="00DB0678" w:rsidRPr="00757BB9" w:rsidRDefault="00DB0678" w:rsidP="00757BB9">
      <w:pPr>
        <w:jc w:val="both"/>
        <w:rPr>
          <w:rFonts w:ascii="Arial" w:hAnsi="Arial" w:cs="Arial"/>
          <w:sz w:val="22"/>
          <w:szCs w:val="22"/>
        </w:rPr>
      </w:pPr>
    </w:p>
    <w:p w14:paraId="4DBB3A55" w14:textId="735B7ECB" w:rsidR="00DB0678" w:rsidRPr="00CF0BC4" w:rsidRDefault="00CF45A2" w:rsidP="00CF0BC4">
      <w:pPr>
        <w:rPr>
          <w:rFonts w:ascii="Arial" w:hAnsi="Arial" w:cs="Arial"/>
          <w:b/>
          <w:bCs/>
          <w:sz w:val="22"/>
        </w:rPr>
      </w:pPr>
      <w:r>
        <w:rPr>
          <w:rFonts w:ascii="Arial" w:hAnsi="Arial" w:cs="Arial"/>
          <w:b/>
          <w:bCs/>
          <w:sz w:val="22"/>
        </w:rPr>
        <w:t>C</w:t>
      </w:r>
      <w:r w:rsidR="00DB0678" w:rsidRPr="00CF0BC4">
        <w:rPr>
          <w:rFonts w:ascii="Arial" w:hAnsi="Arial" w:cs="Arial"/>
          <w:b/>
          <w:bCs/>
          <w:sz w:val="22"/>
        </w:rPr>
        <w:t>.3</w:t>
      </w:r>
      <w:r w:rsidR="00DB0678" w:rsidRPr="00CF0BC4">
        <w:rPr>
          <w:rFonts w:ascii="Arial" w:hAnsi="Arial" w:cs="Arial"/>
          <w:b/>
          <w:bCs/>
          <w:sz w:val="22"/>
        </w:rPr>
        <w:tab/>
        <w:t>Aggregate</w:t>
      </w:r>
    </w:p>
    <w:p w14:paraId="22B9B1C9" w14:textId="77777777" w:rsidR="00DB0678" w:rsidRPr="00757BB9" w:rsidRDefault="00DB0678" w:rsidP="00757BB9">
      <w:pPr>
        <w:jc w:val="both"/>
        <w:rPr>
          <w:rFonts w:ascii="Arial" w:hAnsi="Arial" w:cs="Arial"/>
          <w:sz w:val="22"/>
          <w:szCs w:val="22"/>
        </w:rPr>
      </w:pPr>
    </w:p>
    <w:p w14:paraId="48E63CDE" w14:textId="08A757CA" w:rsidR="00DB0678"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.3.1</w:t>
      </w:r>
      <w:r w:rsidR="00DB0678" w:rsidRPr="00757BB9">
        <w:rPr>
          <w:rFonts w:ascii="Arial" w:hAnsi="Arial" w:cs="Arial"/>
          <w:sz w:val="22"/>
          <w:szCs w:val="22"/>
        </w:rPr>
        <w:tab/>
        <w:t>Fine aggregate shall be river sand conforming to BS 882.</w:t>
      </w:r>
    </w:p>
    <w:p w14:paraId="65CBBEA8" w14:textId="77777777" w:rsidR="00CF0BC4" w:rsidRPr="00757BB9" w:rsidRDefault="00CF0BC4" w:rsidP="00757BB9">
      <w:pPr>
        <w:jc w:val="both"/>
        <w:rPr>
          <w:rFonts w:ascii="Arial" w:hAnsi="Arial" w:cs="Arial"/>
          <w:sz w:val="22"/>
          <w:szCs w:val="22"/>
        </w:rPr>
      </w:pPr>
    </w:p>
    <w:p w14:paraId="43B9EA1D" w14:textId="1AF8C7EE" w:rsidR="00DB0678"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.3.2</w:t>
      </w:r>
      <w:r w:rsidR="00DB0678" w:rsidRPr="00757BB9">
        <w:rPr>
          <w:rFonts w:ascii="Arial" w:hAnsi="Arial" w:cs="Arial"/>
          <w:sz w:val="22"/>
          <w:szCs w:val="22"/>
        </w:rPr>
        <w:tab/>
        <w:t>Coarse aggregate shall be crushed stone excluding limestone or derivatives of limestone conforming to BS 812.</w:t>
      </w:r>
    </w:p>
    <w:p w14:paraId="39C6FA2A" w14:textId="77777777" w:rsidR="00CF0BC4" w:rsidRPr="00757BB9" w:rsidRDefault="00CF0BC4" w:rsidP="00757BB9">
      <w:pPr>
        <w:jc w:val="both"/>
        <w:rPr>
          <w:rFonts w:ascii="Arial" w:hAnsi="Arial" w:cs="Arial"/>
          <w:sz w:val="22"/>
          <w:szCs w:val="22"/>
        </w:rPr>
      </w:pPr>
    </w:p>
    <w:p w14:paraId="4E572FBA" w14:textId="7F5BFC7B" w:rsidR="00DB0678"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.3.3</w:t>
      </w:r>
      <w:r w:rsidR="00DB0678" w:rsidRPr="00757BB9">
        <w:rPr>
          <w:rFonts w:ascii="Arial" w:hAnsi="Arial" w:cs="Arial"/>
          <w:sz w:val="22"/>
          <w:szCs w:val="22"/>
        </w:rPr>
        <w:tab/>
        <w:t>Aggregate shall not contain injurious amounts of rubbish, dirt, organic impurities and other foreign matters.</w:t>
      </w:r>
    </w:p>
    <w:p w14:paraId="1038A3D0" w14:textId="77777777" w:rsidR="00CF0BC4" w:rsidRPr="00757BB9" w:rsidRDefault="00CF0BC4" w:rsidP="00757BB9">
      <w:pPr>
        <w:jc w:val="both"/>
        <w:rPr>
          <w:rFonts w:ascii="Arial" w:hAnsi="Arial" w:cs="Arial"/>
          <w:sz w:val="22"/>
          <w:szCs w:val="22"/>
        </w:rPr>
      </w:pPr>
    </w:p>
    <w:p w14:paraId="01CEE092" w14:textId="0938EA90" w:rsidR="00DB0678"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.3.4</w:t>
      </w:r>
      <w:r w:rsidR="00DB0678" w:rsidRPr="00757BB9">
        <w:rPr>
          <w:rFonts w:ascii="Arial" w:hAnsi="Arial" w:cs="Arial"/>
          <w:sz w:val="22"/>
          <w:szCs w:val="22"/>
        </w:rPr>
        <w:tab/>
        <w:t>Strength of aggregate shall be more than that of hardened concrete paste.</w:t>
      </w:r>
    </w:p>
    <w:p w14:paraId="26B95160" w14:textId="77777777" w:rsidR="00CF0BC4" w:rsidRPr="00757BB9" w:rsidRDefault="00CF0BC4" w:rsidP="00757BB9">
      <w:pPr>
        <w:jc w:val="both"/>
        <w:rPr>
          <w:rFonts w:ascii="Arial" w:hAnsi="Arial" w:cs="Arial"/>
          <w:sz w:val="22"/>
          <w:szCs w:val="22"/>
        </w:rPr>
      </w:pPr>
    </w:p>
    <w:p w14:paraId="7889E706" w14:textId="648F4814" w:rsidR="00DB0678"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.3.5</w:t>
      </w:r>
      <w:r w:rsidR="00DB0678" w:rsidRPr="00757BB9">
        <w:rPr>
          <w:rFonts w:ascii="Arial" w:hAnsi="Arial" w:cs="Arial"/>
          <w:sz w:val="22"/>
          <w:szCs w:val="22"/>
        </w:rPr>
        <w:tab/>
        <w:t>Shape of coarse aggregate shall not be flat or slender.</w:t>
      </w:r>
    </w:p>
    <w:p w14:paraId="2493768E" w14:textId="77777777" w:rsidR="00CF0BC4" w:rsidRPr="00757BB9" w:rsidRDefault="00CF0BC4" w:rsidP="00757BB9">
      <w:pPr>
        <w:jc w:val="both"/>
        <w:rPr>
          <w:rFonts w:ascii="Arial" w:hAnsi="Arial" w:cs="Arial"/>
          <w:sz w:val="22"/>
          <w:szCs w:val="22"/>
        </w:rPr>
      </w:pPr>
    </w:p>
    <w:p w14:paraId="5D70D4E8" w14:textId="445059B0" w:rsidR="00DB0678" w:rsidRPr="00757BB9"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.3.6</w:t>
      </w:r>
      <w:r w:rsidR="00DB0678" w:rsidRPr="00757BB9">
        <w:rPr>
          <w:rFonts w:ascii="Arial" w:hAnsi="Arial" w:cs="Arial"/>
          <w:sz w:val="22"/>
          <w:szCs w:val="22"/>
        </w:rPr>
        <w:tab/>
        <w:t>Aggregate to be used in concrete shall possess the qualities indicated in the following tables.</w:t>
      </w:r>
    </w:p>
    <w:p w14:paraId="4CA49F46"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03BAE144" w14:textId="77777777" w:rsidR="005B675C" w:rsidRDefault="005B675C" w:rsidP="00251175">
      <w:pPr>
        <w:rPr>
          <w:rFonts w:ascii="Arial" w:hAnsi="Arial" w:cs="Arial"/>
          <w:b/>
          <w:sz w:val="22"/>
          <w:szCs w:val="22"/>
          <w:u w:val="thick"/>
        </w:rPr>
      </w:pPr>
    </w:p>
    <w:p w14:paraId="1EE8BE4E" w14:textId="77777777" w:rsidR="005B675C" w:rsidRDefault="005B675C" w:rsidP="00251175">
      <w:pPr>
        <w:rPr>
          <w:rFonts w:ascii="Arial" w:hAnsi="Arial" w:cs="Arial"/>
          <w:b/>
          <w:sz w:val="22"/>
          <w:szCs w:val="22"/>
          <w:u w:val="thick"/>
        </w:rPr>
      </w:pPr>
    </w:p>
    <w:p w14:paraId="3AF5A049" w14:textId="3360AD65" w:rsidR="00251175" w:rsidRPr="00251175" w:rsidRDefault="00251175" w:rsidP="00251175">
      <w:pPr>
        <w:rPr>
          <w:rFonts w:ascii="Arial" w:hAnsi="Arial" w:cs="Arial"/>
          <w:b/>
          <w:sz w:val="22"/>
          <w:szCs w:val="22"/>
        </w:rPr>
      </w:pPr>
      <w:r w:rsidRPr="00251175">
        <w:rPr>
          <w:rFonts w:ascii="Arial" w:hAnsi="Arial" w:cs="Arial"/>
          <w:b/>
          <w:sz w:val="22"/>
          <w:szCs w:val="22"/>
          <w:u w:val="thick"/>
        </w:rPr>
        <w:t>Quality of Aggregates</w:t>
      </w:r>
    </w:p>
    <w:p w14:paraId="7C12D407" w14:textId="77777777" w:rsidR="00251175" w:rsidRPr="00805897" w:rsidRDefault="00251175" w:rsidP="00251175">
      <w:pPr>
        <w:pStyle w:val="BodyText"/>
        <w:rPr>
          <w:rFonts w:asciiTheme="minorHAnsi" w:hAnsiTheme="minorHAnsi" w:cstheme="minorHAnsi"/>
          <w:b/>
          <w:sz w:val="23"/>
        </w:rPr>
      </w:pPr>
    </w:p>
    <w:tbl>
      <w:tblPr>
        <w:tblW w:w="5000" w:type="pct"/>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CellMar>
          <w:left w:w="0" w:type="dxa"/>
          <w:right w:w="0" w:type="dxa"/>
        </w:tblCellMar>
        <w:tblLook w:val="01E0" w:firstRow="1" w:lastRow="1" w:firstColumn="1" w:lastColumn="1" w:noHBand="0" w:noVBand="0"/>
      </w:tblPr>
      <w:tblGrid>
        <w:gridCol w:w="1266"/>
        <w:gridCol w:w="1110"/>
        <w:gridCol w:w="1316"/>
        <w:gridCol w:w="1457"/>
        <w:gridCol w:w="988"/>
        <w:gridCol w:w="1105"/>
        <w:gridCol w:w="1092"/>
        <w:gridCol w:w="1140"/>
      </w:tblGrid>
      <w:tr w:rsidR="00251175" w:rsidRPr="00251175" w14:paraId="03BD67BF" w14:textId="77777777" w:rsidTr="00251175">
        <w:trPr>
          <w:trHeight w:val="1880"/>
        </w:trPr>
        <w:tc>
          <w:tcPr>
            <w:tcW w:w="671" w:type="pct"/>
            <w:tcBorders>
              <w:bottom w:val="single" w:sz="6" w:space="0" w:color="000000"/>
              <w:right w:val="single" w:sz="6" w:space="0" w:color="000000"/>
            </w:tcBorders>
          </w:tcPr>
          <w:p w14:paraId="795D03A1" w14:textId="77777777" w:rsidR="00251175" w:rsidRPr="00251175" w:rsidRDefault="00251175">
            <w:pPr>
              <w:pStyle w:val="TableParagraph"/>
              <w:spacing w:before="1"/>
              <w:ind w:left="401" w:right="121" w:hanging="261"/>
              <w:rPr>
                <w:rFonts w:ascii="Arial" w:hAnsi="Arial" w:cs="Arial"/>
                <w:b/>
                <w:sz w:val="20"/>
                <w:szCs w:val="20"/>
              </w:rPr>
            </w:pPr>
            <w:r w:rsidRPr="00251175">
              <w:rPr>
                <w:rFonts w:ascii="Arial" w:hAnsi="Arial" w:cs="Arial"/>
                <w:b/>
                <w:sz w:val="20"/>
                <w:szCs w:val="20"/>
              </w:rPr>
              <w:t>Aggregate type</w:t>
            </w:r>
          </w:p>
        </w:tc>
        <w:tc>
          <w:tcPr>
            <w:tcW w:w="617" w:type="pct"/>
            <w:tcBorders>
              <w:left w:val="single" w:sz="6" w:space="0" w:color="000000"/>
              <w:bottom w:val="single" w:sz="6" w:space="0" w:color="000000"/>
              <w:right w:val="single" w:sz="6" w:space="0" w:color="000000"/>
            </w:tcBorders>
          </w:tcPr>
          <w:p w14:paraId="006137B2" w14:textId="77777777" w:rsidR="00251175" w:rsidRPr="00251175" w:rsidRDefault="00251175">
            <w:pPr>
              <w:pStyle w:val="TableParagraph"/>
              <w:spacing w:before="1"/>
              <w:ind w:left="148" w:right="133"/>
              <w:jc w:val="center"/>
              <w:rPr>
                <w:rFonts w:ascii="Arial" w:hAnsi="Arial" w:cs="Arial"/>
                <w:b/>
                <w:sz w:val="20"/>
                <w:szCs w:val="20"/>
              </w:rPr>
            </w:pPr>
            <w:r w:rsidRPr="00251175">
              <w:rPr>
                <w:rFonts w:ascii="Arial" w:hAnsi="Arial" w:cs="Arial"/>
                <w:b/>
                <w:sz w:val="20"/>
                <w:szCs w:val="20"/>
              </w:rPr>
              <w:t>Open dry specific gravity</w:t>
            </w:r>
          </w:p>
        </w:tc>
        <w:tc>
          <w:tcPr>
            <w:tcW w:w="683" w:type="pct"/>
            <w:tcBorders>
              <w:left w:val="single" w:sz="6" w:space="0" w:color="000000"/>
              <w:bottom w:val="single" w:sz="6" w:space="0" w:color="000000"/>
              <w:right w:val="single" w:sz="6" w:space="0" w:color="000000"/>
            </w:tcBorders>
          </w:tcPr>
          <w:p w14:paraId="2CA2530D" w14:textId="77777777" w:rsidR="00251175" w:rsidRPr="00251175" w:rsidRDefault="00251175">
            <w:pPr>
              <w:pStyle w:val="TableParagraph"/>
              <w:spacing w:before="1"/>
              <w:ind w:left="119" w:right="103"/>
              <w:jc w:val="center"/>
              <w:rPr>
                <w:rFonts w:ascii="Arial" w:hAnsi="Arial" w:cs="Arial"/>
                <w:b/>
                <w:sz w:val="20"/>
                <w:szCs w:val="20"/>
              </w:rPr>
            </w:pPr>
            <w:r w:rsidRPr="00251175">
              <w:rPr>
                <w:rFonts w:ascii="Arial" w:hAnsi="Arial" w:cs="Arial"/>
                <w:b/>
                <w:sz w:val="20"/>
                <w:szCs w:val="20"/>
              </w:rPr>
              <w:t>Percentage of water absorption (%)</w:t>
            </w:r>
          </w:p>
        </w:tc>
        <w:tc>
          <w:tcPr>
            <w:tcW w:w="765" w:type="pct"/>
            <w:tcBorders>
              <w:left w:val="single" w:sz="6" w:space="0" w:color="000000"/>
              <w:bottom w:val="single" w:sz="6" w:space="0" w:color="000000"/>
              <w:right w:val="single" w:sz="6" w:space="0" w:color="000000"/>
            </w:tcBorders>
          </w:tcPr>
          <w:p w14:paraId="6A58D3B7" w14:textId="45065EC9" w:rsidR="00251175" w:rsidRPr="00251175" w:rsidRDefault="00251175">
            <w:pPr>
              <w:pStyle w:val="TableParagraph"/>
              <w:ind w:left="194" w:right="179"/>
              <w:jc w:val="center"/>
              <w:rPr>
                <w:rFonts w:ascii="Arial" w:hAnsi="Arial" w:cs="Arial"/>
                <w:b/>
                <w:sz w:val="20"/>
                <w:szCs w:val="20"/>
              </w:rPr>
            </w:pPr>
            <w:r w:rsidRPr="00251175">
              <w:rPr>
                <w:rFonts w:ascii="Arial" w:hAnsi="Arial" w:cs="Arial"/>
                <w:b/>
                <w:spacing w:val="-1"/>
                <w:sz w:val="20"/>
                <w:szCs w:val="20"/>
              </w:rPr>
              <w:t xml:space="preserve">Percentage </w:t>
            </w:r>
            <w:r w:rsidRPr="00251175">
              <w:rPr>
                <w:rFonts w:ascii="Arial" w:hAnsi="Arial" w:cs="Arial"/>
                <w:b/>
                <w:sz w:val="20"/>
                <w:szCs w:val="20"/>
              </w:rPr>
              <w:t>of solid volume for the evaluation of</w:t>
            </w:r>
            <w:r w:rsidRPr="00251175">
              <w:rPr>
                <w:rFonts w:ascii="Arial" w:hAnsi="Arial" w:cs="Arial"/>
                <w:b/>
                <w:spacing w:val="-3"/>
                <w:sz w:val="20"/>
                <w:szCs w:val="20"/>
              </w:rPr>
              <w:t xml:space="preserve"> </w:t>
            </w:r>
            <w:r w:rsidRPr="00251175">
              <w:rPr>
                <w:rFonts w:ascii="Arial" w:hAnsi="Arial" w:cs="Arial"/>
                <w:b/>
                <w:sz w:val="20"/>
                <w:szCs w:val="20"/>
              </w:rPr>
              <w:t>particle</w:t>
            </w:r>
          </w:p>
          <w:p w14:paraId="6CBF1255" w14:textId="77777777" w:rsidR="00251175" w:rsidRPr="00251175" w:rsidRDefault="00251175">
            <w:pPr>
              <w:pStyle w:val="TableParagraph"/>
              <w:spacing w:before="1" w:line="248" w:lineRule="exact"/>
              <w:ind w:left="192" w:right="179"/>
              <w:jc w:val="center"/>
              <w:rPr>
                <w:rFonts w:ascii="Arial" w:hAnsi="Arial" w:cs="Arial"/>
                <w:b/>
                <w:sz w:val="20"/>
                <w:szCs w:val="20"/>
              </w:rPr>
            </w:pPr>
            <w:r w:rsidRPr="00251175">
              <w:rPr>
                <w:rFonts w:ascii="Arial" w:hAnsi="Arial" w:cs="Arial"/>
                <w:b/>
                <w:sz w:val="20"/>
                <w:szCs w:val="20"/>
              </w:rPr>
              <w:t>shape</w:t>
            </w:r>
            <w:r w:rsidRPr="00251175">
              <w:rPr>
                <w:rFonts w:ascii="Arial" w:hAnsi="Arial" w:cs="Arial"/>
                <w:b/>
                <w:spacing w:val="-3"/>
                <w:sz w:val="20"/>
                <w:szCs w:val="20"/>
              </w:rPr>
              <w:t xml:space="preserve"> </w:t>
            </w:r>
            <w:r w:rsidRPr="00251175">
              <w:rPr>
                <w:rFonts w:ascii="Arial" w:hAnsi="Arial" w:cs="Arial"/>
                <w:b/>
                <w:sz w:val="20"/>
                <w:szCs w:val="20"/>
              </w:rPr>
              <w:t>(%)</w:t>
            </w:r>
          </w:p>
        </w:tc>
        <w:tc>
          <w:tcPr>
            <w:tcW w:w="529" w:type="pct"/>
            <w:tcBorders>
              <w:left w:val="single" w:sz="6" w:space="0" w:color="000000"/>
              <w:bottom w:val="single" w:sz="6" w:space="0" w:color="000000"/>
              <w:right w:val="single" w:sz="6" w:space="0" w:color="000000"/>
            </w:tcBorders>
          </w:tcPr>
          <w:p w14:paraId="792F3492" w14:textId="77777777" w:rsidR="00251175" w:rsidRPr="00251175" w:rsidRDefault="00251175">
            <w:pPr>
              <w:pStyle w:val="TableParagraph"/>
              <w:ind w:left="256" w:right="239" w:firstLine="43"/>
              <w:jc w:val="both"/>
              <w:rPr>
                <w:rFonts w:ascii="Arial" w:hAnsi="Arial" w:cs="Arial"/>
                <w:b/>
                <w:sz w:val="20"/>
                <w:szCs w:val="20"/>
              </w:rPr>
            </w:pPr>
            <w:r w:rsidRPr="00251175">
              <w:rPr>
                <w:rFonts w:ascii="Arial" w:hAnsi="Arial" w:cs="Arial"/>
                <w:b/>
                <w:sz w:val="20"/>
                <w:szCs w:val="20"/>
              </w:rPr>
              <w:t>Clay lump (%)</w:t>
            </w:r>
          </w:p>
        </w:tc>
        <w:tc>
          <w:tcPr>
            <w:tcW w:w="609" w:type="pct"/>
            <w:tcBorders>
              <w:left w:val="single" w:sz="6" w:space="0" w:color="000000"/>
              <w:bottom w:val="single" w:sz="6" w:space="0" w:color="000000"/>
              <w:right w:val="single" w:sz="6" w:space="0" w:color="000000"/>
            </w:tcBorders>
          </w:tcPr>
          <w:p w14:paraId="2300C23F" w14:textId="77777777" w:rsidR="00251175" w:rsidRPr="00251175" w:rsidRDefault="00251175">
            <w:pPr>
              <w:pStyle w:val="TableParagraph"/>
              <w:ind w:left="150" w:right="135" w:firstLine="1"/>
              <w:jc w:val="center"/>
              <w:rPr>
                <w:rFonts w:ascii="Arial" w:hAnsi="Arial" w:cs="Arial"/>
                <w:b/>
                <w:sz w:val="20"/>
                <w:szCs w:val="20"/>
              </w:rPr>
            </w:pPr>
            <w:r w:rsidRPr="00251175">
              <w:rPr>
                <w:rFonts w:ascii="Arial" w:hAnsi="Arial" w:cs="Arial"/>
                <w:b/>
                <w:sz w:val="20"/>
                <w:szCs w:val="20"/>
              </w:rPr>
              <w:t xml:space="preserve">Loss in </w:t>
            </w:r>
            <w:proofErr w:type="spellStart"/>
            <w:r w:rsidRPr="00251175">
              <w:rPr>
                <w:rFonts w:ascii="Arial" w:hAnsi="Arial" w:cs="Arial"/>
                <w:b/>
                <w:sz w:val="20"/>
                <w:szCs w:val="20"/>
              </w:rPr>
              <w:t>washin</w:t>
            </w:r>
            <w:proofErr w:type="spellEnd"/>
            <w:r w:rsidRPr="00251175">
              <w:rPr>
                <w:rFonts w:ascii="Arial" w:hAnsi="Arial" w:cs="Arial"/>
                <w:b/>
                <w:sz w:val="20"/>
                <w:szCs w:val="20"/>
              </w:rPr>
              <w:t xml:space="preserve"> g test (%)</w:t>
            </w:r>
          </w:p>
        </w:tc>
        <w:tc>
          <w:tcPr>
            <w:tcW w:w="508" w:type="pct"/>
            <w:tcBorders>
              <w:left w:val="single" w:sz="6" w:space="0" w:color="000000"/>
              <w:bottom w:val="single" w:sz="6" w:space="0" w:color="000000"/>
              <w:right w:val="single" w:sz="6" w:space="0" w:color="000000"/>
            </w:tcBorders>
          </w:tcPr>
          <w:p w14:paraId="6F28B271" w14:textId="77777777" w:rsidR="00251175" w:rsidRPr="00251175" w:rsidRDefault="00251175">
            <w:pPr>
              <w:pStyle w:val="TableParagraph"/>
              <w:ind w:left="154" w:right="134" w:hanging="3"/>
              <w:jc w:val="center"/>
              <w:rPr>
                <w:rFonts w:ascii="Arial" w:hAnsi="Arial" w:cs="Arial"/>
                <w:b/>
                <w:sz w:val="20"/>
                <w:szCs w:val="20"/>
              </w:rPr>
            </w:pPr>
            <w:r w:rsidRPr="00251175">
              <w:rPr>
                <w:rFonts w:ascii="Arial" w:hAnsi="Arial" w:cs="Arial"/>
                <w:b/>
                <w:sz w:val="20"/>
                <w:szCs w:val="20"/>
              </w:rPr>
              <w:t>Organic impurity</w:t>
            </w:r>
            <w:r w:rsidRPr="00251175">
              <w:rPr>
                <w:rFonts w:ascii="Arial" w:hAnsi="Arial" w:cs="Arial"/>
                <w:b/>
                <w:w w:val="99"/>
                <w:sz w:val="20"/>
                <w:szCs w:val="20"/>
              </w:rPr>
              <w:t xml:space="preserve"> </w:t>
            </w:r>
            <w:r w:rsidRPr="00251175">
              <w:rPr>
                <w:rFonts w:ascii="Arial" w:hAnsi="Arial" w:cs="Arial"/>
                <w:b/>
                <w:sz w:val="20"/>
                <w:szCs w:val="20"/>
              </w:rPr>
              <w:t>(%)</w:t>
            </w:r>
          </w:p>
        </w:tc>
        <w:tc>
          <w:tcPr>
            <w:tcW w:w="619" w:type="pct"/>
            <w:tcBorders>
              <w:left w:val="single" w:sz="6" w:space="0" w:color="000000"/>
              <w:bottom w:val="single" w:sz="6" w:space="0" w:color="000000"/>
            </w:tcBorders>
          </w:tcPr>
          <w:p w14:paraId="075284CD" w14:textId="77777777" w:rsidR="00251175" w:rsidRPr="00251175" w:rsidRDefault="00251175">
            <w:pPr>
              <w:pStyle w:val="TableParagraph"/>
              <w:ind w:left="203" w:right="169" w:firstLine="2"/>
              <w:jc w:val="center"/>
              <w:rPr>
                <w:rFonts w:ascii="Arial" w:hAnsi="Arial" w:cs="Arial"/>
                <w:b/>
                <w:sz w:val="20"/>
                <w:szCs w:val="20"/>
              </w:rPr>
            </w:pPr>
            <w:r w:rsidRPr="00251175">
              <w:rPr>
                <w:rFonts w:ascii="Arial" w:hAnsi="Arial" w:cs="Arial"/>
                <w:b/>
                <w:sz w:val="20"/>
                <w:szCs w:val="20"/>
              </w:rPr>
              <w:t xml:space="preserve">Water soluble </w:t>
            </w:r>
            <w:r w:rsidRPr="00251175">
              <w:rPr>
                <w:rFonts w:ascii="Arial" w:hAnsi="Arial" w:cs="Arial"/>
                <w:b/>
                <w:w w:val="95"/>
                <w:sz w:val="20"/>
                <w:szCs w:val="20"/>
              </w:rPr>
              <w:t xml:space="preserve">chloride </w:t>
            </w:r>
            <w:r w:rsidRPr="00251175">
              <w:rPr>
                <w:rFonts w:ascii="Arial" w:hAnsi="Arial" w:cs="Arial"/>
                <w:b/>
                <w:sz w:val="20"/>
                <w:szCs w:val="20"/>
              </w:rPr>
              <w:t>(%)</w:t>
            </w:r>
          </w:p>
        </w:tc>
      </w:tr>
      <w:tr w:rsidR="00251175" w:rsidRPr="00251175" w14:paraId="348A87D9" w14:textId="77777777" w:rsidTr="00251175">
        <w:trPr>
          <w:trHeight w:val="538"/>
        </w:trPr>
        <w:tc>
          <w:tcPr>
            <w:tcW w:w="671" w:type="pct"/>
            <w:tcBorders>
              <w:top w:val="single" w:sz="6" w:space="0" w:color="000000"/>
              <w:bottom w:val="single" w:sz="6" w:space="0" w:color="000000"/>
              <w:right w:val="single" w:sz="6" w:space="0" w:color="000000"/>
            </w:tcBorders>
          </w:tcPr>
          <w:p w14:paraId="1441B181" w14:textId="77777777" w:rsidR="00251175" w:rsidRPr="00251175" w:rsidRDefault="00251175">
            <w:pPr>
              <w:pStyle w:val="TableParagraph"/>
              <w:spacing w:line="270" w:lineRule="atLeast"/>
              <w:ind w:left="92" w:right="209"/>
              <w:rPr>
                <w:rFonts w:ascii="Arial" w:hAnsi="Arial" w:cs="Arial"/>
                <w:sz w:val="20"/>
                <w:szCs w:val="20"/>
              </w:rPr>
            </w:pPr>
            <w:r w:rsidRPr="00251175">
              <w:rPr>
                <w:rFonts w:ascii="Arial" w:hAnsi="Arial" w:cs="Arial"/>
                <w:sz w:val="20"/>
                <w:szCs w:val="20"/>
              </w:rPr>
              <w:t>Coarse aggregate</w:t>
            </w:r>
          </w:p>
        </w:tc>
        <w:tc>
          <w:tcPr>
            <w:tcW w:w="617" w:type="pct"/>
            <w:tcBorders>
              <w:top w:val="single" w:sz="6" w:space="0" w:color="000000"/>
              <w:left w:val="single" w:sz="6" w:space="0" w:color="000000"/>
              <w:bottom w:val="single" w:sz="6" w:space="0" w:color="000000"/>
              <w:right w:val="single" w:sz="6" w:space="0" w:color="000000"/>
            </w:tcBorders>
          </w:tcPr>
          <w:p w14:paraId="37434E4C" w14:textId="77777777" w:rsidR="00251175" w:rsidRPr="00251175" w:rsidRDefault="00251175">
            <w:pPr>
              <w:pStyle w:val="TableParagraph"/>
              <w:ind w:left="107"/>
              <w:jc w:val="center"/>
              <w:rPr>
                <w:rFonts w:ascii="Arial" w:hAnsi="Arial" w:cs="Arial"/>
                <w:sz w:val="20"/>
                <w:szCs w:val="20"/>
              </w:rPr>
            </w:pPr>
            <w:r w:rsidRPr="00251175">
              <w:rPr>
                <w:rFonts w:ascii="Arial" w:hAnsi="Arial" w:cs="Arial"/>
                <w:sz w:val="20"/>
                <w:szCs w:val="20"/>
              </w:rPr>
              <w:t>&lt;= 2.5</w:t>
            </w:r>
          </w:p>
        </w:tc>
        <w:tc>
          <w:tcPr>
            <w:tcW w:w="683" w:type="pct"/>
            <w:tcBorders>
              <w:top w:val="single" w:sz="6" w:space="0" w:color="000000"/>
              <w:left w:val="single" w:sz="6" w:space="0" w:color="000000"/>
              <w:bottom w:val="single" w:sz="6" w:space="0" w:color="000000"/>
              <w:right w:val="single" w:sz="6" w:space="0" w:color="000000"/>
            </w:tcBorders>
          </w:tcPr>
          <w:p w14:paraId="2C1F886F" w14:textId="77777777" w:rsidR="00251175" w:rsidRPr="00251175" w:rsidRDefault="00251175">
            <w:pPr>
              <w:pStyle w:val="TableParagraph"/>
              <w:ind w:left="107"/>
              <w:jc w:val="center"/>
              <w:rPr>
                <w:rFonts w:ascii="Arial" w:hAnsi="Arial" w:cs="Arial"/>
                <w:sz w:val="20"/>
                <w:szCs w:val="20"/>
              </w:rPr>
            </w:pPr>
            <w:r w:rsidRPr="00251175">
              <w:rPr>
                <w:rFonts w:ascii="Arial" w:hAnsi="Arial" w:cs="Arial"/>
                <w:sz w:val="20"/>
                <w:szCs w:val="20"/>
              </w:rPr>
              <w:t>&lt;= 3.0</w:t>
            </w:r>
          </w:p>
        </w:tc>
        <w:tc>
          <w:tcPr>
            <w:tcW w:w="765" w:type="pct"/>
            <w:tcBorders>
              <w:top w:val="single" w:sz="6" w:space="0" w:color="000000"/>
              <w:left w:val="single" w:sz="6" w:space="0" w:color="000000"/>
              <w:bottom w:val="single" w:sz="6" w:space="0" w:color="000000"/>
              <w:right w:val="single" w:sz="6" w:space="0" w:color="000000"/>
            </w:tcBorders>
          </w:tcPr>
          <w:p w14:paraId="50C1E776" w14:textId="77777777" w:rsidR="00251175" w:rsidRPr="00251175" w:rsidRDefault="00251175">
            <w:pPr>
              <w:pStyle w:val="TableParagraph"/>
              <w:ind w:left="107"/>
              <w:jc w:val="center"/>
              <w:rPr>
                <w:rFonts w:ascii="Arial" w:hAnsi="Arial" w:cs="Arial"/>
                <w:sz w:val="20"/>
                <w:szCs w:val="20"/>
              </w:rPr>
            </w:pPr>
            <w:r w:rsidRPr="00251175">
              <w:rPr>
                <w:rFonts w:ascii="Arial" w:hAnsi="Arial" w:cs="Arial"/>
                <w:sz w:val="20"/>
                <w:szCs w:val="20"/>
              </w:rPr>
              <w:t>=&gt; 55</w:t>
            </w:r>
          </w:p>
        </w:tc>
        <w:tc>
          <w:tcPr>
            <w:tcW w:w="529" w:type="pct"/>
            <w:tcBorders>
              <w:top w:val="single" w:sz="6" w:space="0" w:color="000000"/>
              <w:left w:val="single" w:sz="6" w:space="0" w:color="000000"/>
              <w:bottom w:val="single" w:sz="6" w:space="0" w:color="000000"/>
              <w:right w:val="single" w:sz="6" w:space="0" w:color="000000"/>
            </w:tcBorders>
          </w:tcPr>
          <w:p w14:paraId="39D96B3D" w14:textId="77777777" w:rsidR="00251175" w:rsidRPr="00251175" w:rsidRDefault="00251175">
            <w:pPr>
              <w:pStyle w:val="TableParagraph"/>
              <w:ind w:left="107"/>
              <w:rPr>
                <w:rFonts w:ascii="Arial" w:hAnsi="Arial" w:cs="Arial"/>
                <w:sz w:val="20"/>
                <w:szCs w:val="20"/>
              </w:rPr>
            </w:pPr>
            <w:r w:rsidRPr="00251175">
              <w:rPr>
                <w:rFonts w:ascii="Arial" w:hAnsi="Arial" w:cs="Arial"/>
                <w:sz w:val="20"/>
                <w:szCs w:val="20"/>
              </w:rPr>
              <w:t>&lt;= 0.25</w:t>
            </w:r>
          </w:p>
        </w:tc>
        <w:tc>
          <w:tcPr>
            <w:tcW w:w="609" w:type="pct"/>
            <w:tcBorders>
              <w:top w:val="single" w:sz="6" w:space="0" w:color="000000"/>
              <w:left w:val="single" w:sz="6" w:space="0" w:color="000000"/>
              <w:bottom w:val="single" w:sz="6" w:space="0" w:color="000000"/>
              <w:right w:val="single" w:sz="6" w:space="0" w:color="000000"/>
            </w:tcBorders>
          </w:tcPr>
          <w:p w14:paraId="64F3E70A" w14:textId="77777777" w:rsidR="00251175" w:rsidRPr="00251175" w:rsidRDefault="00251175">
            <w:pPr>
              <w:pStyle w:val="TableParagraph"/>
              <w:ind w:left="108"/>
              <w:rPr>
                <w:rFonts w:ascii="Arial" w:hAnsi="Arial" w:cs="Arial"/>
                <w:sz w:val="20"/>
                <w:szCs w:val="20"/>
              </w:rPr>
            </w:pPr>
            <w:r w:rsidRPr="00251175">
              <w:rPr>
                <w:rFonts w:ascii="Arial" w:hAnsi="Arial" w:cs="Arial"/>
                <w:sz w:val="20"/>
                <w:szCs w:val="20"/>
              </w:rPr>
              <w:t>&lt;= 1.5</w:t>
            </w:r>
          </w:p>
        </w:tc>
        <w:tc>
          <w:tcPr>
            <w:tcW w:w="508" w:type="pct"/>
            <w:tcBorders>
              <w:top w:val="single" w:sz="6" w:space="0" w:color="000000"/>
              <w:left w:val="single" w:sz="6" w:space="0" w:color="000000"/>
              <w:bottom w:val="single" w:sz="6" w:space="0" w:color="000000"/>
              <w:right w:val="single" w:sz="6" w:space="0" w:color="000000"/>
            </w:tcBorders>
          </w:tcPr>
          <w:p w14:paraId="7BF34957" w14:textId="77777777" w:rsidR="00251175" w:rsidRPr="00251175" w:rsidRDefault="00251175">
            <w:pPr>
              <w:pStyle w:val="TableParagraph"/>
              <w:ind w:left="18"/>
              <w:jc w:val="center"/>
              <w:rPr>
                <w:rFonts w:ascii="Arial" w:hAnsi="Arial" w:cs="Arial"/>
                <w:sz w:val="20"/>
                <w:szCs w:val="20"/>
              </w:rPr>
            </w:pPr>
            <w:r w:rsidRPr="00251175">
              <w:rPr>
                <w:rFonts w:ascii="Arial" w:hAnsi="Arial" w:cs="Arial"/>
                <w:sz w:val="20"/>
                <w:szCs w:val="20"/>
              </w:rPr>
              <w:t>0</w:t>
            </w:r>
          </w:p>
        </w:tc>
        <w:tc>
          <w:tcPr>
            <w:tcW w:w="619" w:type="pct"/>
            <w:tcBorders>
              <w:top w:val="single" w:sz="6" w:space="0" w:color="000000"/>
              <w:left w:val="single" w:sz="6" w:space="0" w:color="000000"/>
              <w:bottom w:val="single" w:sz="6" w:space="0" w:color="000000"/>
            </w:tcBorders>
          </w:tcPr>
          <w:p w14:paraId="3F517F39" w14:textId="77777777" w:rsidR="00251175" w:rsidRPr="00251175" w:rsidRDefault="00251175">
            <w:pPr>
              <w:pStyle w:val="TableParagraph"/>
              <w:ind w:left="109"/>
              <w:jc w:val="center"/>
              <w:rPr>
                <w:rFonts w:ascii="Arial" w:hAnsi="Arial" w:cs="Arial"/>
                <w:sz w:val="20"/>
                <w:szCs w:val="20"/>
              </w:rPr>
            </w:pPr>
            <w:r w:rsidRPr="00251175">
              <w:rPr>
                <w:rFonts w:ascii="Arial" w:hAnsi="Arial" w:cs="Arial"/>
                <w:sz w:val="20"/>
                <w:szCs w:val="20"/>
              </w:rPr>
              <w:t>&lt;= 0.25</w:t>
            </w:r>
          </w:p>
        </w:tc>
      </w:tr>
      <w:tr w:rsidR="00251175" w:rsidRPr="00251175" w14:paraId="5C726E30" w14:textId="77777777" w:rsidTr="00251175">
        <w:trPr>
          <w:trHeight w:val="535"/>
        </w:trPr>
        <w:tc>
          <w:tcPr>
            <w:tcW w:w="671" w:type="pct"/>
            <w:tcBorders>
              <w:top w:val="single" w:sz="6" w:space="0" w:color="000000"/>
              <w:right w:val="single" w:sz="6" w:space="0" w:color="000000"/>
            </w:tcBorders>
          </w:tcPr>
          <w:p w14:paraId="418A5704" w14:textId="77777777" w:rsidR="00251175" w:rsidRPr="00251175" w:rsidRDefault="00251175">
            <w:pPr>
              <w:pStyle w:val="TableParagraph"/>
              <w:spacing w:line="266" w:lineRule="exact"/>
              <w:ind w:left="92"/>
              <w:rPr>
                <w:rFonts w:ascii="Arial" w:hAnsi="Arial" w:cs="Arial"/>
                <w:sz w:val="20"/>
                <w:szCs w:val="20"/>
              </w:rPr>
            </w:pPr>
            <w:r w:rsidRPr="00251175">
              <w:rPr>
                <w:rFonts w:ascii="Arial" w:hAnsi="Arial" w:cs="Arial"/>
                <w:sz w:val="20"/>
                <w:szCs w:val="20"/>
              </w:rPr>
              <w:t>Fine</w:t>
            </w:r>
          </w:p>
          <w:p w14:paraId="7338FD5B" w14:textId="77777777" w:rsidR="00251175" w:rsidRPr="00251175" w:rsidRDefault="00251175">
            <w:pPr>
              <w:pStyle w:val="TableParagraph"/>
              <w:spacing w:line="250" w:lineRule="exact"/>
              <w:ind w:left="92"/>
              <w:rPr>
                <w:rFonts w:ascii="Arial" w:hAnsi="Arial" w:cs="Arial"/>
                <w:sz w:val="20"/>
                <w:szCs w:val="20"/>
              </w:rPr>
            </w:pPr>
            <w:r w:rsidRPr="00251175">
              <w:rPr>
                <w:rFonts w:ascii="Arial" w:hAnsi="Arial" w:cs="Arial"/>
                <w:sz w:val="20"/>
                <w:szCs w:val="20"/>
              </w:rPr>
              <w:t>aggregate</w:t>
            </w:r>
          </w:p>
        </w:tc>
        <w:tc>
          <w:tcPr>
            <w:tcW w:w="617" w:type="pct"/>
            <w:tcBorders>
              <w:top w:val="single" w:sz="6" w:space="0" w:color="000000"/>
              <w:left w:val="single" w:sz="6" w:space="0" w:color="000000"/>
              <w:right w:val="single" w:sz="6" w:space="0" w:color="000000"/>
            </w:tcBorders>
          </w:tcPr>
          <w:p w14:paraId="6C5C8225" w14:textId="77777777" w:rsidR="00251175" w:rsidRPr="00251175" w:rsidRDefault="00251175">
            <w:pPr>
              <w:pStyle w:val="TableParagraph"/>
              <w:spacing w:line="290" w:lineRule="exact"/>
              <w:ind w:left="107"/>
              <w:jc w:val="center"/>
              <w:rPr>
                <w:rFonts w:ascii="Arial" w:hAnsi="Arial" w:cs="Arial"/>
                <w:sz w:val="20"/>
                <w:szCs w:val="20"/>
              </w:rPr>
            </w:pPr>
            <w:r w:rsidRPr="00251175">
              <w:rPr>
                <w:rFonts w:ascii="Arial" w:hAnsi="Arial" w:cs="Arial"/>
                <w:sz w:val="20"/>
                <w:szCs w:val="20"/>
              </w:rPr>
              <w:t>&gt;=2.5</w:t>
            </w:r>
          </w:p>
        </w:tc>
        <w:tc>
          <w:tcPr>
            <w:tcW w:w="683" w:type="pct"/>
            <w:tcBorders>
              <w:top w:val="single" w:sz="6" w:space="0" w:color="000000"/>
              <w:left w:val="single" w:sz="6" w:space="0" w:color="000000"/>
              <w:right w:val="single" w:sz="6" w:space="0" w:color="000000"/>
            </w:tcBorders>
          </w:tcPr>
          <w:p w14:paraId="33F9A979" w14:textId="77777777" w:rsidR="00251175" w:rsidRPr="00251175" w:rsidRDefault="00251175">
            <w:pPr>
              <w:pStyle w:val="TableParagraph"/>
              <w:spacing w:line="266" w:lineRule="exact"/>
              <w:ind w:left="107"/>
              <w:jc w:val="center"/>
              <w:rPr>
                <w:rFonts w:ascii="Arial" w:hAnsi="Arial" w:cs="Arial"/>
                <w:sz w:val="20"/>
                <w:szCs w:val="20"/>
              </w:rPr>
            </w:pPr>
            <w:r w:rsidRPr="00251175">
              <w:rPr>
                <w:rFonts w:ascii="Arial" w:hAnsi="Arial" w:cs="Arial"/>
                <w:sz w:val="20"/>
                <w:szCs w:val="20"/>
              </w:rPr>
              <w:t>&lt;= 3.5</w:t>
            </w:r>
          </w:p>
        </w:tc>
        <w:tc>
          <w:tcPr>
            <w:tcW w:w="765" w:type="pct"/>
            <w:tcBorders>
              <w:top w:val="single" w:sz="6" w:space="0" w:color="000000"/>
              <w:left w:val="single" w:sz="6" w:space="0" w:color="000000"/>
              <w:right w:val="single" w:sz="6" w:space="0" w:color="000000"/>
            </w:tcBorders>
          </w:tcPr>
          <w:p w14:paraId="0BE74D51" w14:textId="77777777" w:rsidR="00251175" w:rsidRPr="00251175" w:rsidRDefault="00251175">
            <w:pPr>
              <w:pStyle w:val="TableParagraph"/>
              <w:spacing w:line="266" w:lineRule="exact"/>
              <w:ind w:left="13"/>
              <w:jc w:val="center"/>
              <w:rPr>
                <w:rFonts w:ascii="Arial" w:hAnsi="Arial" w:cs="Arial"/>
                <w:sz w:val="20"/>
                <w:szCs w:val="20"/>
              </w:rPr>
            </w:pPr>
            <w:r w:rsidRPr="00251175">
              <w:rPr>
                <w:rFonts w:ascii="Cambria Math" w:hAnsi="Cambria Math" w:cs="Cambria Math"/>
                <w:w w:val="99"/>
                <w:sz w:val="20"/>
                <w:szCs w:val="20"/>
              </w:rPr>
              <w:t>‐</w:t>
            </w:r>
          </w:p>
        </w:tc>
        <w:tc>
          <w:tcPr>
            <w:tcW w:w="529" w:type="pct"/>
            <w:tcBorders>
              <w:top w:val="single" w:sz="6" w:space="0" w:color="000000"/>
              <w:left w:val="single" w:sz="6" w:space="0" w:color="000000"/>
              <w:right w:val="single" w:sz="6" w:space="0" w:color="000000"/>
            </w:tcBorders>
          </w:tcPr>
          <w:p w14:paraId="438DE568" w14:textId="77777777" w:rsidR="00251175" w:rsidRPr="00251175" w:rsidRDefault="00251175">
            <w:pPr>
              <w:pStyle w:val="TableParagraph"/>
              <w:spacing w:line="266" w:lineRule="exact"/>
              <w:ind w:left="107"/>
              <w:rPr>
                <w:rFonts w:ascii="Arial" w:hAnsi="Arial" w:cs="Arial"/>
                <w:sz w:val="20"/>
                <w:szCs w:val="20"/>
              </w:rPr>
            </w:pPr>
            <w:r w:rsidRPr="00251175">
              <w:rPr>
                <w:rFonts w:ascii="Arial" w:hAnsi="Arial" w:cs="Arial"/>
                <w:sz w:val="20"/>
                <w:szCs w:val="20"/>
              </w:rPr>
              <w:t>&lt;= 1.0</w:t>
            </w:r>
          </w:p>
        </w:tc>
        <w:tc>
          <w:tcPr>
            <w:tcW w:w="609" w:type="pct"/>
            <w:tcBorders>
              <w:top w:val="single" w:sz="6" w:space="0" w:color="000000"/>
              <w:left w:val="single" w:sz="6" w:space="0" w:color="000000"/>
              <w:right w:val="single" w:sz="6" w:space="0" w:color="000000"/>
            </w:tcBorders>
          </w:tcPr>
          <w:p w14:paraId="35A69D79" w14:textId="77777777" w:rsidR="00251175" w:rsidRPr="00251175" w:rsidRDefault="00251175">
            <w:pPr>
              <w:pStyle w:val="TableParagraph"/>
              <w:spacing w:line="266" w:lineRule="exact"/>
              <w:ind w:left="108"/>
              <w:rPr>
                <w:rFonts w:ascii="Arial" w:hAnsi="Arial" w:cs="Arial"/>
                <w:sz w:val="20"/>
                <w:szCs w:val="20"/>
              </w:rPr>
            </w:pPr>
            <w:r w:rsidRPr="00251175">
              <w:rPr>
                <w:rFonts w:ascii="Arial" w:hAnsi="Arial" w:cs="Arial"/>
                <w:sz w:val="20"/>
                <w:szCs w:val="20"/>
              </w:rPr>
              <w:t>&lt;= 3.0</w:t>
            </w:r>
          </w:p>
        </w:tc>
        <w:tc>
          <w:tcPr>
            <w:tcW w:w="508" w:type="pct"/>
            <w:tcBorders>
              <w:top w:val="single" w:sz="6" w:space="0" w:color="000000"/>
              <w:left w:val="single" w:sz="6" w:space="0" w:color="000000"/>
              <w:right w:val="single" w:sz="6" w:space="0" w:color="000000"/>
            </w:tcBorders>
          </w:tcPr>
          <w:p w14:paraId="53F40ADD" w14:textId="77777777" w:rsidR="00251175" w:rsidRPr="00251175" w:rsidRDefault="00251175">
            <w:pPr>
              <w:pStyle w:val="TableParagraph"/>
              <w:spacing w:line="290" w:lineRule="exact"/>
              <w:ind w:left="18"/>
              <w:jc w:val="center"/>
              <w:rPr>
                <w:rFonts w:ascii="Arial" w:hAnsi="Arial" w:cs="Arial"/>
                <w:sz w:val="20"/>
                <w:szCs w:val="20"/>
              </w:rPr>
            </w:pPr>
            <w:r w:rsidRPr="00251175">
              <w:rPr>
                <w:rFonts w:ascii="Arial" w:hAnsi="Arial" w:cs="Arial"/>
                <w:sz w:val="20"/>
                <w:szCs w:val="20"/>
              </w:rPr>
              <w:t>0</w:t>
            </w:r>
          </w:p>
        </w:tc>
        <w:tc>
          <w:tcPr>
            <w:tcW w:w="619" w:type="pct"/>
            <w:tcBorders>
              <w:top w:val="single" w:sz="6" w:space="0" w:color="000000"/>
              <w:left w:val="single" w:sz="6" w:space="0" w:color="000000"/>
            </w:tcBorders>
          </w:tcPr>
          <w:p w14:paraId="5451AD4E" w14:textId="77777777" w:rsidR="00251175" w:rsidRPr="00251175" w:rsidRDefault="00251175">
            <w:pPr>
              <w:pStyle w:val="TableParagraph"/>
              <w:spacing w:line="266" w:lineRule="exact"/>
              <w:ind w:left="246"/>
              <w:rPr>
                <w:rFonts w:ascii="Arial" w:hAnsi="Arial" w:cs="Arial"/>
                <w:sz w:val="20"/>
                <w:szCs w:val="20"/>
              </w:rPr>
            </w:pPr>
            <w:r w:rsidRPr="00251175">
              <w:rPr>
                <w:rFonts w:ascii="Arial" w:hAnsi="Arial" w:cs="Arial"/>
                <w:sz w:val="20"/>
                <w:szCs w:val="20"/>
              </w:rPr>
              <w:t>&lt;= 0.01</w:t>
            </w:r>
          </w:p>
        </w:tc>
      </w:tr>
    </w:tbl>
    <w:p w14:paraId="2CFA1403" w14:textId="77777777" w:rsidR="00251175" w:rsidRPr="00805897" w:rsidRDefault="00251175" w:rsidP="00251175">
      <w:pPr>
        <w:pStyle w:val="BodyText"/>
        <w:rPr>
          <w:rFonts w:asciiTheme="minorHAnsi" w:hAnsiTheme="minorHAnsi" w:cstheme="minorHAnsi"/>
          <w:b/>
          <w:sz w:val="23"/>
        </w:rPr>
      </w:pPr>
    </w:p>
    <w:p w14:paraId="10DE7223" w14:textId="77777777" w:rsidR="00251175" w:rsidRPr="00251175" w:rsidRDefault="00251175" w:rsidP="00251175">
      <w:pPr>
        <w:pStyle w:val="BodyText"/>
      </w:pPr>
      <w:r w:rsidRPr="00251175">
        <w:t xml:space="preserve">* </w:t>
      </w:r>
      <w:proofErr w:type="spellStart"/>
      <w:r w:rsidRPr="00251175">
        <w:t>Colour</w:t>
      </w:r>
      <w:proofErr w:type="spellEnd"/>
      <w:r w:rsidRPr="00251175">
        <w:t xml:space="preserve"> of test solution not to be darker than standard solution</w:t>
      </w:r>
    </w:p>
    <w:p w14:paraId="08FCE39F" w14:textId="77777777" w:rsidR="00251175" w:rsidRDefault="00251175" w:rsidP="00251175">
      <w:pPr>
        <w:rPr>
          <w:rFonts w:ascii="Arial" w:hAnsi="Arial" w:cs="Arial"/>
          <w:b/>
          <w:sz w:val="22"/>
          <w:szCs w:val="22"/>
          <w:u w:val="thick"/>
        </w:rPr>
      </w:pPr>
    </w:p>
    <w:p w14:paraId="558FB630" w14:textId="77777777" w:rsidR="00ED4740" w:rsidRDefault="00ED4740" w:rsidP="00251175">
      <w:pPr>
        <w:rPr>
          <w:rFonts w:ascii="Arial" w:hAnsi="Arial" w:cs="Arial"/>
          <w:b/>
          <w:sz w:val="22"/>
          <w:szCs w:val="22"/>
          <w:u w:val="thick"/>
        </w:rPr>
      </w:pPr>
    </w:p>
    <w:p w14:paraId="40CD6149" w14:textId="054D22D6" w:rsidR="00251175" w:rsidRPr="00251175" w:rsidRDefault="00251175" w:rsidP="00251175">
      <w:pPr>
        <w:rPr>
          <w:rFonts w:ascii="Arial" w:hAnsi="Arial" w:cs="Arial"/>
          <w:b/>
          <w:sz w:val="22"/>
          <w:szCs w:val="22"/>
          <w:u w:val="thick"/>
        </w:rPr>
      </w:pPr>
      <w:r w:rsidRPr="00251175">
        <w:rPr>
          <w:rFonts w:ascii="Arial" w:hAnsi="Arial" w:cs="Arial"/>
          <w:b/>
          <w:sz w:val="22"/>
          <w:szCs w:val="22"/>
          <w:u w:val="thick"/>
        </w:rPr>
        <w:t>Grading requirements for aggregates</w:t>
      </w:r>
    </w:p>
    <w:p w14:paraId="221A0CAE" w14:textId="77777777" w:rsidR="00251175" w:rsidRPr="00805897" w:rsidRDefault="00251175" w:rsidP="00251175">
      <w:pPr>
        <w:pStyle w:val="BodyText"/>
        <w:rPr>
          <w:rFonts w:asciiTheme="minorHAnsi" w:hAnsiTheme="minorHAnsi" w:cstheme="minorHAnsi"/>
          <w:b/>
          <w:sz w:val="17"/>
        </w:rPr>
      </w:pPr>
    </w:p>
    <w:p w14:paraId="5C653CE9" w14:textId="77777777" w:rsidR="00251175" w:rsidRPr="00251175" w:rsidRDefault="00251175" w:rsidP="00251175">
      <w:pPr>
        <w:pStyle w:val="BodyText"/>
        <w:ind w:left="3909"/>
      </w:pPr>
      <w:r w:rsidRPr="00251175">
        <w:t>Percentage passing each sieve by weight (%)</w:t>
      </w:r>
    </w:p>
    <w:tbl>
      <w:tblPr>
        <w:tblW w:w="5000" w:type="pct"/>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CellMar>
          <w:left w:w="0" w:type="dxa"/>
          <w:right w:w="0" w:type="dxa"/>
        </w:tblCellMar>
        <w:tblLook w:val="01E0" w:firstRow="1" w:lastRow="1" w:firstColumn="1" w:lastColumn="1" w:noHBand="0" w:noVBand="0"/>
      </w:tblPr>
      <w:tblGrid>
        <w:gridCol w:w="1042"/>
        <w:gridCol w:w="904"/>
        <w:gridCol w:w="1045"/>
        <w:gridCol w:w="683"/>
        <w:gridCol w:w="581"/>
        <w:gridCol w:w="581"/>
        <w:gridCol w:w="581"/>
        <w:gridCol w:w="581"/>
        <w:gridCol w:w="581"/>
        <w:gridCol w:w="581"/>
        <w:gridCol w:w="581"/>
        <w:gridCol w:w="581"/>
        <w:gridCol w:w="581"/>
        <w:gridCol w:w="571"/>
      </w:tblGrid>
      <w:tr w:rsidR="00251175" w:rsidRPr="00251175" w14:paraId="3A159079" w14:textId="77777777" w:rsidTr="00251175">
        <w:trPr>
          <w:trHeight w:val="721"/>
        </w:trPr>
        <w:tc>
          <w:tcPr>
            <w:tcW w:w="551" w:type="pct"/>
            <w:tcBorders>
              <w:bottom w:val="single" w:sz="6" w:space="0" w:color="000000"/>
              <w:right w:val="single" w:sz="6" w:space="0" w:color="000000"/>
            </w:tcBorders>
          </w:tcPr>
          <w:p w14:paraId="32DE9E59" w14:textId="77777777" w:rsidR="00251175" w:rsidRPr="00251175" w:rsidRDefault="00251175">
            <w:pPr>
              <w:pStyle w:val="TableParagraph"/>
              <w:spacing w:before="22"/>
              <w:ind w:left="300"/>
              <w:rPr>
                <w:rFonts w:ascii="Arial" w:hAnsi="Arial" w:cs="Arial"/>
                <w:b/>
                <w:sz w:val="20"/>
                <w:szCs w:val="20"/>
              </w:rPr>
            </w:pPr>
            <w:proofErr w:type="spellStart"/>
            <w:r w:rsidRPr="00251175">
              <w:rPr>
                <w:rFonts w:ascii="Arial" w:hAnsi="Arial" w:cs="Arial"/>
                <w:b/>
                <w:sz w:val="20"/>
                <w:szCs w:val="20"/>
              </w:rPr>
              <w:t>Agg</w:t>
            </w:r>
            <w:proofErr w:type="spellEnd"/>
            <w:r w:rsidRPr="00251175">
              <w:rPr>
                <w:rFonts w:ascii="Arial" w:hAnsi="Arial" w:cs="Arial"/>
                <w:b/>
                <w:sz w:val="20"/>
                <w:szCs w:val="20"/>
              </w:rPr>
              <w:t>.</w:t>
            </w:r>
          </w:p>
        </w:tc>
        <w:tc>
          <w:tcPr>
            <w:tcW w:w="472" w:type="pct"/>
            <w:tcBorders>
              <w:left w:val="single" w:sz="6" w:space="0" w:color="000000"/>
              <w:bottom w:val="single" w:sz="6" w:space="0" w:color="000000"/>
              <w:right w:val="single" w:sz="6" w:space="0" w:color="000000"/>
            </w:tcBorders>
          </w:tcPr>
          <w:p w14:paraId="216D7ECC" w14:textId="77777777" w:rsidR="00251175" w:rsidRPr="00251175" w:rsidRDefault="00251175">
            <w:pPr>
              <w:pStyle w:val="TableParagraph"/>
              <w:spacing w:before="2" w:line="240" w:lineRule="atLeast"/>
              <w:ind w:left="208" w:right="192" w:firstLine="14"/>
              <w:jc w:val="both"/>
              <w:rPr>
                <w:rFonts w:ascii="Arial" w:hAnsi="Arial" w:cs="Arial"/>
                <w:b/>
                <w:sz w:val="20"/>
                <w:szCs w:val="20"/>
              </w:rPr>
            </w:pPr>
            <w:r w:rsidRPr="00251175">
              <w:rPr>
                <w:rFonts w:ascii="Arial" w:hAnsi="Arial" w:cs="Arial"/>
                <w:b/>
                <w:sz w:val="20"/>
                <w:szCs w:val="20"/>
              </w:rPr>
              <w:t>Max. size (mm)</w:t>
            </w:r>
          </w:p>
        </w:tc>
        <w:tc>
          <w:tcPr>
            <w:tcW w:w="551" w:type="pct"/>
            <w:tcBorders>
              <w:left w:val="single" w:sz="6" w:space="0" w:color="000000"/>
              <w:bottom w:val="single" w:sz="6" w:space="0" w:color="000000"/>
              <w:right w:val="single" w:sz="6" w:space="0" w:color="000000"/>
            </w:tcBorders>
          </w:tcPr>
          <w:p w14:paraId="00A61003" w14:textId="77777777" w:rsidR="00251175" w:rsidRPr="00251175" w:rsidRDefault="00251175">
            <w:pPr>
              <w:pStyle w:val="TableParagraph"/>
              <w:spacing w:before="2" w:line="240" w:lineRule="atLeast"/>
              <w:ind w:left="128" w:right="113"/>
              <w:jc w:val="center"/>
              <w:rPr>
                <w:rFonts w:ascii="Arial" w:hAnsi="Arial" w:cs="Arial"/>
                <w:b/>
                <w:sz w:val="20"/>
                <w:szCs w:val="20"/>
              </w:rPr>
            </w:pPr>
            <w:r w:rsidRPr="00251175">
              <w:rPr>
                <w:rFonts w:ascii="Arial" w:hAnsi="Arial" w:cs="Arial"/>
                <w:b/>
                <w:sz w:val="20"/>
                <w:szCs w:val="20"/>
              </w:rPr>
              <w:t>Nominal sieve size (mm)</w:t>
            </w:r>
          </w:p>
        </w:tc>
        <w:tc>
          <w:tcPr>
            <w:tcW w:w="361" w:type="pct"/>
            <w:tcBorders>
              <w:left w:val="single" w:sz="6" w:space="0" w:color="000000"/>
              <w:bottom w:val="single" w:sz="6" w:space="0" w:color="000000"/>
              <w:right w:val="single" w:sz="6" w:space="0" w:color="000000"/>
            </w:tcBorders>
          </w:tcPr>
          <w:p w14:paraId="7DC0E388" w14:textId="77777777" w:rsidR="00251175" w:rsidRPr="00251175" w:rsidRDefault="00251175">
            <w:pPr>
              <w:pStyle w:val="TableParagraph"/>
              <w:rPr>
                <w:rFonts w:ascii="Arial" w:hAnsi="Arial" w:cs="Arial"/>
                <w:sz w:val="20"/>
                <w:szCs w:val="20"/>
              </w:rPr>
            </w:pPr>
          </w:p>
        </w:tc>
        <w:tc>
          <w:tcPr>
            <w:tcW w:w="307" w:type="pct"/>
            <w:tcBorders>
              <w:left w:val="single" w:sz="6" w:space="0" w:color="000000"/>
              <w:bottom w:val="single" w:sz="6" w:space="0" w:color="000000"/>
              <w:right w:val="single" w:sz="6" w:space="0" w:color="000000"/>
            </w:tcBorders>
          </w:tcPr>
          <w:p w14:paraId="6BE5CB32" w14:textId="77777777" w:rsidR="00251175" w:rsidRPr="00251175" w:rsidRDefault="00251175">
            <w:pPr>
              <w:pStyle w:val="TableParagraph"/>
              <w:rPr>
                <w:rFonts w:ascii="Arial" w:hAnsi="Arial" w:cs="Arial"/>
                <w:sz w:val="20"/>
                <w:szCs w:val="20"/>
              </w:rPr>
            </w:pPr>
          </w:p>
        </w:tc>
        <w:tc>
          <w:tcPr>
            <w:tcW w:w="307" w:type="pct"/>
            <w:tcBorders>
              <w:left w:val="single" w:sz="6" w:space="0" w:color="000000"/>
              <w:bottom w:val="single" w:sz="6" w:space="0" w:color="000000"/>
              <w:right w:val="single" w:sz="6" w:space="0" w:color="000000"/>
            </w:tcBorders>
          </w:tcPr>
          <w:p w14:paraId="69B12D08" w14:textId="77777777" w:rsidR="00251175" w:rsidRPr="00251175" w:rsidRDefault="00251175">
            <w:pPr>
              <w:pStyle w:val="TableParagraph"/>
              <w:rPr>
                <w:rFonts w:ascii="Arial" w:hAnsi="Arial" w:cs="Arial"/>
                <w:sz w:val="20"/>
                <w:szCs w:val="20"/>
              </w:rPr>
            </w:pPr>
          </w:p>
        </w:tc>
        <w:tc>
          <w:tcPr>
            <w:tcW w:w="307" w:type="pct"/>
            <w:tcBorders>
              <w:left w:val="single" w:sz="6" w:space="0" w:color="000000"/>
              <w:bottom w:val="single" w:sz="6" w:space="0" w:color="000000"/>
              <w:right w:val="single" w:sz="6" w:space="0" w:color="000000"/>
            </w:tcBorders>
          </w:tcPr>
          <w:p w14:paraId="4D196D16" w14:textId="77777777" w:rsidR="00251175" w:rsidRPr="00251175" w:rsidRDefault="00251175">
            <w:pPr>
              <w:pStyle w:val="TableParagraph"/>
              <w:rPr>
                <w:rFonts w:ascii="Arial" w:hAnsi="Arial" w:cs="Arial"/>
                <w:sz w:val="20"/>
                <w:szCs w:val="20"/>
              </w:rPr>
            </w:pPr>
          </w:p>
        </w:tc>
        <w:tc>
          <w:tcPr>
            <w:tcW w:w="307" w:type="pct"/>
            <w:tcBorders>
              <w:left w:val="single" w:sz="6" w:space="0" w:color="000000"/>
              <w:bottom w:val="single" w:sz="6" w:space="0" w:color="000000"/>
              <w:right w:val="single" w:sz="6" w:space="0" w:color="000000"/>
            </w:tcBorders>
          </w:tcPr>
          <w:p w14:paraId="637AD562" w14:textId="77777777" w:rsidR="00251175" w:rsidRPr="00251175" w:rsidRDefault="00251175">
            <w:pPr>
              <w:pStyle w:val="TableParagraph"/>
              <w:rPr>
                <w:rFonts w:ascii="Arial" w:hAnsi="Arial" w:cs="Arial"/>
                <w:sz w:val="20"/>
                <w:szCs w:val="20"/>
              </w:rPr>
            </w:pPr>
          </w:p>
        </w:tc>
        <w:tc>
          <w:tcPr>
            <w:tcW w:w="307" w:type="pct"/>
            <w:tcBorders>
              <w:left w:val="single" w:sz="6" w:space="0" w:color="000000"/>
              <w:bottom w:val="single" w:sz="6" w:space="0" w:color="000000"/>
              <w:right w:val="single" w:sz="6" w:space="0" w:color="000000"/>
            </w:tcBorders>
          </w:tcPr>
          <w:p w14:paraId="7A58FC1F" w14:textId="77777777" w:rsidR="00251175" w:rsidRPr="00251175" w:rsidRDefault="00251175">
            <w:pPr>
              <w:pStyle w:val="TableParagraph"/>
              <w:rPr>
                <w:rFonts w:ascii="Arial" w:hAnsi="Arial" w:cs="Arial"/>
                <w:sz w:val="20"/>
                <w:szCs w:val="20"/>
              </w:rPr>
            </w:pPr>
          </w:p>
        </w:tc>
        <w:tc>
          <w:tcPr>
            <w:tcW w:w="307" w:type="pct"/>
            <w:tcBorders>
              <w:left w:val="single" w:sz="6" w:space="0" w:color="000000"/>
              <w:bottom w:val="single" w:sz="6" w:space="0" w:color="000000"/>
              <w:right w:val="single" w:sz="6" w:space="0" w:color="000000"/>
            </w:tcBorders>
          </w:tcPr>
          <w:p w14:paraId="42CD2434" w14:textId="77777777" w:rsidR="00251175" w:rsidRPr="00251175" w:rsidRDefault="00251175">
            <w:pPr>
              <w:pStyle w:val="TableParagraph"/>
              <w:rPr>
                <w:rFonts w:ascii="Arial" w:hAnsi="Arial" w:cs="Arial"/>
                <w:sz w:val="20"/>
                <w:szCs w:val="20"/>
              </w:rPr>
            </w:pPr>
          </w:p>
        </w:tc>
        <w:tc>
          <w:tcPr>
            <w:tcW w:w="307" w:type="pct"/>
            <w:tcBorders>
              <w:left w:val="single" w:sz="6" w:space="0" w:color="000000"/>
              <w:bottom w:val="single" w:sz="6" w:space="0" w:color="000000"/>
              <w:right w:val="single" w:sz="6" w:space="0" w:color="000000"/>
            </w:tcBorders>
          </w:tcPr>
          <w:p w14:paraId="52F2AAF1" w14:textId="77777777" w:rsidR="00251175" w:rsidRPr="00251175" w:rsidRDefault="00251175">
            <w:pPr>
              <w:pStyle w:val="TableParagraph"/>
              <w:rPr>
                <w:rFonts w:ascii="Arial" w:hAnsi="Arial" w:cs="Arial"/>
                <w:sz w:val="20"/>
                <w:szCs w:val="20"/>
              </w:rPr>
            </w:pPr>
          </w:p>
        </w:tc>
        <w:tc>
          <w:tcPr>
            <w:tcW w:w="307" w:type="pct"/>
            <w:tcBorders>
              <w:left w:val="single" w:sz="6" w:space="0" w:color="000000"/>
              <w:bottom w:val="single" w:sz="6" w:space="0" w:color="000000"/>
              <w:right w:val="single" w:sz="6" w:space="0" w:color="000000"/>
            </w:tcBorders>
          </w:tcPr>
          <w:p w14:paraId="4294C767" w14:textId="77777777" w:rsidR="00251175" w:rsidRPr="00251175" w:rsidRDefault="00251175">
            <w:pPr>
              <w:pStyle w:val="TableParagraph"/>
              <w:rPr>
                <w:rFonts w:ascii="Arial" w:hAnsi="Arial" w:cs="Arial"/>
                <w:sz w:val="20"/>
                <w:szCs w:val="20"/>
              </w:rPr>
            </w:pPr>
          </w:p>
        </w:tc>
        <w:tc>
          <w:tcPr>
            <w:tcW w:w="307" w:type="pct"/>
            <w:tcBorders>
              <w:left w:val="single" w:sz="6" w:space="0" w:color="000000"/>
              <w:bottom w:val="single" w:sz="6" w:space="0" w:color="000000"/>
              <w:right w:val="single" w:sz="6" w:space="0" w:color="000000"/>
            </w:tcBorders>
          </w:tcPr>
          <w:p w14:paraId="60B28AD0" w14:textId="77777777" w:rsidR="00251175" w:rsidRPr="00251175" w:rsidRDefault="00251175">
            <w:pPr>
              <w:pStyle w:val="TableParagraph"/>
              <w:rPr>
                <w:rFonts w:ascii="Arial" w:hAnsi="Arial" w:cs="Arial"/>
                <w:sz w:val="20"/>
                <w:szCs w:val="20"/>
              </w:rPr>
            </w:pPr>
          </w:p>
        </w:tc>
        <w:tc>
          <w:tcPr>
            <w:tcW w:w="307" w:type="pct"/>
            <w:tcBorders>
              <w:left w:val="single" w:sz="6" w:space="0" w:color="000000"/>
              <w:bottom w:val="single" w:sz="6" w:space="0" w:color="000000"/>
            </w:tcBorders>
          </w:tcPr>
          <w:p w14:paraId="3C8449F2" w14:textId="77777777" w:rsidR="00251175" w:rsidRPr="00251175" w:rsidRDefault="00251175">
            <w:pPr>
              <w:pStyle w:val="TableParagraph"/>
              <w:rPr>
                <w:rFonts w:ascii="Arial" w:hAnsi="Arial" w:cs="Arial"/>
                <w:sz w:val="20"/>
                <w:szCs w:val="20"/>
              </w:rPr>
            </w:pPr>
          </w:p>
        </w:tc>
      </w:tr>
      <w:tr w:rsidR="00251175" w:rsidRPr="00251175" w14:paraId="6D594EB9" w14:textId="77777777" w:rsidTr="00251175">
        <w:trPr>
          <w:trHeight w:val="486"/>
        </w:trPr>
        <w:tc>
          <w:tcPr>
            <w:tcW w:w="551" w:type="pct"/>
            <w:tcBorders>
              <w:top w:val="single" w:sz="6" w:space="0" w:color="000000"/>
              <w:bottom w:val="single" w:sz="6" w:space="0" w:color="000000"/>
              <w:right w:val="single" w:sz="6" w:space="0" w:color="000000"/>
            </w:tcBorders>
          </w:tcPr>
          <w:p w14:paraId="68543757" w14:textId="77777777" w:rsidR="00251175" w:rsidRPr="00251175" w:rsidRDefault="00251175">
            <w:pPr>
              <w:pStyle w:val="TableParagraph"/>
              <w:rPr>
                <w:rFonts w:ascii="Arial" w:hAnsi="Arial" w:cs="Arial"/>
                <w:sz w:val="20"/>
                <w:szCs w:val="20"/>
              </w:rPr>
            </w:pPr>
          </w:p>
        </w:tc>
        <w:tc>
          <w:tcPr>
            <w:tcW w:w="472" w:type="pct"/>
            <w:tcBorders>
              <w:top w:val="single" w:sz="6" w:space="0" w:color="000000"/>
              <w:left w:val="single" w:sz="6" w:space="0" w:color="000000"/>
              <w:bottom w:val="single" w:sz="6" w:space="0" w:color="000000"/>
              <w:right w:val="single" w:sz="6" w:space="0" w:color="000000"/>
            </w:tcBorders>
          </w:tcPr>
          <w:p w14:paraId="01DBE617" w14:textId="77777777" w:rsidR="00251175" w:rsidRPr="00251175" w:rsidRDefault="00251175">
            <w:pPr>
              <w:pStyle w:val="TableParagraph"/>
              <w:rPr>
                <w:rFonts w:ascii="Arial" w:hAnsi="Arial" w:cs="Arial"/>
                <w:sz w:val="20"/>
                <w:szCs w:val="20"/>
              </w:rPr>
            </w:pPr>
          </w:p>
        </w:tc>
        <w:tc>
          <w:tcPr>
            <w:tcW w:w="551" w:type="pct"/>
            <w:tcBorders>
              <w:top w:val="single" w:sz="6" w:space="0" w:color="000000"/>
              <w:left w:val="single" w:sz="6" w:space="0" w:color="000000"/>
              <w:bottom w:val="single" w:sz="6" w:space="0" w:color="000000"/>
              <w:right w:val="single" w:sz="6" w:space="0" w:color="000000"/>
            </w:tcBorders>
          </w:tcPr>
          <w:p w14:paraId="6C16BFE4" w14:textId="77777777" w:rsidR="00251175" w:rsidRPr="00251175" w:rsidRDefault="00251175">
            <w:pPr>
              <w:pStyle w:val="TableParagraph"/>
              <w:spacing w:line="242" w:lineRule="exact"/>
              <w:ind w:left="377"/>
              <w:rPr>
                <w:rFonts w:ascii="Arial" w:hAnsi="Arial" w:cs="Arial"/>
                <w:sz w:val="20"/>
                <w:szCs w:val="20"/>
              </w:rPr>
            </w:pPr>
            <w:r w:rsidRPr="00251175">
              <w:rPr>
                <w:rFonts w:ascii="Arial" w:hAnsi="Arial" w:cs="Arial"/>
                <w:sz w:val="20"/>
                <w:szCs w:val="20"/>
              </w:rPr>
              <w:t>40</w:t>
            </w:r>
          </w:p>
        </w:tc>
        <w:tc>
          <w:tcPr>
            <w:tcW w:w="361" w:type="pct"/>
            <w:tcBorders>
              <w:top w:val="single" w:sz="6" w:space="0" w:color="000000"/>
              <w:left w:val="single" w:sz="6" w:space="0" w:color="000000"/>
              <w:bottom w:val="single" w:sz="6" w:space="0" w:color="000000"/>
              <w:right w:val="single" w:sz="6" w:space="0" w:color="000000"/>
            </w:tcBorders>
          </w:tcPr>
          <w:p w14:paraId="3FCC8F3B" w14:textId="77777777" w:rsidR="00251175" w:rsidRPr="00251175" w:rsidRDefault="00251175">
            <w:pPr>
              <w:pStyle w:val="TableParagraph"/>
              <w:spacing w:line="242" w:lineRule="exact"/>
              <w:ind w:left="141" w:right="126"/>
              <w:jc w:val="center"/>
              <w:rPr>
                <w:rFonts w:ascii="Arial" w:hAnsi="Arial" w:cs="Arial"/>
                <w:sz w:val="20"/>
                <w:szCs w:val="20"/>
              </w:rPr>
            </w:pPr>
            <w:r w:rsidRPr="00251175">
              <w:rPr>
                <w:rFonts w:ascii="Arial" w:hAnsi="Arial" w:cs="Arial"/>
                <w:sz w:val="20"/>
                <w:szCs w:val="20"/>
              </w:rPr>
              <w:t>30</w:t>
            </w:r>
          </w:p>
        </w:tc>
        <w:tc>
          <w:tcPr>
            <w:tcW w:w="307" w:type="pct"/>
            <w:tcBorders>
              <w:top w:val="single" w:sz="6" w:space="0" w:color="000000"/>
              <w:left w:val="single" w:sz="6" w:space="0" w:color="000000"/>
              <w:bottom w:val="single" w:sz="6" w:space="0" w:color="000000"/>
              <w:right w:val="single" w:sz="6" w:space="0" w:color="000000"/>
            </w:tcBorders>
          </w:tcPr>
          <w:p w14:paraId="259FAF84" w14:textId="77777777" w:rsidR="00251175" w:rsidRPr="00251175" w:rsidRDefault="00251175">
            <w:pPr>
              <w:pStyle w:val="TableParagraph"/>
              <w:spacing w:line="242" w:lineRule="exact"/>
              <w:ind w:left="164"/>
              <w:rPr>
                <w:rFonts w:ascii="Arial" w:hAnsi="Arial" w:cs="Arial"/>
                <w:sz w:val="20"/>
                <w:szCs w:val="20"/>
              </w:rPr>
            </w:pPr>
            <w:r w:rsidRPr="00251175">
              <w:rPr>
                <w:rFonts w:ascii="Arial" w:hAnsi="Arial" w:cs="Arial"/>
                <w:sz w:val="20"/>
                <w:szCs w:val="20"/>
              </w:rPr>
              <w:t>25</w:t>
            </w:r>
          </w:p>
        </w:tc>
        <w:tc>
          <w:tcPr>
            <w:tcW w:w="307" w:type="pct"/>
            <w:tcBorders>
              <w:top w:val="single" w:sz="6" w:space="0" w:color="000000"/>
              <w:left w:val="single" w:sz="6" w:space="0" w:color="000000"/>
              <w:bottom w:val="single" w:sz="6" w:space="0" w:color="000000"/>
              <w:right w:val="single" w:sz="6" w:space="0" w:color="000000"/>
            </w:tcBorders>
          </w:tcPr>
          <w:p w14:paraId="7A1D0FB3" w14:textId="77777777" w:rsidR="00251175" w:rsidRPr="00251175" w:rsidRDefault="00251175">
            <w:pPr>
              <w:pStyle w:val="TableParagraph"/>
              <w:spacing w:line="242" w:lineRule="exact"/>
              <w:ind w:left="164"/>
              <w:rPr>
                <w:rFonts w:ascii="Arial" w:hAnsi="Arial" w:cs="Arial"/>
                <w:sz w:val="20"/>
                <w:szCs w:val="20"/>
              </w:rPr>
            </w:pPr>
            <w:r w:rsidRPr="00251175">
              <w:rPr>
                <w:rFonts w:ascii="Arial" w:hAnsi="Arial" w:cs="Arial"/>
                <w:sz w:val="20"/>
                <w:szCs w:val="20"/>
              </w:rPr>
              <w:t>20</w:t>
            </w:r>
          </w:p>
        </w:tc>
        <w:tc>
          <w:tcPr>
            <w:tcW w:w="307" w:type="pct"/>
            <w:tcBorders>
              <w:top w:val="single" w:sz="6" w:space="0" w:color="000000"/>
              <w:left w:val="single" w:sz="6" w:space="0" w:color="000000"/>
              <w:bottom w:val="single" w:sz="6" w:space="0" w:color="000000"/>
              <w:right w:val="single" w:sz="6" w:space="0" w:color="000000"/>
            </w:tcBorders>
          </w:tcPr>
          <w:p w14:paraId="47F0416F" w14:textId="77777777" w:rsidR="00251175" w:rsidRPr="00251175" w:rsidRDefault="00251175">
            <w:pPr>
              <w:pStyle w:val="TableParagraph"/>
              <w:spacing w:line="242" w:lineRule="exact"/>
              <w:ind w:left="164"/>
              <w:rPr>
                <w:rFonts w:ascii="Arial" w:hAnsi="Arial" w:cs="Arial"/>
                <w:sz w:val="20"/>
                <w:szCs w:val="20"/>
              </w:rPr>
            </w:pPr>
            <w:r w:rsidRPr="00251175">
              <w:rPr>
                <w:rFonts w:ascii="Arial" w:hAnsi="Arial" w:cs="Arial"/>
                <w:sz w:val="20"/>
                <w:szCs w:val="20"/>
              </w:rPr>
              <w:t>15</w:t>
            </w:r>
          </w:p>
        </w:tc>
        <w:tc>
          <w:tcPr>
            <w:tcW w:w="307" w:type="pct"/>
            <w:tcBorders>
              <w:top w:val="single" w:sz="6" w:space="0" w:color="000000"/>
              <w:left w:val="single" w:sz="6" w:space="0" w:color="000000"/>
              <w:bottom w:val="single" w:sz="6" w:space="0" w:color="000000"/>
              <w:right w:val="single" w:sz="6" w:space="0" w:color="000000"/>
            </w:tcBorders>
          </w:tcPr>
          <w:p w14:paraId="670B1F75" w14:textId="77777777" w:rsidR="00251175" w:rsidRPr="00251175" w:rsidRDefault="00251175">
            <w:pPr>
              <w:pStyle w:val="TableParagraph"/>
              <w:spacing w:line="242" w:lineRule="exact"/>
              <w:ind w:left="164"/>
              <w:rPr>
                <w:rFonts w:ascii="Arial" w:hAnsi="Arial" w:cs="Arial"/>
                <w:sz w:val="20"/>
                <w:szCs w:val="20"/>
              </w:rPr>
            </w:pPr>
            <w:r w:rsidRPr="00251175">
              <w:rPr>
                <w:rFonts w:ascii="Arial" w:hAnsi="Arial" w:cs="Arial"/>
                <w:sz w:val="20"/>
                <w:szCs w:val="20"/>
              </w:rPr>
              <w:t>10</w:t>
            </w:r>
          </w:p>
        </w:tc>
        <w:tc>
          <w:tcPr>
            <w:tcW w:w="307" w:type="pct"/>
            <w:tcBorders>
              <w:top w:val="single" w:sz="6" w:space="0" w:color="000000"/>
              <w:left w:val="single" w:sz="6" w:space="0" w:color="000000"/>
              <w:bottom w:val="single" w:sz="6" w:space="0" w:color="000000"/>
              <w:right w:val="single" w:sz="6" w:space="0" w:color="000000"/>
            </w:tcBorders>
          </w:tcPr>
          <w:p w14:paraId="30C2A711" w14:textId="77777777" w:rsidR="00251175" w:rsidRPr="00251175" w:rsidRDefault="00251175">
            <w:pPr>
              <w:pStyle w:val="TableParagraph"/>
              <w:spacing w:line="242" w:lineRule="exact"/>
              <w:ind w:left="13"/>
              <w:jc w:val="center"/>
              <w:rPr>
                <w:rFonts w:ascii="Arial" w:hAnsi="Arial" w:cs="Arial"/>
                <w:sz w:val="20"/>
                <w:szCs w:val="20"/>
              </w:rPr>
            </w:pPr>
            <w:r w:rsidRPr="00251175">
              <w:rPr>
                <w:rFonts w:ascii="Arial" w:hAnsi="Arial" w:cs="Arial"/>
                <w:sz w:val="20"/>
                <w:szCs w:val="20"/>
              </w:rPr>
              <w:t>5</w:t>
            </w:r>
          </w:p>
        </w:tc>
        <w:tc>
          <w:tcPr>
            <w:tcW w:w="307" w:type="pct"/>
            <w:tcBorders>
              <w:top w:val="single" w:sz="6" w:space="0" w:color="000000"/>
              <w:left w:val="single" w:sz="6" w:space="0" w:color="000000"/>
              <w:bottom w:val="single" w:sz="6" w:space="0" w:color="000000"/>
              <w:right w:val="single" w:sz="6" w:space="0" w:color="000000"/>
            </w:tcBorders>
          </w:tcPr>
          <w:p w14:paraId="36900FAB" w14:textId="77777777" w:rsidR="00251175" w:rsidRPr="00251175" w:rsidRDefault="00251175">
            <w:pPr>
              <w:pStyle w:val="TableParagraph"/>
              <w:spacing w:line="242" w:lineRule="exact"/>
              <w:ind w:left="139"/>
              <w:rPr>
                <w:rFonts w:ascii="Arial" w:hAnsi="Arial" w:cs="Arial"/>
                <w:sz w:val="20"/>
                <w:szCs w:val="20"/>
              </w:rPr>
            </w:pPr>
            <w:r w:rsidRPr="00251175">
              <w:rPr>
                <w:rFonts w:ascii="Arial" w:hAnsi="Arial" w:cs="Arial"/>
                <w:sz w:val="20"/>
                <w:szCs w:val="20"/>
              </w:rPr>
              <w:t>2.5</w:t>
            </w:r>
          </w:p>
        </w:tc>
        <w:tc>
          <w:tcPr>
            <w:tcW w:w="307" w:type="pct"/>
            <w:tcBorders>
              <w:top w:val="single" w:sz="6" w:space="0" w:color="000000"/>
              <w:left w:val="single" w:sz="6" w:space="0" w:color="000000"/>
              <w:bottom w:val="single" w:sz="6" w:space="0" w:color="000000"/>
              <w:right w:val="single" w:sz="6" w:space="0" w:color="000000"/>
            </w:tcBorders>
          </w:tcPr>
          <w:p w14:paraId="4FB5DA74" w14:textId="77777777" w:rsidR="00251175" w:rsidRPr="00251175" w:rsidRDefault="00251175">
            <w:pPr>
              <w:pStyle w:val="TableParagraph"/>
              <w:spacing w:line="242" w:lineRule="exact"/>
              <w:ind w:left="139"/>
              <w:rPr>
                <w:rFonts w:ascii="Arial" w:hAnsi="Arial" w:cs="Arial"/>
                <w:sz w:val="20"/>
                <w:szCs w:val="20"/>
              </w:rPr>
            </w:pPr>
            <w:r w:rsidRPr="00251175">
              <w:rPr>
                <w:rFonts w:ascii="Arial" w:hAnsi="Arial" w:cs="Arial"/>
                <w:sz w:val="20"/>
                <w:szCs w:val="20"/>
              </w:rPr>
              <w:t>1.2</w:t>
            </w:r>
          </w:p>
        </w:tc>
        <w:tc>
          <w:tcPr>
            <w:tcW w:w="307" w:type="pct"/>
            <w:tcBorders>
              <w:top w:val="single" w:sz="6" w:space="0" w:color="000000"/>
              <w:left w:val="single" w:sz="6" w:space="0" w:color="000000"/>
              <w:bottom w:val="single" w:sz="6" w:space="0" w:color="000000"/>
              <w:right w:val="single" w:sz="6" w:space="0" w:color="000000"/>
            </w:tcBorders>
          </w:tcPr>
          <w:p w14:paraId="0E8A6AFC" w14:textId="77777777" w:rsidR="00251175" w:rsidRPr="00251175" w:rsidRDefault="00251175">
            <w:pPr>
              <w:pStyle w:val="TableParagraph"/>
              <w:spacing w:line="242" w:lineRule="exact"/>
              <w:ind w:left="139"/>
              <w:rPr>
                <w:rFonts w:ascii="Arial" w:hAnsi="Arial" w:cs="Arial"/>
                <w:sz w:val="20"/>
                <w:szCs w:val="20"/>
              </w:rPr>
            </w:pPr>
            <w:r w:rsidRPr="00251175">
              <w:rPr>
                <w:rFonts w:ascii="Arial" w:hAnsi="Arial" w:cs="Arial"/>
                <w:sz w:val="20"/>
                <w:szCs w:val="20"/>
              </w:rPr>
              <w:t>0.6</w:t>
            </w:r>
          </w:p>
        </w:tc>
        <w:tc>
          <w:tcPr>
            <w:tcW w:w="307" w:type="pct"/>
            <w:tcBorders>
              <w:top w:val="single" w:sz="6" w:space="0" w:color="000000"/>
              <w:left w:val="single" w:sz="6" w:space="0" w:color="000000"/>
              <w:bottom w:val="single" w:sz="6" w:space="0" w:color="000000"/>
              <w:right w:val="single" w:sz="6" w:space="0" w:color="000000"/>
            </w:tcBorders>
          </w:tcPr>
          <w:p w14:paraId="6F370D07" w14:textId="77777777" w:rsidR="00251175" w:rsidRPr="00251175" w:rsidRDefault="00251175">
            <w:pPr>
              <w:pStyle w:val="TableParagraph"/>
              <w:spacing w:line="242" w:lineRule="exact"/>
              <w:ind w:left="139"/>
              <w:rPr>
                <w:rFonts w:ascii="Arial" w:hAnsi="Arial" w:cs="Arial"/>
                <w:sz w:val="20"/>
                <w:szCs w:val="20"/>
              </w:rPr>
            </w:pPr>
            <w:r w:rsidRPr="00251175">
              <w:rPr>
                <w:rFonts w:ascii="Arial" w:hAnsi="Arial" w:cs="Arial"/>
                <w:sz w:val="20"/>
                <w:szCs w:val="20"/>
              </w:rPr>
              <w:t>0.3</w:t>
            </w:r>
          </w:p>
        </w:tc>
        <w:tc>
          <w:tcPr>
            <w:tcW w:w="307" w:type="pct"/>
            <w:tcBorders>
              <w:top w:val="single" w:sz="6" w:space="0" w:color="000000"/>
              <w:left w:val="single" w:sz="6" w:space="0" w:color="000000"/>
              <w:bottom w:val="single" w:sz="6" w:space="0" w:color="000000"/>
            </w:tcBorders>
          </w:tcPr>
          <w:p w14:paraId="2DFBAA53" w14:textId="77777777" w:rsidR="00251175" w:rsidRPr="00251175" w:rsidRDefault="00251175">
            <w:pPr>
              <w:pStyle w:val="TableParagraph"/>
              <w:spacing w:line="242" w:lineRule="exact"/>
              <w:ind w:left="119" w:right="90"/>
              <w:jc w:val="center"/>
              <w:rPr>
                <w:rFonts w:ascii="Arial" w:hAnsi="Arial" w:cs="Arial"/>
                <w:sz w:val="20"/>
                <w:szCs w:val="20"/>
              </w:rPr>
            </w:pPr>
            <w:r w:rsidRPr="00251175">
              <w:rPr>
                <w:rFonts w:ascii="Arial" w:hAnsi="Arial" w:cs="Arial"/>
                <w:sz w:val="20"/>
                <w:szCs w:val="20"/>
              </w:rPr>
              <w:t>0.1</w:t>
            </w:r>
          </w:p>
          <w:p w14:paraId="2AC1F178" w14:textId="77777777" w:rsidR="00251175" w:rsidRPr="00251175" w:rsidRDefault="00251175">
            <w:pPr>
              <w:pStyle w:val="TableParagraph"/>
              <w:spacing w:line="224" w:lineRule="exact"/>
              <w:ind w:left="28"/>
              <w:jc w:val="center"/>
              <w:rPr>
                <w:rFonts w:ascii="Arial" w:hAnsi="Arial" w:cs="Arial"/>
                <w:sz w:val="20"/>
                <w:szCs w:val="20"/>
              </w:rPr>
            </w:pPr>
            <w:r w:rsidRPr="00251175">
              <w:rPr>
                <w:rFonts w:ascii="Arial" w:hAnsi="Arial" w:cs="Arial"/>
                <w:sz w:val="20"/>
                <w:szCs w:val="20"/>
              </w:rPr>
              <w:t>5</w:t>
            </w:r>
          </w:p>
        </w:tc>
      </w:tr>
      <w:tr w:rsidR="00251175" w:rsidRPr="00251175" w14:paraId="230C80E8" w14:textId="77777777" w:rsidTr="00251175">
        <w:trPr>
          <w:trHeight w:val="732"/>
        </w:trPr>
        <w:tc>
          <w:tcPr>
            <w:tcW w:w="551" w:type="pct"/>
            <w:tcBorders>
              <w:top w:val="single" w:sz="6" w:space="0" w:color="000000"/>
              <w:bottom w:val="single" w:sz="6" w:space="0" w:color="000000"/>
              <w:right w:val="single" w:sz="6" w:space="0" w:color="000000"/>
            </w:tcBorders>
          </w:tcPr>
          <w:p w14:paraId="162E1003" w14:textId="77777777" w:rsidR="00251175" w:rsidRPr="00251175" w:rsidRDefault="00251175">
            <w:pPr>
              <w:pStyle w:val="TableParagraph"/>
              <w:ind w:left="92"/>
              <w:rPr>
                <w:rFonts w:ascii="Arial" w:hAnsi="Arial" w:cs="Arial"/>
                <w:sz w:val="20"/>
                <w:szCs w:val="20"/>
              </w:rPr>
            </w:pPr>
            <w:r w:rsidRPr="00251175">
              <w:rPr>
                <w:rFonts w:ascii="Arial" w:hAnsi="Arial" w:cs="Arial"/>
                <w:sz w:val="20"/>
                <w:szCs w:val="20"/>
              </w:rPr>
              <w:t>Coarse</w:t>
            </w:r>
          </w:p>
        </w:tc>
        <w:tc>
          <w:tcPr>
            <w:tcW w:w="472" w:type="pct"/>
            <w:tcBorders>
              <w:top w:val="single" w:sz="6" w:space="0" w:color="000000"/>
              <w:left w:val="single" w:sz="6" w:space="0" w:color="000000"/>
              <w:bottom w:val="single" w:sz="6" w:space="0" w:color="000000"/>
              <w:right w:val="single" w:sz="6" w:space="0" w:color="000000"/>
            </w:tcBorders>
          </w:tcPr>
          <w:p w14:paraId="0028FFDC" w14:textId="77777777" w:rsidR="00251175" w:rsidRPr="00251175" w:rsidRDefault="00251175">
            <w:pPr>
              <w:pStyle w:val="TableParagraph"/>
              <w:ind w:left="289" w:right="275"/>
              <w:jc w:val="center"/>
              <w:rPr>
                <w:rFonts w:ascii="Arial" w:hAnsi="Arial" w:cs="Arial"/>
                <w:sz w:val="20"/>
                <w:szCs w:val="20"/>
              </w:rPr>
            </w:pPr>
            <w:r w:rsidRPr="00251175">
              <w:rPr>
                <w:rFonts w:ascii="Arial" w:hAnsi="Arial" w:cs="Arial"/>
                <w:sz w:val="20"/>
                <w:szCs w:val="20"/>
              </w:rPr>
              <w:t>25</w:t>
            </w:r>
          </w:p>
        </w:tc>
        <w:tc>
          <w:tcPr>
            <w:tcW w:w="551" w:type="pct"/>
            <w:tcBorders>
              <w:top w:val="single" w:sz="6" w:space="0" w:color="000000"/>
              <w:left w:val="single" w:sz="6" w:space="0" w:color="000000"/>
              <w:bottom w:val="single" w:sz="6" w:space="0" w:color="000000"/>
              <w:right w:val="single" w:sz="6" w:space="0" w:color="000000"/>
            </w:tcBorders>
          </w:tcPr>
          <w:p w14:paraId="3FEC5A50" w14:textId="77777777" w:rsidR="00251175" w:rsidRPr="00251175" w:rsidRDefault="00251175">
            <w:pPr>
              <w:pStyle w:val="TableParagraph"/>
              <w:spacing w:before="11"/>
              <w:rPr>
                <w:rFonts w:ascii="Arial" w:hAnsi="Arial" w:cs="Arial"/>
                <w:sz w:val="20"/>
                <w:szCs w:val="20"/>
              </w:rPr>
            </w:pPr>
          </w:p>
          <w:p w14:paraId="69517C2A" w14:textId="77777777" w:rsidR="00251175" w:rsidRPr="00251175" w:rsidRDefault="00251175">
            <w:pPr>
              <w:pStyle w:val="TableParagraph"/>
              <w:ind w:left="327"/>
              <w:rPr>
                <w:rFonts w:ascii="Arial" w:hAnsi="Arial" w:cs="Arial"/>
                <w:sz w:val="20"/>
                <w:szCs w:val="20"/>
              </w:rPr>
            </w:pPr>
            <w:r w:rsidRPr="00251175">
              <w:rPr>
                <w:rFonts w:ascii="Arial" w:hAnsi="Arial" w:cs="Arial"/>
                <w:sz w:val="20"/>
                <w:szCs w:val="20"/>
              </w:rPr>
              <w:t>100</w:t>
            </w:r>
          </w:p>
        </w:tc>
        <w:tc>
          <w:tcPr>
            <w:tcW w:w="361" w:type="pct"/>
            <w:tcBorders>
              <w:top w:val="single" w:sz="6" w:space="0" w:color="000000"/>
              <w:left w:val="single" w:sz="6" w:space="0" w:color="000000"/>
              <w:bottom w:val="single" w:sz="6" w:space="0" w:color="000000"/>
              <w:right w:val="single" w:sz="6" w:space="0" w:color="000000"/>
            </w:tcBorders>
          </w:tcPr>
          <w:p w14:paraId="76153BF5" w14:textId="77777777" w:rsidR="00251175" w:rsidRPr="00251175" w:rsidRDefault="00251175">
            <w:pPr>
              <w:pStyle w:val="TableParagraph"/>
              <w:spacing w:before="11"/>
              <w:rPr>
                <w:rFonts w:ascii="Arial" w:hAnsi="Arial" w:cs="Arial"/>
                <w:sz w:val="20"/>
                <w:szCs w:val="20"/>
              </w:rPr>
            </w:pPr>
          </w:p>
          <w:p w14:paraId="27AA2B01" w14:textId="77777777" w:rsidR="00251175" w:rsidRPr="00251175" w:rsidRDefault="00251175">
            <w:pPr>
              <w:pStyle w:val="TableParagraph"/>
              <w:ind w:left="141" w:right="127"/>
              <w:jc w:val="center"/>
              <w:rPr>
                <w:rFonts w:ascii="Arial" w:hAnsi="Arial" w:cs="Arial"/>
                <w:sz w:val="20"/>
                <w:szCs w:val="20"/>
              </w:rPr>
            </w:pPr>
            <w:r w:rsidRPr="00251175">
              <w:rPr>
                <w:rFonts w:ascii="Arial" w:hAnsi="Arial" w:cs="Arial"/>
                <w:sz w:val="20"/>
                <w:szCs w:val="20"/>
              </w:rPr>
              <w:t>100</w:t>
            </w:r>
          </w:p>
        </w:tc>
        <w:tc>
          <w:tcPr>
            <w:tcW w:w="307" w:type="pct"/>
            <w:tcBorders>
              <w:top w:val="single" w:sz="6" w:space="0" w:color="000000"/>
              <w:left w:val="single" w:sz="6" w:space="0" w:color="000000"/>
              <w:bottom w:val="single" w:sz="6" w:space="0" w:color="000000"/>
              <w:right w:val="single" w:sz="6" w:space="0" w:color="000000"/>
            </w:tcBorders>
          </w:tcPr>
          <w:p w14:paraId="464088B9" w14:textId="77777777" w:rsidR="00251175" w:rsidRPr="00251175" w:rsidRDefault="00251175">
            <w:pPr>
              <w:pStyle w:val="TableParagraph"/>
              <w:spacing w:line="244" w:lineRule="exact"/>
              <w:ind w:left="94" w:right="80"/>
              <w:jc w:val="center"/>
              <w:rPr>
                <w:rFonts w:ascii="Arial" w:hAnsi="Arial" w:cs="Arial"/>
                <w:sz w:val="20"/>
                <w:szCs w:val="20"/>
              </w:rPr>
            </w:pPr>
            <w:r w:rsidRPr="00251175">
              <w:rPr>
                <w:rFonts w:ascii="Arial" w:hAnsi="Arial" w:cs="Arial"/>
                <w:sz w:val="20"/>
                <w:szCs w:val="20"/>
              </w:rPr>
              <w:t>90</w:t>
            </w:r>
          </w:p>
          <w:p w14:paraId="34CA065C"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4562D981" w14:textId="77777777" w:rsidR="00251175" w:rsidRPr="00251175" w:rsidRDefault="00251175">
            <w:pPr>
              <w:pStyle w:val="TableParagraph"/>
              <w:spacing w:line="225" w:lineRule="exact"/>
              <w:ind w:left="94" w:right="80"/>
              <w:jc w:val="center"/>
              <w:rPr>
                <w:rFonts w:ascii="Arial" w:hAnsi="Arial" w:cs="Arial"/>
                <w:sz w:val="20"/>
                <w:szCs w:val="20"/>
              </w:rPr>
            </w:pPr>
            <w:r w:rsidRPr="00251175">
              <w:rPr>
                <w:rFonts w:ascii="Arial" w:hAnsi="Arial" w:cs="Arial"/>
                <w:sz w:val="20"/>
                <w:szCs w:val="20"/>
              </w:rPr>
              <w:t>100</w:t>
            </w:r>
          </w:p>
        </w:tc>
        <w:tc>
          <w:tcPr>
            <w:tcW w:w="307" w:type="pct"/>
            <w:tcBorders>
              <w:top w:val="single" w:sz="6" w:space="0" w:color="000000"/>
              <w:left w:val="single" w:sz="6" w:space="0" w:color="000000"/>
              <w:bottom w:val="single" w:sz="6" w:space="0" w:color="000000"/>
              <w:right w:val="single" w:sz="6" w:space="0" w:color="000000"/>
            </w:tcBorders>
          </w:tcPr>
          <w:p w14:paraId="7C3EFAC8" w14:textId="77777777" w:rsidR="00251175" w:rsidRPr="00251175" w:rsidRDefault="00251175">
            <w:pPr>
              <w:pStyle w:val="TableParagraph"/>
              <w:spacing w:line="244" w:lineRule="exact"/>
              <w:ind w:left="94" w:right="80"/>
              <w:jc w:val="center"/>
              <w:rPr>
                <w:rFonts w:ascii="Arial" w:hAnsi="Arial" w:cs="Arial"/>
                <w:sz w:val="20"/>
                <w:szCs w:val="20"/>
              </w:rPr>
            </w:pPr>
            <w:r w:rsidRPr="00251175">
              <w:rPr>
                <w:rFonts w:ascii="Arial" w:hAnsi="Arial" w:cs="Arial"/>
                <w:sz w:val="20"/>
                <w:szCs w:val="20"/>
              </w:rPr>
              <w:t>60</w:t>
            </w:r>
          </w:p>
          <w:p w14:paraId="1727D174"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6D9B2049" w14:textId="77777777" w:rsidR="00251175" w:rsidRPr="00251175" w:rsidRDefault="00251175">
            <w:pPr>
              <w:pStyle w:val="TableParagraph"/>
              <w:spacing w:line="225" w:lineRule="exact"/>
              <w:ind w:left="94" w:right="80"/>
              <w:jc w:val="center"/>
              <w:rPr>
                <w:rFonts w:ascii="Arial" w:hAnsi="Arial" w:cs="Arial"/>
                <w:sz w:val="20"/>
                <w:szCs w:val="20"/>
              </w:rPr>
            </w:pPr>
            <w:r w:rsidRPr="00251175">
              <w:rPr>
                <w:rFonts w:ascii="Arial" w:hAnsi="Arial" w:cs="Arial"/>
                <w:sz w:val="20"/>
                <w:szCs w:val="20"/>
              </w:rPr>
              <w:t>90</w:t>
            </w:r>
          </w:p>
        </w:tc>
        <w:tc>
          <w:tcPr>
            <w:tcW w:w="307" w:type="pct"/>
            <w:tcBorders>
              <w:top w:val="single" w:sz="6" w:space="0" w:color="000000"/>
              <w:left w:val="single" w:sz="6" w:space="0" w:color="000000"/>
              <w:bottom w:val="single" w:sz="6" w:space="0" w:color="000000"/>
              <w:right w:val="single" w:sz="6" w:space="0" w:color="000000"/>
            </w:tcBorders>
          </w:tcPr>
          <w:p w14:paraId="733285DB"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bottom w:val="single" w:sz="6" w:space="0" w:color="000000"/>
              <w:right w:val="single" w:sz="6" w:space="0" w:color="000000"/>
            </w:tcBorders>
          </w:tcPr>
          <w:p w14:paraId="74460DC7" w14:textId="77777777" w:rsidR="00251175" w:rsidRPr="00251175" w:rsidRDefault="00251175">
            <w:pPr>
              <w:pStyle w:val="TableParagraph"/>
              <w:spacing w:line="244" w:lineRule="exact"/>
              <w:ind w:left="94" w:right="80"/>
              <w:jc w:val="center"/>
              <w:rPr>
                <w:rFonts w:ascii="Arial" w:hAnsi="Arial" w:cs="Arial"/>
                <w:sz w:val="20"/>
                <w:szCs w:val="20"/>
              </w:rPr>
            </w:pPr>
            <w:r w:rsidRPr="00251175">
              <w:rPr>
                <w:rFonts w:ascii="Arial" w:hAnsi="Arial" w:cs="Arial"/>
                <w:sz w:val="20"/>
                <w:szCs w:val="20"/>
              </w:rPr>
              <w:t>20</w:t>
            </w:r>
          </w:p>
          <w:p w14:paraId="3E8B88CC"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0A0BDD8B" w14:textId="77777777" w:rsidR="00251175" w:rsidRPr="00251175" w:rsidRDefault="00251175">
            <w:pPr>
              <w:pStyle w:val="TableParagraph"/>
              <w:spacing w:line="225" w:lineRule="exact"/>
              <w:ind w:left="94" w:right="80"/>
              <w:jc w:val="center"/>
              <w:rPr>
                <w:rFonts w:ascii="Arial" w:hAnsi="Arial" w:cs="Arial"/>
                <w:sz w:val="20"/>
                <w:szCs w:val="20"/>
              </w:rPr>
            </w:pPr>
            <w:r w:rsidRPr="00251175">
              <w:rPr>
                <w:rFonts w:ascii="Arial" w:hAnsi="Arial" w:cs="Arial"/>
                <w:sz w:val="20"/>
                <w:szCs w:val="20"/>
              </w:rPr>
              <w:t>50</w:t>
            </w:r>
          </w:p>
        </w:tc>
        <w:tc>
          <w:tcPr>
            <w:tcW w:w="307" w:type="pct"/>
            <w:tcBorders>
              <w:top w:val="single" w:sz="6" w:space="0" w:color="000000"/>
              <w:left w:val="single" w:sz="6" w:space="0" w:color="000000"/>
              <w:bottom w:val="single" w:sz="6" w:space="0" w:color="000000"/>
              <w:right w:val="single" w:sz="6" w:space="0" w:color="000000"/>
            </w:tcBorders>
          </w:tcPr>
          <w:p w14:paraId="043ED266"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Arial" w:hAnsi="Arial" w:cs="Arial"/>
                <w:sz w:val="20"/>
                <w:szCs w:val="20"/>
              </w:rPr>
              <w:t>0</w:t>
            </w:r>
          </w:p>
          <w:p w14:paraId="791A4FAB"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016F514E" w14:textId="77777777" w:rsidR="00251175" w:rsidRPr="00251175" w:rsidRDefault="00251175">
            <w:pPr>
              <w:pStyle w:val="TableParagraph"/>
              <w:spacing w:line="225" w:lineRule="exact"/>
              <w:ind w:left="94" w:right="80"/>
              <w:jc w:val="center"/>
              <w:rPr>
                <w:rFonts w:ascii="Arial" w:hAnsi="Arial" w:cs="Arial"/>
                <w:sz w:val="20"/>
                <w:szCs w:val="20"/>
              </w:rPr>
            </w:pPr>
            <w:r w:rsidRPr="00251175">
              <w:rPr>
                <w:rFonts w:ascii="Arial" w:hAnsi="Arial" w:cs="Arial"/>
                <w:sz w:val="20"/>
                <w:szCs w:val="20"/>
              </w:rPr>
              <w:t>10</w:t>
            </w:r>
          </w:p>
        </w:tc>
        <w:tc>
          <w:tcPr>
            <w:tcW w:w="307" w:type="pct"/>
            <w:tcBorders>
              <w:top w:val="single" w:sz="6" w:space="0" w:color="000000"/>
              <w:left w:val="single" w:sz="6" w:space="0" w:color="000000"/>
              <w:bottom w:val="single" w:sz="6" w:space="0" w:color="000000"/>
              <w:right w:val="single" w:sz="6" w:space="0" w:color="000000"/>
            </w:tcBorders>
          </w:tcPr>
          <w:p w14:paraId="268ECC51"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Arial" w:hAnsi="Arial" w:cs="Arial"/>
                <w:sz w:val="20"/>
                <w:szCs w:val="20"/>
              </w:rPr>
              <w:t>0</w:t>
            </w:r>
          </w:p>
          <w:p w14:paraId="4F4114FF"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0ECF4A40" w14:textId="77777777" w:rsidR="00251175" w:rsidRPr="00251175" w:rsidRDefault="00251175">
            <w:pPr>
              <w:pStyle w:val="TableParagraph"/>
              <w:spacing w:line="225" w:lineRule="exact"/>
              <w:ind w:left="13"/>
              <w:jc w:val="center"/>
              <w:rPr>
                <w:rFonts w:ascii="Arial" w:hAnsi="Arial" w:cs="Arial"/>
                <w:sz w:val="20"/>
                <w:szCs w:val="20"/>
              </w:rPr>
            </w:pPr>
            <w:r w:rsidRPr="00251175">
              <w:rPr>
                <w:rFonts w:ascii="Arial" w:hAnsi="Arial" w:cs="Arial"/>
                <w:sz w:val="20"/>
                <w:szCs w:val="20"/>
              </w:rPr>
              <w:t>5</w:t>
            </w:r>
          </w:p>
        </w:tc>
        <w:tc>
          <w:tcPr>
            <w:tcW w:w="307" w:type="pct"/>
            <w:tcBorders>
              <w:top w:val="single" w:sz="6" w:space="0" w:color="000000"/>
              <w:left w:val="single" w:sz="6" w:space="0" w:color="000000"/>
              <w:bottom w:val="single" w:sz="6" w:space="0" w:color="000000"/>
              <w:right w:val="single" w:sz="6" w:space="0" w:color="000000"/>
            </w:tcBorders>
          </w:tcPr>
          <w:p w14:paraId="41603FAF"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bottom w:val="single" w:sz="6" w:space="0" w:color="000000"/>
              <w:right w:val="single" w:sz="6" w:space="0" w:color="000000"/>
            </w:tcBorders>
          </w:tcPr>
          <w:p w14:paraId="2477EC86"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bottom w:val="single" w:sz="6" w:space="0" w:color="000000"/>
              <w:right w:val="single" w:sz="6" w:space="0" w:color="000000"/>
            </w:tcBorders>
          </w:tcPr>
          <w:p w14:paraId="27B9A341"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bottom w:val="single" w:sz="6" w:space="0" w:color="000000"/>
            </w:tcBorders>
          </w:tcPr>
          <w:p w14:paraId="17B8AE89" w14:textId="77777777" w:rsidR="00251175" w:rsidRPr="00251175" w:rsidRDefault="00251175">
            <w:pPr>
              <w:pStyle w:val="TableParagraph"/>
              <w:rPr>
                <w:rFonts w:ascii="Arial" w:hAnsi="Arial" w:cs="Arial"/>
                <w:sz w:val="20"/>
                <w:szCs w:val="20"/>
              </w:rPr>
            </w:pPr>
          </w:p>
        </w:tc>
      </w:tr>
      <w:tr w:rsidR="00251175" w:rsidRPr="00251175" w14:paraId="07B0C05F" w14:textId="77777777" w:rsidTr="00251175">
        <w:trPr>
          <w:trHeight w:val="732"/>
        </w:trPr>
        <w:tc>
          <w:tcPr>
            <w:tcW w:w="551" w:type="pct"/>
            <w:tcBorders>
              <w:top w:val="single" w:sz="6" w:space="0" w:color="000000"/>
              <w:bottom w:val="single" w:sz="6" w:space="0" w:color="000000"/>
              <w:right w:val="single" w:sz="6" w:space="0" w:color="000000"/>
            </w:tcBorders>
          </w:tcPr>
          <w:p w14:paraId="31BA1488" w14:textId="77777777" w:rsidR="00251175" w:rsidRPr="00251175" w:rsidRDefault="00251175">
            <w:pPr>
              <w:pStyle w:val="TableParagraph"/>
              <w:rPr>
                <w:rFonts w:ascii="Arial" w:hAnsi="Arial" w:cs="Arial"/>
                <w:sz w:val="20"/>
                <w:szCs w:val="20"/>
              </w:rPr>
            </w:pPr>
          </w:p>
        </w:tc>
        <w:tc>
          <w:tcPr>
            <w:tcW w:w="472" w:type="pct"/>
            <w:tcBorders>
              <w:top w:val="single" w:sz="6" w:space="0" w:color="000000"/>
              <w:left w:val="single" w:sz="6" w:space="0" w:color="000000"/>
              <w:bottom w:val="single" w:sz="6" w:space="0" w:color="000000"/>
              <w:right w:val="single" w:sz="6" w:space="0" w:color="000000"/>
            </w:tcBorders>
          </w:tcPr>
          <w:p w14:paraId="4AB26D7D" w14:textId="77777777" w:rsidR="00251175" w:rsidRPr="00251175" w:rsidRDefault="00251175">
            <w:pPr>
              <w:pStyle w:val="TableParagraph"/>
              <w:spacing w:line="243" w:lineRule="exact"/>
              <w:ind w:left="289" w:right="275"/>
              <w:jc w:val="center"/>
              <w:rPr>
                <w:rFonts w:ascii="Arial" w:hAnsi="Arial" w:cs="Arial"/>
                <w:sz w:val="20"/>
                <w:szCs w:val="20"/>
              </w:rPr>
            </w:pPr>
            <w:r w:rsidRPr="00251175">
              <w:rPr>
                <w:rFonts w:ascii="Arial" w:hAnsi="Arial" w:cs="Arial"/>
                <w:sz w:val="20"/>
                <w:szCs w:val="20"/>
              </w:rPr>
              <w:t>20</w:t>
            </w:r>
          </w:p>
        </w:tc>
        <w:tc>
          <w:tcPr>
            <w:tcW w:w="551" w:type="pct"/>
            <w:tcBorders>
              <w:top w:val="single" w:sz="6" w:space="0" w:color="000000"/>
              <w:left w:val="single" w:sz="6" w:space="0" w:color="000000"/>
              <w:bottom w:val="single" w:sz="6" w:space="0" w:color="000000"/>
              <w:right w:val="single" w:sz="6" w:space="0" w:color="000000"/>
            </w:tcBorders>
          </w:tcPr>
          <w:p w14:paraId="3A1F2436" w14:textId="77777777" w:rsidR="00251175" w:rsidRPr="00251175" w:rsidRDefault="00251175">
            <w:pPr>
              <w:pStyle w:val="TableParagraph"/>
              <w:rPr>
                <w:rFonts w:ascii="Arial" w:hAnsi="Arial" w:cs="Arial"/>
                <w:sz w:val="20"/>
                <w:szCs w:val="20"/>
              </w:rPr>
            </w:pPr>
          </w:p>
        </w:tc>
        <w:tc>
          <w:tcPr>
            <w:tcW w:w="361" w:type="pct"/>
            <w:tcBorders>
              <w:top w:val="single" w:sz="6" w:space="0" w:color="000000"/>
              <w:left w:val="single" w:sz="6" w:space="0" w:color="000000"/>
              <w:bottom w:val="single" w:sz="6" w:space="0" w:color="000000"/>
              <w:right w:val="single" w:sz="6" w:space="0" w:color="000000"/>
            </w:tcBorders>
          </w:tcPr>
          <w:p w14:paraId="57BCF040"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bottom w:val="single" w:sz="6" w:space="0" w:color="000000"/>
              <w:right w:val="single" w:sz="6" w:space="0" w:color="000000"/>
            </w:tcBorders>
          </w:tcPr>
          <w:p w14:paraId="0659AFC7" w14:textId="77777777" w:rsidR="00251175" w:rsidRPr="00251175" w:rsidRDefault="00251175">
            <w:pPr>
              <w:pStyle w:val="TableParagraph"/>
              <w:spacing w:before="11"/>
              <w:rPr>
                <w:rFonts w:ascii="Arial" w:hAnsi="Arial" w:cs="Arial"/>
                <w:sz w:val="20"/>
                <w:szCs w:val="20"/>
              </w:rPr>
            </w:pPr>
          </w:p>
          <w:p w14:paraId="39B927AE" w14:textId="77777777" w:rsidR="00251175" w:rsidRPr="00251175" w:rsidRDefault="00251175">
            <w:pPr>
              <w:pStyle w:val="TableParagraph"/>
              <w:ind w:left="114"/>
              <w:rPr>
                <w:rFonts w:ascii="Arial" w:hAnsi="Arial" w:cs="Arial"/>
                <w:sz w:val="20"/>
                <w:szCs w:val="20"/>
              </w:rPr>
            </w:pPr>
            <w:r w:rsidRPr="00251175">
              <w:rPr>
                <w:rFonts w:ascii="Arial" w:hAnsi="Arial" w:cs="Arial"/>
                <w:sz w:val="20"/>
                <w:szCs w:val="20"/>
              </w:rPr>
              <w:t>100</w:t>
            </w:r>
          </w:p>
        </w:tc>
        <w:tc>
          <w:tcPr>
            <w:tcW w:w="307" w:type="pct"/>
            <w:tcBorders>
              <w:top w:val="single" w:sz="6" w:space="0" w:color="000000"/>
              <w:left w:val="single" w:sz="6" w:space="0" w:color="000000"/>
              <w:bottom w:val="single" w:sz="6" w:space="0" w:color="000000"/>
              <w:right w:val="single" w:sz="6" w:space="0" w:color="000000"/>
            </w:tcBorders>
          </w:tcPr>
          <w:p w14:paraId="0F341581" w14:textId="77777777" w:rsidR="00251175" w:rsidRPr="00251175" w:rsidRDefault="00251175">
            <w:pPr>
              <w:pStyle w:val="TableParagraph"/>
              <w:spacing w:line="243" w:lineRule="exact"/>
              <w:ind w:left="94" w:right="80"/>
              <w:jc w:val="center"/>
              <w:rPr>
                <w:rFonts w:ascii="Arial" w:hAnsi="Arial" w:cs="Arial"/>
                <w:sz w:val="20"/>
                <w:szCs w:val="20"/>
              </w:rPr>
            </w:pPr>
            <w:r w:rsidRPr="00251175">
              <w:rPr>
                <w:rFonts w:ascii="Arial" w:hAnsi="Arial" w:cs="Arial"/>
                <w:sz w:val="20"/>
                <w:szCs w:val="20"/>
              </w:rPr>
              <w:t>90</w:t>
            </w:r>
          </w:p>
          <w:p w14:paraId="5C29C0CA"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48D5F7CC" w14:textId="77777777" w:rsidR="00251175" w:rsidRPr="00251175" w:rsidRDefault="00251175">
            <w:pPr>
              <w:pStyle w:val="TableParagraph"/>
              <w:spacing w:line="225" w:lineRule="exact"/>
              <w:ind w:left="94" w:right="80"/>
              <w:jc w:val="center"/>
              <w:rPr>
                <w:rFonts w:ascii="Arial" w:hAnsi="Arial" w:cs="Arial"/>
                <w:sz w:val="20"/>
                <w:szCs w:val="20"/>
              </w:rPr>
            </w:pPr>
            <w:r w:rsidRPr="00251175">
              <w:rPr>
                <w:rFonts w:ascii="Arial" w:hAnsi="Arial" w:cs="Arial"/>
                <w:sz w:val="20"/>
                <w:szCs w:val="20"/>
              </w:rPr>
              <w:t>100</w:t>
            </w:r>
          </w:p>
        </w:tc>
        <w:tc>
          <w:tcPr>
            <w:tcW w:w="307" w:type="pct"/>
            <w:tcBorders>
              <w:top w:val="single" w:sz="6" w:space="0" w:color="000000"/>
              <w:left w:val="single" w:sz="6" w:space="0" w:color="000000"/>
              <w:bottom w:val="single" w:sz="6" w:space="0" w:color="000000"/>
              <w:right w:val="single" w:sz="6" w:space="0" w:color="000000"/>
            </w:tcBorders>
          </w:tcPr>
          <w:p w14:paraId="539034F6"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bottom w:val="single" w:sz="6" w:space="0" w:color="000000"/>
              <w:right w:val="single" w:sz="6" w:space="0" w:color="000000"/>
            </w:tcBorders>
          </w:tcPr>
          <w:p w14:paraId="5E4C91C4" w14:textId="77777777" w:rsidR="00251175" w:rsidRPr="00251175" w:rsidRDefault="00251175">
            <w:pPr>
              <w:pStyle w:val="TableParagraph"/>
              <w:spacing w:line="243" w:lineRule="exact"/>
              <w:ind w:left="94" w:right="80"/>
              <w:jc w:val="center"/>
              <w:rPr>
                <w:rFonts w:ascii="Arial" w:hAnsi="Arial" w:cs="Arial"/>
                <w:sz w:val="20"/>
                <w:szCs w:val="20"/>
              </w:rPr>
            </w:pPr>
            <w:r w:rsidRPr="00251175">
              <w:rPr>
                <w:rFonts w:ascii="Arial" w:hAnsi="Arial" w:cs="Arial"/>
                <w:sz w:val="20"/>
                <w:szCs w:val="20"/>
              </w:rPr>
              <w:t>20</w:t>
            </w:r>
          </w:p>
          <w:p w14:paraId="3A80E239"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7D736C43" w14:textId="77777777" w:rsidR="00251175" w:rsidRPr="00251175" w:rsidRDefault="00251175">
            <w:pPr>
              <w:pStyle w:val="TableParagraph"/>
              <w:spacing w:line="225" w:lineRule="exact"/>
              <w:ind w:left="94" w:right="80"/>
              <w:jc w:val="center"/>
              <w:rPr>
                <w:rFonts w:ascii="Arial" w:hAnsi="Arial" w:cs="Arial"/>
                <w:sz w:val="20"/>
                <w:szCs w:val="20"/>
              </w:rPr>
            </w:pPr>
            <w:r w:rsidRPr="00251175">
              <w:rPr>
                <w:rFonts w:ascii="Arial" w:hAnsi="Arial" w:cs="Arial"/>
                <w:sz w:val="20"/>
                <w:szCs w:val="20"/>
              </w:rPr>
              <w:t>55</w:t>
            </w:r>
          </w:p>
        </w:tc>
        <w:tc>
          <w:tcPr>
            <w:tcW w:w="307" w:type="pct"/>
            <w:tcBorders>
              <w:top w:val="single" w:sz="6" w:space="0" w:color="000000"/>
              <w:left w:val="single" w:sz="6" w:space="0" w:color="000000"/>
              <w:bottom w:val="single" w:sz="6" w:space="0" w:color="000000"/>
              <w:right w:val="single" w:sz="6" w:space="0" w:color="000000"/>
            </w:tcBorders>
          </w:tcPr>
          <w:p w14:paraId="500D3216" w14:textId="77777777" w:rsidR="00251175" w:rsidRPr="00251175" w:rsidRDefault="00251175">
            <w:pPr>
              <w:pStyle w:val="TableParagraph"/>
              <w:spacing w:line="243" w:lineRule="exact"/>
              <w:ind w:left="13"/>
              <w:jc w:val="center"/>
              <w:rPr>
                <w:rFonts w:ascii="Arial" w:hAnsi="Arial" w:cs="Arial"/>
                <w:sz w:val="20"/>
                <w:szCs w:val="20"/>
              </w:rPr>
            </w:pPr>
            <w:r w:rsidRPr="00251175">
              <w:rPr>
                <w:rFonts w:ascii="Arial" w:hAnsi="Arial" w:cs="Arial"/>
                <w:sz w:val="20"/>
                <w:szCs w:val="20"/>
              </w:rPr>
              <w:t>0</w:t>
            </w:r>
          </w:p>
          <w:p w14:paraId="254757A0"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3CF9629A" w14:textId="77777777" w:rsidR="00251175" w:rsidRPr="00251175" w:rsidRDefault="00251175">
            <w:pPr>
              <w:pStyle w:val="TableParagraph"/>
              <w:spacing w:line="225" w:lineRule="exact"/>
              <w:ind w:left="94" w:right="80"/>
              <w:jc w:val="center"/>
              <w:rPr>
                <w:rFonts w:ascii="Arial" w:hAnsi="Arial" w:cs="Arial"/>
                <w:sz w:val="20"/>
                <w:szCs w:val="20"/>
              </w:rPr>
            </w:pPr>
            <w:r w:rsidRPr="00251175">
              <w:rPr>
                <w:rFonts w:ascii="Arial" w:hAnsi="Arial" w:cs="Arial"/>
                <w:sz w:val="20"/>
                <w:szCs w:val="20"/>
              </w:rPr>
              <w:t>10</w:t>
            </w:r>
          </w:p>
        </w:tc>
        <w:tc>
          <w:tcPr>
            <w:tcW w:w="307" w:type="pct"/>
            <w:tcBorders>
              <w:top w:val="single" w:sz="6" w:space="0" w:color="000000"/>
              <w:left w:val="single" w:sz="6" w:space="0" w:color="000000"/>
              <w:bottom w:val="single" w:sz="6" w:space="0" w:color="000000"/>
              <w:right w:val="single" w:sz="6" w:space="0" w:color="000000"/>
            </w:tcBorders>
          </w:tcPr>
          <w:p w14:paraId="464880BE" w14:textId="77777777" w:rsidR="00251175" w:rsidRPr="00251175" w:rsidRDefault="00251175">
            <w:pPr>
              <w:pStyle w:val="TableParagraph"/>
              <w:spacing w:line="243" w:lineRule="exact"/>
              <w:ind w:left="13"/>
              <w:jc w:val="center"/>
              <w:rPr>
                <w:rFonts w:ascii="Arial" w:hAnsi="Arial" w:cs="Arial"/>
                <w:sz w:val="20"/>
                <w:szCs w:val="20"/>
              </w:rPr>
            </w:pPr>
            <w:r w:rsidRPr="00251175">
              <w:rPr>
                <w:rFonts w:ascii="Arial" w:hAnsi="Arial" w:cs="Arial"/>
                <w:sz w:val="20"/>
                <w:szCs w:val="20"/>
              </w:rPr>
              <w:t>0</w:t>
            </w:r>
          </w:p>
          <w:p w14:paraId="667FC7D9"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4F22ACF8" w14:textId="77777777" w:rsidR="00251175" w:rsidRPr="00251175" w:rsidRDefault="00251175">
            <w:pPr>
              <w:pStyle w:val="TableParagraph"/>
              <w:spacing w:line="225" w:lineRule="exact"/>
              <w:ind w:left="94" w:right="80"/>
              <w:jc w:val="center"/>
              <w:rPr>
                <w:rFonts w:ascii="Arial" w:hAnsi="Arial" w:cs="Arial"/>
                <w:sz w:val="20"/>
                <w:szCs w:val="20"/>
              </w:rPr>
            </w:pPr>
            <w:r w:rsidRPr="00251175">
              <w:rPr>
                <w:rFonts w:ascii="Arial" w:hAnsi="Arial" w:cs="Arial"/>
                <w:sz w:val="20"/>
                <w:szCs w:val="20"/>
              </w:rPr>
              <w:t>50</w:t>
            </w:r>
          </w:p>
        </w:tc>
        <w:tc>
          <w:tcPr>
            <w:tcW w:w="307" w:type="pct"/>
            <w:tcBorders>
              <w:top w:val="single" w:sz="6" w:space="0" w:color="000000"/>
              <w:left w:val="single" w:sz="6" w:space="0" w:color="000000"/>
              <w:bottom w:val="single" w:sz="6" w:space="0" w:color="000000"/>
              <w:right w:val="single" w:sz="6" w:space="0" w:color="000000"/>
            </w:tcBorders>
          </w:tcPr>
          <w:p w14:paraId="00527778"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bottom w:val="single" w:sz="6" w:space="0" w:color="000000"/>
              <w:right w:val="single" w:sz="6" w:space="0" w:color="000000"/>
            </w:tcBorders>
          </w:tcPr>
          <w:p w14:paraId="76BDF41B"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bottom w:val="single" w:sz="6" w:space="0" w:color="000000"/>
              <w:right w:val="single" w:sz="6" w:space="0" w:color="000000"/>
            </w:tcBorders>
          </w:tcPr>
          <w:p w14:paraId="704AB4E1"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bottom w:val="single" w:sz="6" w:space="0" w:color="000000"/>
            </w:tcBorders>
          </w:tcPr>
          <w:p w14:paraId="7D0A1ABD" w14:textId="77777777" w:rsidR="00251175" w:rsidRPr="00251175" w:rsidRDefault="00251175">
            <w:pPr>
              <w:pStyle w:val="TableParagraph"/>
              <w:rPr>
                <w:rFonts w:ascii="Arial" w:hAnsi="Arial" w:cs="Arial"/>
                <w:sz w:val="20"/>
                <w:szCs w:val="20"/>
              </w:rPr>
            </w:pPr>
          </w:p>
        </w:tc>
      </w:tr>
      <w:tr w:rsidR="00251175" w:rsidRPr="00251175" w14:paraId="07755B6B" w14:textId="77777777" w:rsidTr="00251175">
        <w:trPr>
          <w:trHeight w:val="733"/>
        </w:trPr>
        <w:tc>
          <w:tcPr>
            <w:tcW w:w="551" w:type="pct"/>
            <w:tcBorders>
              <w:top w:val="single" w:sz="6" w:space="0" w:color="000000"/>
              <w:right w:val="single" w:sz="6" w:space="0" w:color="000000"/>
            </w:tcBorders>
          </w:tcPr>
          <w:p w14:paraId="22D0ABCB" w14:textId="77777777" w:rsidR="00251175" w:rsidRPr="00251175" w:rsidRDefault="00251175">
            <w:pPr>
              <w:pStyle w:val="TableParagraph"/>
              <w:spacing w:line="268" w:lineRule="exact"/>
              <w:ind w:left="92"/>
              <w:rPr>
                <w:rFonts w:ascii="Arial" w:hAnsi="Arial" w:cs="Arial"/>
                <w:sz w:val="20"/>
                <w:szCs w:val="20"/>
              </w:rPr>
            </w:pPr>
            <w:r w:rsidRPr="00251175">
              <w:rPr>
                <w:rFonts w:ascii="Arial" w:hAnsi="Arial" w:cs="Arial"/>
                <w:sz w:val="20"/>
                <w:szCs w:val="20"/>
              </w:rPr>
              <w:t>Fine</w:t>
            </w:r>
          </w:p>
        </w:tc>
        <w:tc>
          <w:tcPr>
            <w:tcW w:w="472" w:type="pct"/>
            <w:tcBorders>
              <w:top w:val="single" w:sz="6" w:space="0" w:color="000000"/>
              <w:left w:val="single" w:sz="6" w:space="0" w:color="000000"/>
              <w:right w:val="single" w:sz="6" w:space="0" w:color="000000"/>
            </w:tcBorders>
          </w:tcPr>
          <w:p w14:paraId="3A5B55D3" w14:textId="77777777" w:rsidR="00251175" w:rsidRPr="00251175" w:rsidRDefault="00251175">
            <w:pPr>
              <w:pStyle w:val="TableParagraph"/>
              <w:rPr>
                <w:rFonts w:ascii="Arial" w:hAnsi="Arial" w:cs="Arial"/>
                <w:sz w:val="20"/>
                <w:szCs w:val="20"/>
              </w:rPr>
            </w:pPr>
          </w:p>
        </w:tc>
        <w:tc>
          <w:tcPr>
            <w:tcW w:w="551" w:type="pct"/>
            <w:tcBorders>
              <w:top w:val="single" w:sz="6" w:space="0" w:color="000000"/>
              <w:left w:val="single" w:sz="6" w:space="0" w:color="000000"/>
              <w:right w:val="single" w:sz="6" w:space="0" w:color="000000"/>
            </w:tcBorders>
          </w:tcPr>
          <w:p w14:paraId="5CF859A4" w14:textId="77777777" w:rsidR="00251175" w:rsidRPr="00251175" w:rsidRDefault="00251175">
            <w:pPr>
              <w:pStyle w:val="TableParagraph"/>
              <w:rPr>
                <w:rFonts w:ascii="Arial" w:hAnsi="Arial" w:cs="Arial"/>
                <w:sz w:val="20"/>
                <w:szCs w:val="20"/>
              </w:rPr>
            </w:pPr>
          </w:p>
        </w:tc>
        <w:tc>
          <w:tcPr>
            <w:tcW w:w="361" w:type="pct"/>
            <w:tcBorders>
              <w:top w:val="single" w:sz="6" w:space="0" w:color="000000"/>
              <w:left w:val="single" w:sz="6" w:space="0" w:color="000000"/>
              <w:right w:val="single" w:sz="6" w:space="0" w:color="000000"/>
            </w:tcBorders>
          </w:tcPr>
          <w:p w14:paraId="3E93C830"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right w:val="single" w:sz="6" w:space="0" w:color="000000"/>
            </w:tcBorders>
          </w:tcPr>
          <w:p w14:paraId="4673AA96"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right w:val="single" w:sz="6" w:space="0" w:color="000000"/>
            </w:tcBorders>
          </w:tcPr>
          <w:p w14:paraId="5E640B77"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right w:val="single" w:sz="6" w:space="0" w:color="000000"/>
            </w:tcBorders>
          </w:tcPr>
          <w:p w14:paraId="3F18BF4E" w14:textId="77777777" w:rsidR="00251175" w:rsidRPr="00251175" w:rsidRDefault="00251175">
            <w:pPr>
              <w:pStyle w:val="TableParagraph"/>
              <w:rPr>
                <w:rFonts w:ascii="Arial" w:hAnsi="Arial" w:cs="Arial"/>
                <w:sz w:val="20"/>
                <w:szCs w:val="20"/>
              </w:rPr>
            </w:pPr>
          </w:p>
        </w:tc>
        <w:tc>
          <w:tcPr>
            <w:tcW w:w="307" w:type="pct"/>
            <w:tcBorders>
              <w:top w:val="single" w:sz="6" w:space="0" w:color="000000"/>
              <w:left w:val="single" w:sz="6" w:space="0" w:color="000000"/>
              <w:right w:val="single" w:sz="6" w:space="0" w:color="000000"/>
            </w:tcBorders>
          </w:tcPr>
          <w:p w14:paraId="336FDC78" w14:textId="77777777" w:rsidR="00251175" w:rsidRPr="00251175" w:rsidRDefault="00251175">
            <w:pPr>
              <w:pStyle w:val="TableParagraph"/>
              <w:spacing w:before="11"/>
              <w:rPr>
                <w:rFonts w:ascii="Arial" w:hAnsi="Arial" w:cs="Arial"/>
                <w:sz w:val="20"/>
                <w:szCs w:val="20"/>
              </w:rPr>
            </w:pPr>
          </w:p>
          <w:p w14:paraId="6569A5DB" w14:textId="77777777" w:rsidR="00251175" w:rsidRPr="00251175" w:rsidRDefault="00251175">
            <w:pPr>
              <w:pStyle w:val="TableParagraph"/>
              <w:ind w:left="114"/>
              <w:rPr>
                <w:rFonts w:ascii="Arial" w:hAnsi="Arial" w:cs="Arial"/>
                <w:sz w:val="20"/>
                <w:szCs w:val="20"/>
              </w:rPr>
            </w:pPr>
            <w:r w:rsidRPr="00251175">
              <w:rPr>
                <w:rFonts w:ascii="Arial" w:hAnsi="Arial" w:cs="Arial"/>
                <w:sz w:val="20"/>
                <w:szCs w:val="20"/>
              </w:rPr>
              <w:t>100</w:t>
            </w:r>
          </w:p>
        </w:tc>
        <w:tc>
          <w:tcPr>
            <w:tcW w:w="307" w:type="pct"/>
            <w:tcBorders>
              <w:top w:val="single" w:sz="6" w:space="0" w:color="000000"/>
              <w:left w:val="single" w:sz="6" w:space="0" w:color="000000"/>
              <w:right w:val="single" w:sz="6" w:space="0" w:color="000000"/>
            </w:tcBorders>
          </w:tcPr>
          <w:p w14:paraId="210CC097" w14:textId="77777777" w:rsidR="00251175" w:rsidRPr="00251175" w:rsidRDefault="00251175">
            <w:pPr>
              <w:pStyle w:val="TableParagraph"/>
              <w:spacing w:line="243" w:lineRule="exact"/>
              <w:ind w:left="94" w:right="80"/>
              <w:jc w:val="center"/>
              <w:rPr>
                <w:rFonts w:ascii="Arial" w:hAnsi="Arial" w:cs="Arial"/>
                <w:sz w:val="20"/>
                <w:szCs w:val="20"/>
              </w:rPr>
            </w:pPr>
            <w:r w:rsidRPr="00251175">
              <w:rPr>
                <w:rFonts w:ascii="Arial" w:hAnsi="Arial" w:cs="Arial"/>
                <w:sz w:val="20"/>
                <w:szCs w:val="20"/>
              </w:rPr>
              <w:t>90</w:t>
            </w:r>
          </w:p>
          <w:p w14:paraId="01452844"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55267026" w14:textId="77777777" w:rsidR="00251175" w:rsidRPr="00251175" w:rsidRDefault="00251175">
            <w:pPr>
              <w:pStyle w:val="TableParagraph"/>
              <w:spacing w:line="226" w:lineRule="exact"/>
              <w:ind w:left="94" w:right="80"/>
              <w:jc w:val="center"/>
              <w:rPr>
                <w:rFonts w:ascii="Arial" w:hAnsi="Arial" w:cs="Arial"/>
                <w:sz w:val="20"/>
                <w:szCs w:val="20"/>
              </w:rPr>
            </w:pPr>
            <w:r w:rsidRPr="00251175">
              <w:rPr>
                <w:rFonts w:ascii="Arial" w:hAnsi="Arial" w:cs="Arial"/>
                <w:sz w:val="20"/>
                <w:szCs w:val="20"/>
              </w:rPr>
              <w:t>100</w:t>
            </w:r>
          </w:p>
        </w:tc>
        <w:tc>
          <w:tcPr>
            <w:tcW w:w="307" w:type="pct"/>
            <w:tcBorders>
              <w:top w:val="single" w:sz="6" w:space="0" w:color="000000"/>
              <w:left w:val="single" w:sz="6" w:space="0" w:color="000000"/>
              <w:right w:val="single" w:sz="6" w:space="0" w:color="000000"/>
            </w:tcBorders>
          </w:tcPr>
          <w:p w14:paraId="3EA94B88" w14:textId="77777777" w:rsidR="00251175" w:rsidRPr="00251175" w:rsidRDefault="00251175">
            <w:pPr>
              <w:pStyle w:val="TableParagraph"/>
              <w:spacing w:line="243" w:lineRule="exact"/>
              <w:ind w:left="94" w:right="80"/>
              <w:jc w:val="center"/>
              <w:rPr>
                <w:rFonts w:ascii="Arial" w:hAnsi="Arial" w:cs="Arial"/>
                <w:sz w:val="20"/>
                <w:szCs w:val="20"/>
              </w:rPr>
            </w:pPr>
            <w:r w:rsidRPr="00251175">
              <w:rPr>
                <w:rFonts w:ascii="Arial" w:hAnsi="Arial" w:cs="Arial"/>
                <w:sz w:val="20"/>
                <w:szCs w:val="20"/>
              </w:rPr>
              <w:t>80</w:t>
            </w:r>
          </w:p>
          <w:p w14:paraId="7FC36AA8"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06DFAF76" w14:textId="77777777" w:rsidR="00251175" w:rsidRPr="00251175" w:rsidRDefault="00251175">
            <w:pPr>
              <w:pStyle w:val="TableParagraph"/>
              <w:spacing w:line="226" w:lineRule="exact"/>
              <w:ind w:left="94" w:right="80"/>
              <w:jc w:val="center"/>
              <w:rPr>
                <w:rFonts w:ascii="Arial" w:hAnsi="Arial" w:cs="Arial"/>
                <w:sz w:val="20"/>
                <w:szCs w:val="20"/>
              </w:rPr>
            </w:pPr>
            <w:r w:rsidRPr="00251175">
              <w:rPr>
                <w:rFonts w:ascii="Arial" w:hAnsi="Arial" w:cs="Arial"/>
                <w:sz w:val="20"/>
                <w:szCs w:val="20"/>
              </w:rPr>
              <w:t>100</w:t>
            </w:r>
          </w:p>
        </w:tc>
        <w:tc>
          <w:tcPr>
            <w:tcW w:w="307" w:type="pct"/>
            <w:tcBorders>
              <w:top w:val="single" w:sz="6" w:space="0" w:color="000000"/>
              <w:left w:val="single" w:sz="6" w:space="0" w:color="000000"/>
              <w:right w:val="single" w:sz="6" w:space="0" w:color="000000"/>
            </w:tcBorders>
          </w:tcPr>
          <w:p w14:paraId="4E5B023B" w14:textId="77777777" w:rsidR="00251175" w:rsidRPr="00251175" w:rsidRDefault="00251175">
            <w:pPr>
              <w:pStyle w:val="TableParagraph"/>
              <w:spacing w:line="243" w:lineRule="exact"/>
              <w:ind w:left="94" w:right="80"/>
              <w:jc w:val="center"/>
              <w:rPr>
                <w:rFonts w:ascii="Arial" w:hAnsi="Arial" w:cs="Arial"/>
                <w:sz w:val="20"/>
                <w:szCs w:val="20"/>
              </w:rPr>
            </w:pPr>
            <w:r w:rsidRPr="00251175">
              <w:rPr>
                <w:rFonts w:ascii="Arial" w:hAnsi="Arial" w:cs="Arial"/>
                <w:sz w:val="20"/>
                <w:szCs w:val="20"/>
              </w:rPr>
              <w:t>50</w:t>
            </w:r>
          </w:p>
          <w:p w14:paraId="14716C66"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5E584C29" w14:textId="77777777" w:rsidR="00251175" w:rsidRPr="00251175" w:rsidRDefault="00251175">
            <w:pPr>
              <w:pStyle w:val="TableParagraph"/>
              <w:spacing w:line="226" w:lineRule="exact"/>
              <w:ind w:left="94" w:right="80"/>
              <w:jc w:val="center"/>
              <w:rPr>
                <w:rFonts w:ascii="Arial" w:hAnsi="Arial" w:cs="Arial"/>
                <w:sz w:val="20"/>
                <w:szCs w:val="20"/>
              </w:rPr>
            </w:pPr>
            <w:r w:rsidRPr="00251175">
              <w:rPr>
                <w:rFonts w:ascii="Arial" w:hAnsi="Arial" w:cs="Arial"/>
                <w:sz w:val="20"/>
                <w:szCs w:val="20"/>
              </w:rPr>
              <w:t>90</w:t>
            </w:r>
          </w:p>
        </w:tc>
        <w:tc>
          <w:tcPr>
            <w:tcW w:w="307" w:type="pct"/>
            <w:tcBorders>
              <w:top w:val="single" w:sz="6" w:space="0" w:color="000000"/>
              <w:left w:val="single" w:sz="6" w:space="0" w:color="000000"/>
              <w:right w:val="single" w:sz="6" w:space="0" w:color="000000"/>
            </w:tcBorders>
          </w:tcPr>
          <w:p w14:paraId="7C6EA931" w14:textId="77777777" w:rsidR="00251175" w:rsidRPr="00251175" w:rsidRDefault="00251175">
            <w:pPr>
              <w:pStyle w:val="TableParagraph"/>
              <w:spacing w:line="243" w:lineRule="exact"/>
              <w:ind w:left="94" w:right="80"/>
              <w:jc w:val="center"/>
              <w:rPr>
                <w:rFonts w:ascii="Arial" w:hAnsi="Arial" w:cs="Arial"/>
                <w:sz w:val="20"/>
                <w:szCs w:val="20"/>
              </w:rPr>
            </w:pPr>
            <w:r w:rsidRPr="00251175">
              <w:rPr>
                <w:rFonts w:ascii="Arial" w:hAnsi="Arial" w:cs="Arial"/>
                <w:sz w:val="20"/>
                <w:szCs w:val="20"/>
              </w:rPr>
              <w:t>25</w:t>
            </w:r>
          </w:p>
          <w:p w14:paraId="3C5DB702"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7242AB74" w14:textId="77777777" w:rsidR="00251175" w:rsidRPr="00251175" w:rsidRDefault="00251175">
            <w:pPr>
              <w:pStyle w:val="TableParagraph"/>
              <w:spacing w:line="226" w:lineRule="exact"/>
              <w:ind w:left="94" w:right="80"/>
              <w:jc w:val="center"/>
              <w:rPr>
                <w:rFonts w:ascii="Arial" w:hAnsi="Arial" w:cs="Arial"/>
                <w:sz w:val="20"/>
                <w:szCs w:val="20"/>
              </w:rPr>
            </w:pPr>
            <w:r w:rsidRPr="00251175">
              <w:rPr>
                <w:rFonts w:ascii="Arial" w:hAnsi="Arial" w:cs="Arial"/>
                <w:sz w:val="20"/>
                <w:szCs w:val="20"/>
              </w:rPr>
              <w:t>65</w:t>
            </w:r>
          </w:p>
        </w:tc>
        <w:tc>
          <w:tcPr>
            <w:tcW w:w="307" w:type="pct"/>
            <w:tcBorders>
              <w:top w:val="single" w:sz="6" w:space="0" w:color="000000"/>
              <w:left w:val="single" w:sz="6" w:space="0" w:color="000000"/>
              <w:right w:val="single" w:sz="6" w:space="0" w:color="000000"/>
            </w:tcBorders>
          </w:tcPr>
          <w:p w14:paraId="02B87848" w14:textId="77777777" w:rsidR="00251175" w:rsidRPr="00251175" w:rsidRDefault="00251175">
            <w:pPr>
              <w:pStyle w:val="TableParagraph"/>
              <w:spacing w:line="243" w:lineRule="exact"/>
              <w:ind w:left="94" w:right="80"/>
              <w:jc w:val="center"/>
              <w:rPr>
                <w:rFonts w:ascii="Arial" w:hAnsi="Arial" w:cs="Arial"/>
                <w:sz w:val="20"/>
                <w:szCs w:val="20"/>
              </w:rPr>
            </w:pPr>
            <w:r w:rsidRPr="00251175">
              <w:rPr>
                <w:rFonts w:ascii="Arial" w:hAnsi="Arial" w:cs="Arial"/>
                <w:sz w:val="20"/>
                <w:szCs w:val="20"/>
              </w:rPr>
              <w:t>10</w:t>
            </w:r>
          </w:p>
          <w:p w14:paraId="79EB0E70" w14:textId="77777777" w:rsidR="00251175" w:rsidRPr="00251175" w:rsidRDefault="00251175">
            <w:pPr>
              <w:pStyle w:val="TableParagraph"/>
              <w:spacing w:line="244" w:lineRule="exact"/>
              <w:ind w:left="13"/>
              <w:jc w:val="center"/>
              <w:rPr>
                <w:rFonts w:ascii="Arial" w:hAnsi="Arial" w:cs="Arial"/>
                <w:sz w:val="20"/>
                <w:szCs w:val="20"/>
              </w:rPr>
            </w:pPr>
            <w:r w:rsidRPr="00251175">
              <w:rPr>
                <w:rFonts w:ascii="Cambria Math" w:hAnsi="Cambria Math" w:cs="Cambria Math"/>
                <w:sz w:val="20"/>
                <w:szCs w:val="20"/>
              </w:rPr>
              <w:t>‐</w:t>
            </w:r>
          </w:p>
          <w:p w14:paraId="4995C5F1" w14:textId="77777777" w:rsidR="00251175" w:rsidRPr="00251175" w:rsidRDefault="00251175">
            <w:pPr>
              <w:pStyle w:val="TableParagraph"/>
              <w:spacing w:line="226" w:lineRule="exact"/>
              <w:ind w:left="94" w:right="80"/>
              <w:jc w:val="center"/>
              <w:rPr>
                <w:rFonts w:ascii="Arial" w:hAnsi="Arial" w:cs="Arial"/>
                <w:sz w:val="20"/>
                <w:szCs w:val="20"/>
              </w:rPr>
            </w:pPr>
            <w:r w:rsidRPr="00251175">
              <w:rPr>
                <w:rFonts w:ascii="Arial" w:hAnsi="Arial" w:cs="Arial"/>
                <w:sz w:val="20"/>
                <w:szCs w:val="20"/>
              </w:rPr>
              <w:t>35</w:t>
            </w:r>
          </w:p>
        </w:tc>
        <w:tc>
          <w:tcPr>
            <w:tcW w:w="307" w:type="pct"/>
            <w:tcBorders>
              <w:top w:val="single" w:sz="6" w:space="0" w:color="000000"/>
              <w:left w:val="single" w:sz="6" w:space="0" w:color="000000"/>
            </w:tcBorders>
          </w:tcPr>
          <w:p w14:paraId="11D784A6" w14:textId="77777777" w:rsidR="00251175" w:rsidRPr="00251175" w:rsidRDefault="00251175">
            <w:pPr>
              <w:pStyle w:val="TableParagraph"/>
              <w:spacing w:line="243" w:lineRule="exact"/>
              <w:ind w:left="28"/>
              <w:jc w:val="center"/>
              <w:rPr>
                <w:rFonts w:ascii="Arial" w:hAnsi="Arial" w:cs="Arial"/>
                <w:sz w:val="20"/>
                <w:szCs w:val="20"/>
              </w:rPr>
            </w:pPr>
            <w:r w:rsidRPr="00251175">
              <w:rPr>
                <w:rFonts w:ascii="Arial" w:hAnsi="Arial" w:cs="Arial"/>
                <w:sz w:val="20"/>
                <w:szCs w:val="20"/>
              </w:rPr>
              <w:t>2</w:t>
            </w:r>
          </w:p>
          <w:p w14:paraId="14087C78" w14:textId="77777777" w:rsidR="00251175" w:rsidRPr="00251175" w:rsidRDefault="00251175">
            <w:pPr>
              <w:pStyle w:val="TableParagraph"/>
              <w:spacing w:line="244" w:lineRule="exact"/>
              <w:ind w:left="28"/>
              <w:jc w:val="center"/>
              <w:rPr>
                <w:rFonts w:ascii="Arial" w:hAnsi="Arial" w:cs="Arial"/>
                <w:sz w:val="20"/>
                <w:szCs w:val="20"/>
              </w:rPr>
            </w:pPr>
            <w:r w:rsidRPr="00251175">
              <w:rPr>
                <w:rFonts w:ascii="Cambria Math" w:hAnsi="Cambria Math" w:cs="Cambria Math"/>
                <w:sz w:val="20"/>
                <w:szCs w:val="20"/>
              </w:rPr>
              <w:t>‐</w:t>
            </w:r>
          </w:p>
          <w:p w14:paraId="249BC8DC" w14:textId="77777777" w:rsidR="00251175" w:rsidRPr="00251175" w:rsidRDefault="00251175">
            <w:pPr>
              <w:pStyle w:val="TableParagraph"/>
              <w:spacing w:line="226" w:lineRule="exact"/>
              <w:ind w:left="119" w:right="90"/>
              <w:jc w:val="center"/>
              <w:rPr>
                <w:rFonts w:ascii="Arial" w:hAnsi="Arial" w:cs="Arial"/>
                <w:sz w:val="20"/>
                <w:szCs w:val="20"/>
              </w:rPr>
            </w:pPr>
            <w:r w:rsidRPr="00251175">
              <w:rPr>
                <w:rFonts w:ascii="Arial" w:hAnsi="Arial" w:cs="Arial"/>
                <w:sz w:val="20"/>
                <w:szCs w:val="20"/>
              </w:rPr>
              <w:t>10</w:t>
            </w:r>
          </w:p>
        </w:tc>
      </w:tr>
    </w:tbl>
    <w:p w14:paraId="7A2BF29F" w14:textId="77777777" w:rsidR="00DB0678" w:rsidRPr="00757BB9" w:rsidRDefault="00DB0678" w:rsidP="00757BB9">
      <w:pPr>
        <w:jc w:val="both"/>
        <w:rPr>
          <w:rFonts w:ascii="Arial" w:hAnsi="Arial" w:cs="Arial"/>
          <w:sz w:val="22"/>
          <w:szCs w:val="22"/>
        </w:rPr>
      </w:pPr>
    </w:p>
    <w:p w14:paraId="0307A671" w14:textId="27A54EB7" w:rsidR="00DB0678"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.3.7</w:t>
      </w:r>
      <w:r w:rsidR="00DB0678" w:rsidRPr="00757BB9">
        <w:rPr>
          <w:rFonts w:ascii="Arial" w:hAnsi="Arial" w:cs="Arial"/>
          <w:sz w:val="22"/>
          <w:szCs w:val="22"/>
        </w:rPr>
        <w:tab/>
        <w:t>Manufactured sand and blast furnace slag to be use in concrete shall not be used unless otherwise specified or approved by the Employer.</w:t>
      </w:r>
    </w:p>
    <w:p w14:paraId="43D81C66" w14:textId="77777777" w:rsidR="00CF45A2" w:rsidRPr="00757BB9" w:rsidRDefault="00CF45A2" w:rsidP="00757BB9">
      <w:pPr>
        <w:jc w:val="both"/>
        <w:rPr>
          <w:rFonts w:ascii="Arial" w:hAnsi="Arial" w:cs="Arial"/>
          <w:sz w:val="22"/>
          <w:szCs w:val="22"/>
        </w:rPr>
      </w:pPr>
    </w:p>
    <w:p w14:paraId="5788E716" w14:textId="4E70BF21" w:rsidR="00DB0678" w:rsidRPr="00757BB9"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.3.8</w:t>
      </w:r>
      <w:r w:rsidR="00DB0678" w:rsidRPr="00757BB9">
        <w:rPr>
          <w:rFonts w:ascii="Arial" w:hAnsi="Arial" w:cs="Arial"/>
          <w:sz w:val="22"/>
          <w:szCs w:val="22"/>
        </w:rPr>
        <w:tab/>
        <w:t>In case of using fine aggregate of 0.01% or more water soluble chloride content, the necessary measures for corrosion inhibiting of reinforcement shall be instructed by the Employer.</w:t>
      </w:r>
    </w:p>
    <w:p w14:paraId="588B04D1" w14:textId="77777777" w:rsidR="00CF45A2" w:rsidRDefault="00CF45A2" w:rsidP="00757BB9">
      <w:pPr>
        <w:jc w:val="both"/>
        <w:rPr>
          <w:rFonts w:ascii="Arial" w:hAnsi="Arial" w:cs="Arial"/>
          <w:sz w:val="22"/>
          <w:szCs w:val="22"/>
        </w:rPr>
      </w:pPr>
    </w:p>
    <w:p w14:paraId="3A160D03" w14:textId="67460418" w:rsidR="00DB0678" w:rsidRPr="00757BB9"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.3.9</w:t>
      </w:r>
      <w:r w:rsidR="00DB0678" w:rsidRPr="00757BB9">
        <w:rPr>
          <w:rFonts w:ascii="Arial" w:hAnsi="Arial" w:cs="Arial"/>
          <w:sz w:val="22"/>
          <w:szCs w:val="22"/>
        </w:rPr>
        <w:tab/>
        <w:t>The maximum size of coarse aggregate shall be 25 mm.</w:t>
      </w:r>
    </w:p>
    <w:p w14:paraId="2DA33D81" w14:textId="77777777" w:rsidR="00CF45A2" w:rsidRDefault="00CF45A2" w:rsidP="00757BB9">
      <w:pPr>
        <w:jc w:val="both"/>
        <w:rPr>
          <w:rFonts w:ascii="Arial" w:hAnsi="Arial" w:cs="Arial"/>
          <w:sz w:val="22"/>
          <w:szCs w:val="22"/>
        </w:rPr>
      </w:pPr>
    </w:p>
    <w:p w14:paraId="7AFE0AA5" w14:textId="2670110B" w:rsidR="00DB0678" w:rsidRPr="00757BB9"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.3.10</w:t>
      </w:r>
      <w:r w:rsidR="00DB0678" w:rsidRPr="00757BB9">
        <w:rPr>
          <w:rFonts w:ascii="Arial" w:hAnsi="Arial" w:cs="Arial"/>
          <w:sz w:val="22"/>
          <w:szCs w:val="22"/>
        </w:rPr>
        <w:tab/>
        <w:t>Sources of aggregate shall be to the approval of the Employer and samples of aggregate from the proposed source shall be submitted to the Employer at least 28 days before its intended use.</w:t>
      </w:r>
    </w:p>
    <w:p w14:paraId="7EEB64FB" w14:textId="77777777" w:rsidR="00DB0678" w:rsidRPr="00757BB9" w:rsidRDefault="00DB0678" w:rsidP="00757BB9">
      <w:pPr>
        <w:jc w:val="both"/>
        <w:rPr>
          <w:rFonts w:ascii="Arial" w:hAnsi="Arial" w:cs="Arial"/>
          <w:sz w:val="22"/>
          <w:szCs w:val="22"/>
        </w:rPr>
      </w:pPr>
    </w:p>
    <w:p w14:paraId="278DF9EE" w14:textId="2B82B135" w:rsidR="00DB0678" w:rsidRPr="00CF0BC4" w:rsidRDefault="00CF45A2" w:rsidP="00CF0BC4">
      <w:pPr>
        <w:rPr>
          <w:rFonts w:ascii="Arial" w:hAnsi="Arial" w:cs="Arial"/>
          <w:b/>
          <w:bCs/>
          <w:sz w:val="22"/>
        </w:rPr>
      </w:pPr>
      <w:r>
        <w:rPr>
          <w:rFonts w:ascii="Arial" w:hAnsi="Arial" w:cs="Arial"/>
          <w:b/>
          <w:bCs/>
          <w:sz w:val="22"/>
        </w:rPr>
        <w:t>C</w:t>
      </w:r>
      <w:r w:rsidR="00DB0678" w:rsidRPr="00CF0BC4">
        <w:rPr>
          <w:rFonts w:ascii="Arial" w:hAnsi="Arial" w:cs="Arial"/>
          <w:b/>
          <w:bCs/>
          <w:sz w:val="22"/>
        </w:rPr>
        <w:t>.4</w:t>
      </w:r>
      <w:r w:rsidR="00DB0678" w:rsidRPr="00CF0BC4">
        <w:rPr>
          <w:rFonts w:ascii="Arial" w:hAnsi="Arial" w:cs="Arial"/>
          <w:b/>
          <w:bCs/>
          <w:sz w:val="22"/>
        </w:rPr>
        <w:tab/>
        <w:t>Water</w:t>
      </w:r>
    </w:p>
    <w:p w14:paraId="0CB9E5F9" w14:textId="77777777" w:rsidR="00DB0678" w:rsidRPr="00757BB9" w:rsidRDefault="00DB0678" w:rsidP="00757BB9">
      <w:pPr>
        <w:jc w:val="both"/>
        <w:rPr>
          <w:rFonts w:ascii="Arial" w:hAnsi="Arial" w:cs="Arial"/>
          <w:sz w:val="22"/>
          <w:szCs w:val="22"/>
        </w:rPr>
      </w:pPr>
    </w:p>
    <w:p w14:paraId="52B83202" w14:textId="39472DB7" w:rsidR="00DB0678"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.4.1</w:t>
      </w:r>
      <w:r w:rsidR="00DB0678" w:rsidRPr="00757BB9">
        <w:rPr>
          <w:rFonts w:ascii="Arial" w:hAnsi="Arial" w:cs="Arial"/>
          <w:sz w:val="22"/>
          <w:szCs w:val="22"/>
        </w:rPr>
        <w:tab/>
        <w:t>Water shall not contain injurious amount of impurities that may adversely affect concrete and reinforcement.</w:t>
      </w:r>
    </w:p>
    <w:p w14:paraId="5294BAC5" w14:textId="77777777" w:rsidR="00CF45A2" w:rsidRPr="00757BB9" w:rsidRDefault="00CF45A2" w:rsidP="00757BB9">
      <w:pPr>
        <w:jc w:val="both"/>
        <w:rPr>
          <w:rFonts w:ascii="Arial" w:hAnsi="Arial" w:cs="Arial"/>
          <w:sz w:val="22"/>
          <w:szCs w:val="22"/>
        </w:rPr>
      </w:pPr>
    </w:p>
    <w:p w14:paraId="7F636B89" w14:textId="0B148025" w:rsidR="00DB0678"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.4.2</w:t>
      </w:r>
      <w:r w:rsidR="00DB0678" w:rsidRPr="00757BB9">
        <w:rPr>
          <w:rFonts w:ascii="Arial" w:hAnsi="Arial" w:cs="Arial"/>
          <w:sz w:val="22"/>
          <w:szCs w:val="22"/>
        </w:rPr>
        <w:tab/>
        <w:t>Ground water shall not be used for concrete works.</w:t>
      </w:r>
    </w:p>
    <w:p w14:paraId="2CE9BD82" w14:textId="77777777" w:rsidR="00CF45A2" w:rsidRPr="00757BB9" w:rsidRDefault="00CF45A2" w:rsidP="00757BB9">
      <w:pPr>
        <w:jc w:val="both"/>
        <w:rPr>
          <w:rFonts w:ascii="Arial" w:hAnsi="Arial" w:cs="Arial"/>
          <w:sz w:val="22"/>
          <w:szCs w:val="22"/>
        </w:rPr>
      </w:pPr>
    </w:p>
    <w:p w14:paraId="24216DCB" w14:textId="7DD6356F" w:rsidR="00DB0678"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.4.3</w:t>
      </w:r>
      <w:r w:rsidR="00DB0678" w:rsidRPr="00757BB9">
        <w:rPr>
          <w:rFonts w:ascii="Arial" w:hAnsi="Arial" w:cs="Arial"/>
          <w:sz w:val="22"/>
          <w:szCs w:val="22"/>
        </w:rPr>
        <w:tab/>
        <w:t>Water shall be obtained from a public supply where possible and shall be taken from any other sources only if approved by the Employer.</w:t>
      </w:r>
    </w:p>
    <w:p w14:paraId="16A64471" w14:textId="77777777" w:rsidR="00CF45A2" w:rsidRPr="00757BB9" w:rsidRDefault="00CF45A2" w:rsidP="00757BB9">
      <w:pPr>
        <w:jc w:val="both"/>
        <w:rPr>
          <w:rFonts w:ascii="Arial" w:hAnsi="Arial" w:cs="Arial"/>
          <w:sz w:val="22"/>
          <w:szCs w:val="22"/>
        </w:rPr>
      </w:pPr>
    </w:p>
    <w:p w14:paraId="57C09CBF" w14:textId="7F4C0B53" w:rsidR="00DB0678" w:rsidRPr="00757BB9"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.4.4</w:t>
      </w:r>
      <w:r w:rsidR="00DB0678" w:rsidRPr="00757BB9">
        <w:rPr>
          <w:rFonts w:ascii="Arial" w:hAnsi="Arial" w:cs="Arial"/>
          <w:sz w:val="22"/>
          <w:szCs w:val="22"/>
        </w:rPr>
        <w:tab/>
        <w:t>Only water of approved quality shall be used for washing out formwork, curing concrete and</w:t>
      </w:r>
      <w:r>
        <w:rPr>
          <w:rFonts w:ascii="Arial" w:hAnsi="Arial" w:cs="Arial"/>
          <w:sz w:val="22"/>
          <w:szCs w:val="22"/>
        </w:rPr>
        <w:t xml:space="preserve"> </w:t>
      </w:r>
      <w:r w:rsidR="00DB0678" w:rsidRPr="00757BB9">
        <w:rPr>
          <w:rFonts w:ascii="Arial" w:hAnsi="Arial" w:cs="Arial"/>
          <w:sz w:val="22"/>
          <w:szCs w:val="22"/>
        </w:rPr>
        <w:t>similar surfaces.</w:t>
      </w:r>
    </w:p>
    <w:p w14:paraId="134A3A6F" w14:textId="77777777" w:rsidR="00DB0678" w:rsidRPr="00757BB9" w:rsidRDefault="00DB0678" w:rsidP="00757BB9">
      <w:pPr>
        <w:jc w:val="both"/>
        <w:rPr>
          <w:rFonts w:ascii="Arial" w:hAnsi="Arial" w:cs="Arial"/>
          <w:sz w:val="22"/>
          <w:szCs w:val="22"/>
        </w:rPr>
      </w:pPr>
    </w:p>
    <w:p w14:paraId="08A4A879" w14:textId="6C8D71ED" w:rsidR="00DB0678" w:rsidRPr="00CF0BC4" w:rsidRDefault="00CF45A2" w:rsidP="00CF0BC4">
      <w:pPr>
        <w:rPr>
          <w:rFonts w:ascii="Arial" w:hAnsi="Arial" w:cs="Arial"/>
          <w:b/>
          <w:bCs/>
          <w:sz w:val="22"/>
        </w:rPr>
      </w:pPr>
      <w:r>
        <w:rPr>
          <w:rFonts w:ascii="Arial" w:hAnsi="Arial" w:cs="Arial"/>
          <w:b/>
          <w:bCs/>
          <w:sz w:val="22"/>
        </w:rPr>
        <w:t>C</w:t>
      </w:r>
      <w:r w:rsidR="00DB0678" w:rsidRPr="00CF0BC4">
        <w:rPr>
          <w:rFonts w:ascii="Arial" w:hAnsi="Arial" w:cs="Arial"/>
          <w:b/>
          <w:bCs/>
          <w:sz w:val="22"/>
        </w:rPr>
        <w:t>.5</w:t>
      </w:r>
      <w:r w:rsidR="00DB0678" w:rsidRPr="00CF0BC4">
        <w:rPr>
          <w:rFonts w:ascii="Arial" w:hAnsi="Arial" w:cs="Arial"/>
          <w:b/>
          <w:bCs/>
          <w:sz w:val="22"/>
        </w:rPr>
        <w:tab/>
        <w:t>Handling and Storage of Material</w:t>
      </w:r>
    </w:p>
    <w:p w14:paraId="2FDFEF1E" w14:textId="77777777" w:rsidR="00DB0678" w:rsidRPr="00757BB9" w:rsidRDefault="00DB0678" w:rsidP="00757BB9">
      <w:pPr>
        <w:jc w:val="both"/>
        <w:rPr>
          <w:rFonts w:ascii="Arial" w:hAnsi="Arial" w:cs="Arial"/>
          <w:sz w:val="22"/>
          <w:szCs w:val="22"/>
        </w:rPr>
      </w:pPr>
    </w:p>
    <w:p w14:paraId="3CE51E7A" w14:textId="363A5018" w:rsidR="00DB0678"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.5.1</w:t>
      </w:r>
      <w:r w:rsidR="00DB0678" w:rsidRPr="00757BB9">
        <w:rPr>
          <w:rFonts w:ascii="Arial" w:hAnsi="Arial" w:cs="Arial"/>
          <w:sz w:val="22"/>
          <w:szCs w:val="22"/>
        </w:rPr>
        <w:tab/>
        <w:t>Cement</w:t>
      </w:r>
    </w:p>
    <w:p w14:paraId="761F72F8" w14:textId="77777777" w:rsidR="00CF45A2" w:rsidRPr="00757BB9" w:rsidRDefault="00CF45A2" w:rsidP="00757BB9">
      <w:pPr>
        <w:jc w:val="both"/>
        <w:rPr>
          <w:rFonts w:ascii="Arial" w:hAnsi="Arial" w:cs="Arial"/>
          <w:sz w:val="22"/>
          <w:szCs w:val="22"/>
        </w:rPr>
      </w:pPr>
    </w:p>
    <w:p w14:paraId="3CCEFA39" w14:textId="576AEB3A" w:rsidR="00DB0678" w:rsidRDefault="00CF45A2" w:rsidP="00CF45A2">
      <w:pPr>
        <w:ind w:firstLine="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.5.1.1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Cement shall be stored in a manner to prevent weathering.</w:t>
      </w:r>
    </w:p>
    <w:p w14:paraId="300F7A49" w14:textId="77777777" w:rsidR="00CF45A2" w:rsidRPr="00757BB9" w:rsidRDefault="00CF45A2" w:rsidP="00CF45A2">
      <w:pPr>
        <w:ind w:firstLine="720"/>
        <w:jc w:val="both"/>
        <w:rPr>
          <w:rFonts w:ascii="Arial" w:hAnsi="Arial" w:cs="Arial"/>
          <w:sz w:val="22"/>
          <w:szCs w:val="22"/>
        </w:rPr>
      </w:pPr>
    </w:p>
    <w:p w14:paraId="6B62369E" w14:textId="3BCEFDB1" w:rsidR="00DB0678" w:rsidRPr="00757BB9" w:rsidRDefault="00CF45A2" w:rsidP="00CF45A2">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5.1.2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Bagged cement shall be piled no more than 10 bags so as to permit easy inspection</w:t>
      </w:r>
    </w:p>
    <w:p w14:paraId="7270990A" w14:textId="77777777" w:rsidR="00CF45A2" w:rsidRDefault="00CF45A2" w:rsidP="00757BB9">
      <w:pPr>
        <w:jc w:val="both"/>
        <w:rPr>
          <w:rFonts w:ascii="Arial" w:hAnsi="Arial" w:cs="Arial"/>
          <w:sz w:val="22"/>
          <w:szCs w:val="22"/>
        </w:rPr>
      </w:pPr>
    </w:p>
    <w:p w14:paraId="31D64A67" w14:textId="2F8A9486" w:rsidR="00DB0678" w:rsidRPr="00757BB9"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.5.2</w:t>
      </w:r>
      <w:r w:rsidR="00DB0678" w:rsidRPr="00757BB9">
        <w:rPr>
          <w:rFonts w:ascii="Arial" w:hAnsi="Arial" w:cs="Arial"/>
          <w:sz w:val="22"/>
          <w:szCs w:val="22"/>
        </w:rPr>
        <w:tab/>
        <w:t>Cement caked even to the slightest extent shall not be used. Such cement and rejected cement shall be immediately separated from other bags of cement so that they shall not be mistaken for others.</w:t>
      </w:r>
    </w:p>
    <w:p w14:paraId="38D345A0" w14:textId="77777777" w:rsidR="00CF45A2" w:rsidRDefault="00CF45A2" w:rsidP="00757BB9">
      <w:pPr>
        <w:jc w:val="both"/>
        <w:rPr>
          <w:rFonts w:ascii="Arial" w:hAnsi="Arial" w:cs="Arial"/>
          <w:sz w:val="22"/>
          <w:szCs w:val="22"/>
        </w:rPr>
      </w:pPr>
    </w:p>
    <w:p w14:paraId="04F126C4" w14:textId="37D3A3EC" w:rsidR="00DB0678" w:rsidRDefault="00CF45A2"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.5.3</w:t>
      </w:r>
      <w:r w:rsidR="00DB0678" w:rsidRPr="00757BB9">
        <w:rPr>
          <w:rFonts w:ascii="Arial" w:hAnsi="Arial" w:cs="Arial"/>
          <w:sz w:val="22"/>
          <w:szCs w:val="22"/>
        </w:rPr>
        <w:tab/>
        <w:t>Aggregate</w:t>
      </w:r>
    </w:p>
    <w:p w14:paraId="4D446030" w14:textId="77777777" w:rsidR="00CF45A2" w:rsidRPr="00757BB9" w:rsidRDefault="00CF45A2" w:rsidP="00757BB9">
      <w:pPr>
        <w:jc w:val="both"/>
        <w:rPr>
          <w:rFonts w:ascii="Arial" w:hAnsi="Arial" w:cs="Arial"/>
          <w:sz w:val="22"/>
          <w:szCs w:val="22"/>
        </w:rPr>
      </w:pPr>
    </w:p>
    <w:p w14:paraId="3268DC69" w14:textId="5522190F" w:rsidR="00DB0678" w:rsidRDefault="00CF45A2" w:rsidP="00CF45A2">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.5.3.1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Aggregate shall be stored in a manner effectively separating coarse and fine aggregate according to type and shall be prevented from inclusion of dirt, rubbish and other undesirable foreign matters.</w:t>
      </w:r>
    </w:p>
    <w:p w14:paraId="28EE32DD" w14:textId="77777777" w:rsidR="00CF45A2" w:rsidRPr="00757BB9" w:rsidRDefault="00CF45A2" w:rsidP="00CF45A2">
      <w:pPr>
        <w:ind w:left="720"/>
        <w:jc w:val="both"/>
        <w:rPr>
          <w:rFonts w:ascii="Arial" w:hAnsi="Arial" w:cs="Arial"/>
          <w:sz w:val="22"/>
          <w:szCs w:val="22"/>
        </w:rPr>
      </w:pPr>
    </w:p>
    <w:p w14:paraId="7BDC6C40" w14:textId="182826F3" w:rsidR="00DB0678" w:rsidRPr="00757BB9" w:rsidRDefault="00CF45A2" w:rsidP="00CF45A2">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.5.3.2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Coarse aggregate shall be unloaded and piled in a manner not to cause segregation of small and large particles. Aggregate to be stored in piles shall be in mounds of moderate height and at a location where good drainage is provided.</w:t>
      </w:r>
    </w:p>
    <w:p w14:paraId="5231D7B9" w14:textId="0EE73F2D" w:rsidR="00DB0678" w:rsidRDefault="00DB0678" w:rsidP="00CF0BC4">
      <w:pPr>
        <w:rPr>
          <w:rFonts w:ascii="Arial" w:hAnsi="Arial" w:cs="Arial"/>
          <w:b/>
          <w:bCs/>
          <w:sz w:val="22"/>
        </w:rPr>
      </w:pPr>
    </w:p>
    <w:p w14:paraId="5D2DB370" w14:textId="24FEF1D4" w:rsidR="00DB0678" w:rsidRPr="00CF0BC4" w:rsidRDefault="00CF45A2" w:rsidP="00CF0BC4">
      <w:pPr>
        <w:rPr>
          <w:rFonts w:ascii="Arial" w:hAnsi="Arial" w:cs="Arial"/>
          <w:b/>
          <w:bCs/>
          <w:sz w:val="22"/>
        </w:rPr>
      </w:pPr>
      <w:r>
        <w:rPr>
          <w:rFonts w:ascii="Arial" w:hAnsi="Arial" w:cs="Arial"/>
          <w:b/>
          <w:bCs/>
          <w:sz w:val="22"/>
        </w:rPr>
        <w:t>C</w:t>
      </w:r>
      <w:r w:rsidR="00DB0678" w:rsidRPr="00CF0BC4">
        <w:rPr>
          <w:rFonts w:ascii="Arial" w:hAnsi="Arial" w:cs="Arial"/>
          <w:b/>
          <w:bCs/>
          <w:sz w:val="22"/>
        </w:rPr>
        <w:t>.6</w:t>
      </w:r>
      <w:r w:rsidR="00DB0678" w:rsidRPr="00CF0BC4">
        <w:rPr>
          <w:rFonts w:ascii="Arial" w:hAnsi="Arial" w:cs="Arial"/>
          <w:b/>
          <w:bCs/>
          <w:sz w:val="22"/>
        </w:rPr>
        <w:tab/>
        <w:t>Mix Proportion and Strength</w:t>
      </w:r>
    </w:p>
    <w:p w14:paraId="3D49CAB8" w14:textId="77777777" w:rsidR="00DB0678" w:rsidRPr="00757BB9" w:rsidRDefault="00DB0678" w:rsidP="00757BB9">
      <w:pPr>
        <w:jc w:val="both"/>
        <w:rPr>
          <w:rFonts w:ascii="Arial" w:hAnsi="Arial" w:cs="Arial"/>
          <w:sz w:val="22"/>
          <w:szCs w:val="22"/>
        </w:rPr>
      </w:pPr>
    </w:p>
    <w:p w14:paraId="52F2D86C" w14:textId="55D83FAB"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.6.1</w:t>
      </w:r>
      <w:r w:rsidR="00DB0678" w:rsidRPr="00757BB9">
        <w:rPr>
          <w:rFonts w:ascii="Arial" w:hAnsi="Arial" w:cs="Arial"/>
          <w:sz w:val="22"/>
          <w:szCs w:val="22"/>
        </w:rPr>
        <w:tab/>
        <w:t>Mix ratio for reinforced concrete shall be in the proportion 1:2:3 (cement: fine aggregate: coarse aggregate) by dry volume or shall be adjusted based on trial mix to achieve Grade C30.</w:t>
      </w:r>
    </w:p>
    <w:p w14:paraId="4ED63F15" w14:textId="77777777" w:rsidR="00B8583C" w:rsidRDefault="00B8583C" w:rsidP="00757BB9">
      <w:pPr>
        <w:jc w:val="both"/>
        <w:rPr>
          <w:rFonts w:ascii="Arial" w:hAnsi="Arial" w:cs="Arial"/>
          <w:sz w:val="22"/>
          <w:szCs w:val="22"/>
        </w:rPr>
      </w:pPr>
    </w:p>
    <w:p w14:paraId="4965906F" w14:textId="78C59446"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.6.2</w:t>
      </w:r>
      <w:r w:rsidR="00DB0678" w:rsidRPr="00757BB9">
        <w:rPr>
          <w:rFonts w:ascii="Arial" w:hAnsi="Arial" w:cs="Arial"/>
          <w:sz w:val="22"/>
          <w:szCs w:val="22"/>
        </w:rPr>
        <w:tab/>
        <w:t>Mix ratio for lean concrete shall be in the proportion 1:2:5 (cement: fine aggregate: coarse aggregate) by dry volume.</w:t>
      </w:r>
    </w:p>
    <w:p w14:paraId="67097EA8" w14:textId="77777777" w:rsidR="00B8583C" w:rsidRDefault="00B8583C" w:rsidP="00757BB9">
      <w:pPr>
        <w:jc w:val="both"/>
        <w:rPr>
          <w:rFonts w:ascii="Arial" w:hAnsi="Arial" w:cs="Arial"/>
          <w:sz w:val="22"/>
          <w:szCs w:val="22"/>
        </w:rPr>
      </w:pPr>
    </w:p>
    <w:p w14:paraId="5862CD10" w14:textId="0C3EFA00"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.6.3</w:t>
      </w:r>
      <w:r w:rsidR="00DB0678" w:rsidRPr="00757BB9">
        <w:rPr>
          <w:rFonts w:ascii="Arial" w:hAnsi="Arial" w:cs="Arial"/>
          <w:sz w:val="22"/>
          <w:szCs w:val="22"/>
        </w:rPr>
        <w:tab/>
        <w:t>Water</w:t>
      </w:r>
      <w:r w:rsidR="00DB0678" w:rsidRPr="00757BB9">
        <w:rPr>
          <w:rFonts w:ascii="Cambria Math" w:hAnsi="Cambria Math" w:cs="Cambria Math"/>
          <w:sz w:val="22"/>
          <w:szCs w:val="22"/>
        </w:rPr>
        <w:t>‐</w:t>
      </w:r>
      <w:r w:rsidR="00DB0678" w:rsidRPr="00757BB9">
        <w:rPr>
          <w:rFonts w:ascii="Arial" w:hAnsi="Arial" w:cs="Arial"/>
          <w:sz w:val="22"/>
          <w:szCs w:val="22"/>
        </w:rPr>
        <w:t>cement ratio for concrete shall be 0.45%.</w:t>
      </w:r>
    </w:p>
    <w:p w14:paraId="08D7C79E" w14:textId="77777777" w:rsidR="00B8583C" w:rsidRDefault="00B8583C" w:rsidP="00757BB9">
      <w:pPr>
        <w:jc w:val="both"/>
        <w:rPr>
          <w:rFonts w:ascii="Arial" w:hAnsi="Arial" w:cs="Arial"/>
          <w:sz w:val="22"/>
          <w:szCs w:val="22"/>
        </w:rPr>
      </w:pPr>
    </w:p>
    <w:p w14:paraId="6161B760" w14:textId="724CD6C2"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.6.4</w:t>
      </w:r>
      <w:r w:rsidR="00DB0678" w:rsidRPr="00757BB9">
        <w:rPr>
          <w:rFonts w:ascii="Arial" w:hAnsi="Arial" w:cs="Arial"/>
          <w:sz w:val="22"/>
          <w:szCs w:val="22"/>
        </w:rPr>
        <w:tab/>
        <w:t>The specified design strength of reinforced concrete shall be 30 N/mm².</w:t>
      </w:r>
    </w:p>
    <w:p w14:paraId="14E78E77" w14:textId="77777777" w:rsidR="00B8583C" w:rsidRDefault="00B8583C" w:rsidP="00757BB9">
      <w:pPr>
        <w:jc w:val="both"/>
        <w:rPr>
          <w:rFonts w:ascii="Arial" w:hAnsi="Arial" w:cs="Arial"/>
          <w:sz w:val="22"/>
          <w:szCs w:val="22"/>
        </w:rPr>
      </w:pPr>
    </w:p>
    <w:p w14:paraId="7CC4D289" w14:textId="5911A4AE"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.6.5</w:t>
      </w:r>
      <w:r w:rsidR="00DB0678" w:rsidRPr="00757BB9">
        <w:rPr>
          <w:rFonts w:ascii="Arial" w:hAnsi="Arial" w:cs="Arial"/>
          <w:sz w:val="22"/>
          <w:szCs w:val="22"/>
        </w:rPr>
        <w:tab/>
        <w:t>The required slump of concrete shall be 100 mm.</w:t>
      </w:r>
    </w:p>
    <w:p w14:paraId="4ECE8382" w14:textId="77777777" w:rsidR="00B8583C" w:rsidRDefault="00B8583C" w:rsidP="00757BB9">
      <w:pPr>
        <w:jc w:val="both"/>
        <w:rPr>
          <w:rFonts w:ascii="Arial" w:hAnsi="Arial" w:cs="Arial"/>
          <w:sz w:val="22"/>
          <w:szCs w:val="22"/>
        </w:rPr>
      </w:pPr>
    </w:p>
    <w:p w14:paraId="25CDCADB" w14:textId="12512A40"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.6.6</w:t>
      </w:r>
      <w:r w:rsidR="00DB0678" w:rsidRPr="00757BB9">
        <w:rPr>
          <w:rFonts w:ascii="Arial" w:hAnsi="Arial" w:cs="Arial"/>
          <w:sz w:val="22"/>
          <w:szCs w:val="22"/>
        </w:rPr>
        <w:tab/>
        <w:t>Design mix proportion shall be to obtain required workability, consistency and durability.</w:t>
      </w:r>
    </w:p>
    <w:p w14:paraId="1218F2C5" w14:textId="77777777" w:rsidR="00DB0678" w:rsidRPr="00757BB9" w:rsidRDefault="00DB0678" w:rsidP="00757BB9">
      <w:pPr>
        <w:jc w:val="both"/>
        <w:rPr>
          <w:rFonts w:ascii="Arial" w:hAnsi="Arial" w:cs="Arial"/>
          <w:sz w:val="22"/>
          <w:szCs w:val="22"/>
        </w:rPr>
      </w:pPr>
    </w:p>
    <w:p w14:paraId="62261A33" w14:textId="2AB8FBB6" w:rsidR="00DB0678" w:rsidRPr="00CF0BC4" w:rsidRDefault="00CF45A2" w:rsidP="00CF0BC4">
      <w:pPr>
        <w:rPr>
          <w:rFonts w:ascii="Arial" w:hAnsi="Arial" w:cs="Arial"/>
          <w:b/>
          <w:bCs/>
          <w:sz w:val="22"/>
        </w:rPr>
      </w:pPr>
      <w:r>
        <w:rPr>
          <w:rFonts w:ascii="Arial" w:hAnsi="Arial" w:cs="Arial"/>
          <w:b/>
          <w:bCs/>
          <w:sz w:val="22"/>
        </w:rPr>
        <w:t>C</w:t>
      </w:r>
      <w:r w:rsidR="00DB0678" w:rsidRPr="00CF0BC4">
        <w:rPr>
          <w:rFonts w:ascii="Arial" w:hAnsi="Arial" w:cs="Arial"/>
          <w:b/>
          <w:bCs/>
          <w:sz w:val="22"/>
        </w:rPr>
        <w:t>.7</w:t>
      </w:r>
      <w:r w:rsidR="00DB0678" w:rsidRPr="00CF0BC4">
        <w:rPr>
          <w:rFonts w:ascii="Arial" w:hAnsi="Arial" w:cs="Arial"/>
          <w:b/>
          <w:bCs/>
          <w:sz w:val="22"/>
        </w:rPr>
        <w:tab/>
        <w:t>Production of Concrete</w:t>
      </w:r>
    </w:p>
    <w:p w14:paraId="6AC7FDED" w14:textId="77777777" w:rsidR="00DB0678" w:rsidRPr="00757BB9" w:rsidRDefault="00DB0678" w:rsidP="00757BB9">
      <w:pPr>
        <w:jc w:val="both"/>
        <w:rPr>
          <w:rFonts w:ascii="Arial" w:hAnsi="Arial" w:cs="Arial"/>
          <w:sz w:val="22"/>
          <w:szCs w:val="22"/>
        </w:rPr>
      </w:pPr>
    </w:p>
    <w:p w14:paraId="1565606A" w14:textId="3B24BF6E"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.7.1</w:t>
      </w:r>
      <w:r w:rsidR="00DB0678" w:rsidRPr="00757BB9">
        <w:rPr>
          <w:rFonts w:ascii="Arial" w:hAnsi="Arial" w:cs="Arial"/>
          <w:sz w:val="22"/>
          <w:szCs w:val="22"/>
        </w:rPr>
        <w:tab/>
        <w:t>Field</w:t>
      </w:r>
      <w:r w:rsidR="00DB0678" w:rsidRPr="00757BB9">
        <w:rPr>
          <w:rFonts w:ascii="Cambria Math" w:hAnsi="Cambria Math" w:cs="Cambria Math"/>
          <w:sz w:val="22"/>
          <w:szCs w:val="22"/>
        </w:rPr>
        <w:t>‐</w:t>
      </w:r>
      <w:r w:rsidR="00DB0678" w:rsidRPr="00757BB9">
        <w:rPr>
          <w:rFonts w:ascii="Arial" w:hAnsi="Arial" w:cs="Arial"/>
          <w:sz w:val="22"/>
          <w:szCs w:val="22"/>
        </w:rPr>
        <w:t>mixed Concrete Plant</w:t>
      </w:r>
    </w:p>
    <w:p w14:paraId="58D77C5C" w14:textId="77777777" w:rsidR="00B8583C" w:rsidRDefault="00B8583C" w:rsidP="00757BB9">
      <w:pPr>
        <w:jc w:val="both"/>
        <w:rPr>
          <w:rFonts w:ascii="Arial" w:hAnsi="Arial" w:cs="Arial"/>
          <w:sz w:val="22"/>
          <w:szCs w:val="22"/>
        </w:rPr>
      </w:pPr>
    </w:p>
    <w:p w14:paraId="6D308AF6" w14:textId="1936AFB6" w:rsidR="00DB0678" w:rsidRPr="00757BB9" w:rsidRDefault="00B8583C" w:rsidP="00B8583C">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.7.1.1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The Contractor shall select the necessary facilities for storage, batching, mixing and transporting of each of the materials and submit them for approval of the Employer prior to start work.</w:t>
      </w:r>
    </w:p>
    <w:p w14:paraId="468C8E2A" w14:textId="77777777" w:rsidR="00B8583C" w:rsidRDefault="00B8583C" w:rsidP="00757BB9">
      <w:pPr>
        <w:jc w:val="both"/>
        <w:rPr>
          <w:rFonts w:ascii="Arial" w:hAnsi="Arial" w:cs="Arial"/>
          <w:sz w:val="22"/>
          <w:szCs w:val="22"/>
        </w:rPr>
      </w:pPr>
    </w:p>
    <w:p w14:paraId="7A4FF201" w14:textId="5DCAC24B"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.7.2</w:t>
      </w:r>
      <w:r w:rsidR="00DB0678" w:rsidRPr="00757BB9">
        <w:rPr>
          <w:rFonts w:ascii="Arial" w:hAnsi="Arial" w:cs="Arial"/>
          <w:sz w:val="22"/>
          <w:szCs w:val="22"/>
        </w:rPr>
        <w:tab/>
        <w:t>Measuring</w:t>
      </w:r>
    </w:p>
    <w:p w14:paraId="24C70920" w14:textId="77777777" w:rsidR="00B8583C" w:rsidRDefault="00B8583C" w:rsidP="00757BB9">
      <w:pPr>
        <w:jc w:val="both"/>
        <w:rPr>
          <w:rFonts w:ascii="Arial" w:hAnsi="Arial" w:cs="Arial"/>
          <w:sz w:val="22"/>
          <w:szCs w:val="22"/>
        </w:rPr>
      </w:pPr>
    </w:p>
    <w:p w14:paraId="68040D44" w14:textId="02B5CC46" w:rsidR="00DB0678" w:rsidRPr="00757BB9" w:rsidRDefault="00B8583C" w:rsidP="00B8583C">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.7.2.1</w:t>
      </w:r>
      <w:r>
        <w:rPr>
          <w:rFonts w:ascii="Arial" w:hAnsi="Arial" w:cs="Arial"/>
          <w:sz w:val="22"/>
          <w:szCs w:val="22"/>
        </w:rPr>
        <w:tab/>
      </w:r>
      <w:r w:rsidR="00DB0678" w:rsidRPr="00757BB9">
        <w:rPr>
          <w:rFonts w:ascii="Arial" w:hAnsi="Arial" w:cs="Arial"/>
          <w:sz w:val="22"/>
          <w:szCs w:val="22"/>
        </w:rPr>
        <w:tab/>
        <w:t>All materials shall be measured by volume for each batch and water may be measured volumetrically.</w:t>
      </w:r>
    </w:p>
    <w:p w14:paraId="6DB3CD5F" w14:textId="77777777" w:rsidR="00B8583C" w:rsidRDefault="00B8583C" w:rsidP="00757BB9">
      <w:pPr>
        <w:jc w:val="both"/>
        <w:rPr>
          <w:rFonts w:ascii="Arial" w:hAnsi="Arial" w:cs="Arial"/>
          <w:sz w:val="22"/>
          <w:szCs w:val="22"/>
        </w:rPr>
      </w:pPr>
    </w:p>
    <w:p w14:paraId="7E7DE21C" w14:textId="25DA9D37" w:rsidR="00DB0678" w:rsidRPr="00757BB9" w:rsidRDefault="00B8583C" w:rsidP="00B8583C">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.7.2.2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Cement shall be measured by number of bags unless automatic cement weight measure is in use.</w:t>
      </w:r>
    </w:p>
    <w:p w14:paraId="3E584867" w14:textId="77777777" w:rsidR="00DB0678" w:rsidRPr="00757BB9" w:rsidRDefault="00DB0678" w:rsidP="00757BB9">
      <w:pPr>
        <w:jc w:val="both"/>
        <w:rPr>
          <w:rFonts w:ascii="Arial" w:hAnsi="Arial" w:cs="Arial"/>
          <w:sz w:val="22"/>
          <w:szCs w:val="22"/>
        </w:rPr>
      </w:pPr>
    </w:p>
    <w:p w14:paraId="5BDE778D" w14:textId="48E9D5E6"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.7.3</w:t>
      </w:r>
      <w:r w:rsidR="00DB0678" w:rsidRPr="00757BB9">
        <w:rPr>
          <w:rFonts w:ascii="Arial" w:hAnsi="Arial" w:cs="Arial"/>
          <w:sz w:val="22"/>
          <w:szCs w:val="22"/>
        </w:rPr>
        <w:tab/>
        <w:t>Mixing Control</w:t>
      </w:r>
    </w:p>
    <w:p w14:paraId="514D124F" w14:textId="77777777" w:rsidR="00B8583C" w:rsidRDefault="00B8583C" w:rsidP="00757BB9">
      <w:pPr>
        <w:jc w:val="both"/>
        <w:rPr>
          <w:rFonts w:ascii="Arial" w:hAnsi="Arial" w:cs="Arial"/>
          <w:sz w:val="22"/>
          <w:szCs w:val="22"/>
        </w:rPr>
      </w:pPr>
    </w:p>
    <w:p w14:paraId="459A7782" w14:textId="1665049D" w:rsidR="00DB0678" w:rsidRPr="00757BB9" w:rsidRDefault="00B8583C" w:rsidP="002820E5">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.7.3.1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Concrete mixture shall be constantly controlled to obtain required</w:t>
      </w:r>
      <w:r>
        <w:rPr>
          <w:rFonts w:ascii="Arial" w:hAnsi="Arial" w:cs="Arial"/>
          <w:sz w:val="22"/>
          <w:szCs w:val="22"/>
        </w:rPr>
        <w:t xml:space="preserve"> </w:t>
      </w:r>
      <w:r w:rsidR="00DB0678" w:rsidRPr="00757BB9">
        <w:rPr>
          <w:rFonts w:ascii="Arial" w:hAnsi="Arial" w:cs="Arial"/>
          <w:sz w:val="22"/>
          <w:szCs w:val="22"/>
        </w:rPr>
        <w:t>workability and mixed strength. Mixing time for each batch shall be not more than 3 minutes.</w:t>
      </w:r>
    </w:p>
    <w:p w14:paraId="0BE9569C" w14:textId="77777777" w:rsidR="002820E5" w:rsidRDefault="002820E5" w:rsidP="00757BB9">
      <w:pPr>
        <w:jc w:val="both"/>
        <w:rPr>
          <w:rFonts w:ascii="Arial" w:hAnsi="Arial" w:cs="Arial"/>
          <w:sz w:val="22"/>
          <w:szCs w:val="22"/>
        </w:rPr>
      </w:pPr>
    </w:p>
    <w:p w14:paraId="51E792B0" w14:textId="2C747CED"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.7.4</w:t>
      </w:r>
      <w:r w:rsidR="00DB0678" w:rsidRPr="00757BB9">
        <w:rPr>
          <w:rFonts w:ascii="Arial" w:hAnsi="Arial" w:cs="Arial"/>
          <w:sz w:val="22"/>
          <w:szCs w:val="22"/>
        </w:rPr>
        <w:tab/>
        <w:t>Quality Control</w:t>
      </w:r>
    </w:p>
    <w:p w14:paraId="4B6A4E6F" w14:textId="77777777" w:rsidR="002820E5" w:rsidRDefault="002820E5" w:rsidP="00757BB9">
      <w:pPr>
        <w:jc w:val="both"/>
        <w:rPr>
          <w:rFonts w:ascii="Arial" w:hAnsi="Arial" w:cs="Arial"/>
          <w:sz w:val="22"/>
          <w:szCs w:val="22"/>
        </w:rPr>
      </w:pPr>
    </w:p>
    <w:p w14:paraId="3BF34952" w14:textId="1DFAA7EF" w:rsidR="00DB0678" w:rsidRPr="00757BB9" w:rsidRDefault="00B8583C" w:rsidP="002820E5">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.7.4.1</w:t>
      </w:r>
      <w:r w:rsidR="002820E5">
        <w:rPr>
          <w:rFonts w:ascii="Arial" w:hAnsi="Arial" w:cs="Arial"/>
          <w:sz w:val="22"/>
          <w:szCs w:val="22"/>
        </w:rPr>
        <w:tab/>
      </w:r>
      <w:r w:rsidR="00DB0678" w:rsidRPr="00757BB9">
        <w:rPr>
          <w:rFonts w:ascii="Arial" w:hAnsi="Arial" w:cs="Arial"/>
          <w:sz w:val="22"/>
          <w:szCs w:val="22"/>
        </w:rPr>
        <w:tab/>
        <w:t>The Contractor shall conduct tests for quality control toward insuring that concrete of the required quality is constantly produced.</w:t>
      </w:r>
    </w:p>
    <w:p w14:paraId="3A77B8D5" w14:textId="77777777" w:rsidR="002820E5" w:rsidRDefault="002820E5" w:rsidP="00757BB9">
      <w:pPr>
        <w:jc w:val="both"/>
        <w:rPr>
          <w:rFonts w:ascii="Arial" w:hAnsi="Arial" w:cs="Arial"/>
          <w:sz w:val="22"/>
          <w:szCs w:val="22"/>
        </w:rPr>
      </w:pPr>
    </w:p>
    <w:p w14:paraId="7F50B164" w14:textId="34094C86" w:rsidR="00DB0678" w:rsidRPr="00757BB9" w:rsidRDefault="00B8583C" w:rsidP="002820E5">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.7.4.2</w:t>
      </w:r>
      <w:r w:rsidR="002820E5">
        <w:rPr>
          <w:rFonts w:ascii="Arial" w:hAnsi="Arial" w:cs="Arial"/>
          <w:sz w:val="22"/>
          <w:szCs w:val="22"/>
        </w:rPr>
        <w:tab/>
      </w:r>
      <w:r w:rsidR="00DB0678" w:rsidRPr="00757BB9">
        <w:rPr>
          <w:rFonts w:ascii="Arial" w:hAnsi="Arial" w:cs="Arial"/>
          <w:sz w:val="22"/>
          <w:szCs w:val="22"/>
        </w:rPr>
        <w:tab/>
        <w:t>The Contractor shall have all quality control tests report ready for submission as required by the Employer.</w:t>
      </w:r>
    </w:p>
    <w:p w14:paraId="1A683286" w14:textId="77777777" w:rsidR="002820E5" w:rsidRDefault="002820E5" w:rsidP="00757BB9">
      <w:pPr>
        <w:jc w:val="both"/>
        <w:rPr>
          <w:rFonts w:ascii="Arial" w:hAnsi="Arial" w:cs="Arial"/>
          <w:sz w:val="22"/>
          <w:szCs w:val="22"/>
        </w:rPr>
      </w:pPr>
    </w:p>
    <w:p w14:paraId="55B24B07" w14:textId="11AC4F3B"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.7.5</w:t>
      </w:r>
      <w:r w:rsidR="00DB0678" w:rsidRPr="00757BB9">
        <w:rPr>
          <w:rFonts w:ascii="Arial" w:hAnsi="Arial" w:cs="Arial"/>
          <w:sz w:val="22"/>
          <w:szCs w:val="22"/>
        </w:rPr>
        <w:tab/>
        <w:t>Quality Inspection of Concrete at the Point of Placement</w:t>
      </w:r>
    </w:p>
    <w:p w14:paraId="2F040179" w14:textId="77777777" w:rsidR="002820E5" w:rsidRDefault="002820E5" w:rsidP="00757BB9">
      <w:pPr>
        <w:jc w:val="both"/>
        <w:rPr>
          <w:rFonts w:ascii="Arial" w:hAnsi="Arial" w:cs="Arial"/>
          <w:sz w:val="22"/>
          <w:szCs w:val="22"/>
        </w:rPr>
      </w:pPr>
    </w:p>
    <w:p w14:paraId="33F53591" w14:textId="27C4F301" w:rsidR="00DB0678" w:rsidRDefault="002820E5" w:rsidP="002820E5">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.7.5.1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The Contractor shall conduct tests on concrete at the point of placement. When test results meet the tolerances given below, the concrete shall be qualified to have passed the tests.</w:t>
      </w:r>
    </w:p>
    <w:p w14:paraId="49AB41BB" w14:textId="77777777" w:rsidR="002820E5" w:rsidRPr="00757BB9" w:rsidRDefault="002820E5" w:rsidP="002820E5">
      <w:pPr>
        <w:ind w:left="720"/>
        <w:jc w:val="both"/>
        <w:rPr>
          <w:rFonts w:ascii="Arial" w:hAnsi="Arial" w:cs="Arial"/>
          <w:sz w:val="22"/>
          <w:szCs w:val="22"/>
        </w:rPr>
      </w:pPr>
    </w:p>
    <w:p w14:paraId="6114D656" w14:textId="77777777" w:rsidR="00DB0678" w:rsidRPr="00757BB9" w:rsidRDefault="00DB0678" w:rsidP="002820E5">
      <w:pPr>
        <w:ind w:left="2160"/>
        <w:jc w:val="both"/>
        <w:rPr>
          <w:rFonts w:ascii="Arial" w:hAnsi="Arial" w:cs="Arial"/>
          <w:sz w:val="22"/>
          <w:szCs w:val="22"/>
        </w:rPr>
      </w:pPr>
      <w:r w:rsidRPr="00757BB9">
        <w:rPr>
          <w:rFonts w:ascii="Arial" w:hAnsi="Arial" w:cs="Arial"/>
          <w:sz w:val="22"/>
          <w:szCs w:val="22"/>
        </w:rPr>
        <w:t>(a)</w:t>
      </w:r>
      <w:r w:rsidRPr="00757BB9">
        <w:rPr>
          <w:rFonts w:ascii="Arial" w:hAnsi="Arial" w:cs="Arial"/>
          <w:sz w:val="22"/>
          <w:szCs w:val="22"/>
        </w:rPr>
        <w:tab/>
        <w:t>The tolerance between actual slump and required slump of the concrete shall be 2.0 mm</w:t>
      </w:r>
    </w:p>
    <w:p w14:paraId="5298A6AF" w14:textId="77777777" w:rsidR="002820E5" w:rsidRDefault="002820E5" w:rsidP="00757BB9">
      <w:pPr>
        <w:jc w:val="both"/>
        <w:rPr>
          <w:rFonts w:ascii="Arial" w:hAnsi="Arial" w:cs="Arial"/>
          <w:sz w:val="22"/>
          <w:szCs w:val="22"/>
        </w:rPr>
      </w:pPr>
    </w:p>
    <w:p w14:paraId="776F9933" w14:textId="453F60D0" w:rsidR="00DB0678" w:rsidRPr="00757BB9" w:rsidRDefault="00B8583C" w:rsidP="002820E5">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.7.5.2</w:t>
      </w:r>
      <w:r w:rsidR="002820E5">
        <w:rPr>
          <w:rFonts w:ascii="Arial" w:hAnsi="Arial" w:cs="Arial"/>
          <w:sz w:val="22"/>
          <w:szCs w:val="22"/>
        </w:rPr>
        <w:tab/>
      </w:r>
      <w:r w:rsidR="00DB0678" w:rsidRPr="00757BB9">
        <w:rPr>
          <w:rFonts w:ascii="Arial" w:hAnsi="Arial" w:cs="Arial"/>
          <w:sz w:val="22"/>
          <w:szCs w:val="22"/>
        </w:rPr>
        <w:tab/>
        <w:t>For the estimation of compressive strength of concrete in compressive strength tests, when the average value of compressive strength of concrete obtained in a test is not less than the specified design strength, it shall be qualified to have passed the test. In case of failure to meet the above requirements, the Contractor shall take necessary measures such as to perform appropriate test as instructed by the Employer.</w:t>
      </w:r>
    </w:p>
    <w:p w14:paraId="0F553251" w14:textId="77777777" w:rsidR="00DB0678" w:rsidRPr="00757BB9" w:rsidRDefault="00DB0678" w:rsidP="00757BB9">
      <w:pPr>
        <w:jc w:val="both"/>
        <w:rPr>
          <w:rFonts w:ascii="Arial" w:hAnsi="Arial" w:cs="Arial"/>
          <w:sz w:val="22"/>
          <w:szCs w:val="22"/>
        </w:rPr>
      </w:pPr>
    </w:p>
    <w:p w14:paraId="5FA7FC85" w14:textId="4A0876EF" w:rsidR="00DB0678" w:rsidRPr="00CF0BC4" w:rsidRDefault="00CF45A2" w:rsidP="00CF0BC4">
      <w:pPr>
        <w:rPr>
          <w:rFonts w:ascii="Arial" w:hAnsi="Arial" w:cs="Arial"/>
          <w:b/>
          <w:bCs/>
          <w:sz w:val="22"/>
        </w:rPr>
      </w:pPr>
      <w:r>
        <w:rPr>
          <w:rFonts w:ascii="Arial" w:hAnsi="Arial" w:cs="Arial"/>
          <w:b/>
          <w:bCs/>
          <w:sz w:val="22"/>
        </w:rPr>
        <w:t>C</w:t>
      </w:r>
      <w:r w:rsidR="00DB0678" w:rsidRPr="00CF0BC4">
        <w:rPr>
          <w:rFonts w:ascii="Arial" w:hAnsi="Arial" w:cs="Arial"/>
          <w:b/>
          <w:bCs/>
          <w:sz w:val="22"/>
        </w:rPr>
        <w:t>.8</w:t>
      </w:r>
      <w:r w:rsidR="00DB0678" w:rsidRPr="00CF0BC4">
        <w:rPr>
          <w:rFonts w:ascii="Arial" w:hAnsi="Arial" w:cs="Arial"/>
          <w:b/>
          <w:bCs/>
          <w:sz w:val="22"/>
        </w:rPr>
        <w:tab/>
        <w:t>Transporting and Placing</w:t>
      </w:r>
    </w:p>
    <w:p w14:paraId="4A8F702E" w14:textId="77777777" w:rsidR="00DB0678" w:rsidRPr="00757BB9" w:rsidRDefault="00DB0678" w:rsidP="00757BB9">
      <w:pPr>
        <w:jc w:val="both"/>
        <w:rPr>
          <w:rFonts w:ascii="Arial" w:hAnsi="Arial" w:cs="Arial"/>
          <w:sz w:val="22"/>
          <w:szCs w:val="22"/>
        </w:rPr>
      </w:pPr>
    </w:p>
    <w:p w14:paraId="7BCF63D5" w14:textId="3D5D658B" w:rsidR="00DB0678"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.8.1</w:t>
      </w:r>
      <w:r w:rsidR="00DB0678" w:rsidRPr="00757BB9">
        <w:rPr>
          <w:rFonts w:ascii="Arial" w:hAnsi="Arial" w:cs="Arial"/>
          <w:sz w:val="22"/>
          <w:szCs w:val="22"/>
        </w:rPr>
        <w:tab/>
        <w:t>General</w:t>
      </w:r>
    </w:p>
    <w:p w14:paraId="430D5A2A" w14:textId="77777777" w:rsidR="003B0371" w:rsidRPr="00757BB9" w:rsidRDefault="003B0371" w:rsidP="00757BB9">
      <w:pPr>
        <w:jc w:val="both"/>
        <w:rPr>
          <w:rFonts w:ascii="Arial" w:hAnsi="Arial" w:cs="Arial"/>
          <w:sz w:val="22"/>
          <w:szCs w:val="22"/>
        </w:rPr>
      </w:pPr>
    </w:p>
    <w:p w14:paraId="5E35DB63" w14:textId="2AFB0037" w:rsidR="00DB0678" w:rsidRDefault="00B8583C" w:rsidP="003B037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.8.1.1</w:t>
      </w:r>
      <w:r w:rsidR="00DB0678" w:rsidRPr="00757BB9">
        <w:rPr>
          <w:rFonts w:ascii="Arial" w:hAnsi="Arial" w:cs="Arial"/>
          <w:sz w:val="22"/>
          <w:szCs w:val="22"/>
        </w:rPr>
        <w:tab/>
      </w:r>
      <w:r w:rsidR="003B0371">
        <w:rPr>
          <w:rFonts w:ascii="Arial" w:hAnsi="Arial" w:cs="Arial"/>
          <w:sz w:val="22"/>
          <w:szCs w:val="22"/>
        </w:rPr>
        <w:tab/>
      </w:r>
      <w:r w:rsidR="00DB0678" w:rsidRPr="00757BB9">
        <w:rPr>
          <w:rFonts w:ascii="Arial" w:hAnsi="Arial" w:cs="Arial"/>
          <w:sz w:val="22"/>
          <w:szCs w:val="22"/>
        </w:rPr>
        <w:t>The Contractor shall establish manner and schedule for transporting and placing of concrete and obtain approval of the Employer.</w:t>
      </w:r>
    </w:p>
    <w:p w14:paraId="7A441378" w14:textId="77777777" w:rsidR="003B0371" w:rsidRPr="00757BB9" w:rsidRDefault="003B0371" w:rsidP="003B0371">
      <w:pPr>
        <w:ind w:left="720"/>
        <w:jc w:val="both"/>
        <w:rPr>
          <w:rFonts w:ascii="Arial" w:hAnsi="Arial" w:cs="Arial"/>
          <w:sz w:val="22"/>
          <w:szCs w:val="22"/>
        </w:rPr>
      </w:pPr>
    </w:p>
    <w:p w14:paraId="532E4C4A" w14:textId="20ABEC77" w:rsidR="00DB0678" w:rsidRDefault="00B8583C" w:rsidP="003B0371">
      <w:pPr>
        <w:ind w:left="720"/>
        <w:jc w:val="both"/>
        <w:rPr>
          <w:rFonts w:ascii="Arial" w:hAnsi="Arial" w:cs="Arial"/>
          <w:sz w:val="22"/>
          <w:szCs w:val="22"/>
        </w:rPr>
      </w:pPr>
      <w:r>
        <w:rPr>
          <w:rFonts w:ascii="Arial" w:hAnsi="Arial" w:cs="Arial"/>
          <w:sz w:val="22"/>
          <w:szCs w:val="22"/>
        </w:rPr>
        <w:lastRenderedPageBreak/>
        <w:t>C</w:t>
      </w:r>
      <w:r w:rsidR="00DB0678" w:rsidRPr="00757BB9">
        <w:rPr>
          <w:rFonts w:ascii="Arial" w:hAnsi="Arial" w:cs="Arial"/>
          <w:sz w:val="22"/>
          <w:szCs w:val="22"/>
        </w:rPr>
        <w:t>.8.1.2</w:t>
      </w:r>
      <w:r w:rsidR="00DB0678" w:rsidRPr="00757BB9">
        <w:rPr>
          <w:rFonts w:ascii="Arial" w:hAnsi="Arial" w:cs="Arial"/>
          <w:sz w:val="22"/>
          <w:szCs w:val="22"/>
        </w:rPr>
        <w:tab/>
      </w:r>
      <w:r w:rsidR="003B0371">
        <w:rPr>
          <w:rFonts w:ascii="Arial" w:hAnsi="Arial" w:cs="Arial"/>
          <w:sz w:val="22"/>
          <w:szCs w:val="22"/>
        </w:rPr>
        <w:tab/>
      </w:r>
      <w:r w:rsidR="00DB0678" w:rsidRPr="00757BB9">
        <w:rPr>
          <w:rFonts w:ascii="Arial" w:hAnsi="Arial" w:cs="Arial"/>
          <w:sz w:val="22"/>
          <w:szCs w:val="22"/>
        </w:rPr>
        <w:t>Concrete shall be transported in a manner to minimize segregation, spill, age and other changes in quality thereof.</w:t>
      </w:r>
    </w:p>
    <w:p w14:paraId="7E9B4D18" w14:textId="77777777" w:rsidR="003B0371" w:rsidRPr="00757BB9" w:rsidRDefault="003B0371" w:rsidP="003B0371">
      <w:pPr>
        <w:ind w:left="720"/>
        <w:jc w:val="both"/>
        <w:rPr>
          <w:rFonts w:ascii="Arial" w:hAnsi="Arial" w:cs="Arial"/>
          <w:sz w:val="22"/>
          <w:szCs w:val="22"/>
        </w:rPr>
      </w:pPr>
    </w:p>
    <w:p w14:paraId="32319F3B" w14:textId="26E996F1" w:rsidR="00DB0678" w:rsidRDefault="00B8583C" w:rsidP="003B037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.8.1.3</w:t>
      </w:r>
      <w:r w:rsidR="00DB0678" w:rsidRPr="00757BB9">
        <w:rPr>
          <w:rFonts w:ascii="Arial" w:hAnsi="Arial" w:cs="Arial"/>
          <w:sz w:val="22"/>
          <w:szCs w:val="22"/>
        </w:rPr>
        <w:tab/>
      </w:r>
      <w:r w:rsidR="003B0371">
        <w:rPr>
          <w:rFonts w:ascii="Arial" w:hAnsi="Arial" w:cs="Arial"/>
          <w:sz w:val="22"/>
          <w:szCs w:val="22"/>
        </w:rPr>
        <w:tab/>
      </w:r>
      <w:r w:rsidR="00DB0678" w:rsidRPr="00757BB9">
        <w:rPr>
          <w:rFonts w:ascii="Arial" w:hAnsi="Arial" w:cs="Arial"/>
          <w:sz w:val="22"/>
          <w:szCs w:val="22"/>
        </w:rPr>
        <w:t>Concrete shall be placed and consolidated in a manner to insure uniformity and optimum density.</w:t>
      </w:r>
    </w:p>
    <w:p w14:paraId="6A5073E4" w14:textId="77777777" w:rsidR="003B0371" w:rsidRPr="00757BB9" w:rsidRDefault="003B0371" w:rsidP="003B0371">
      <w:pPr>
        <w:ind w:left="720"/>
        <w:jc w:val="both"/>
        <w:rPr>
          <w:rFonts w:ascii="Arial" w:hAnsi="Arial" w:cs="Arial"/>
          <w:sz w:val="22"/>
          <w:szCs w:val="22"/>
        </w:rPr>
      </w:pPr>
    </w:p>
    <w:p w14:paraId="34B666F0" w14:textId="1C00B187" w:rsidR="00DB0678" w:rsidRPr="00757BB9" w:rsidRDefault="00B8583C" w:rsidP="003B037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.8.1.4</w:t>
      </w:r>
      <w:r w:rsidR="00DB0678" w:rsidRPr="00757BB9">
        <w:rPr>
          <w:rFonts w:ascii="Arial" w:hAnsi="Arial" w:cs="Arial"/>
          <w:sz w:val="22"/>
          <w:szCs w:val="22"/>
        </w:rPr>
        <w:tab/>
      </w:r>
      <w:r w:rsidR="003B0371">
        <w:rPr>
          <w:rFonts w:ascii="Arial" w:hAnsi="Arial" w:cs="Arial"/>
          <w:sz w:val="22"/>
          <w:szCs w:val="22"/>
        </w:rPr>
        <w:tab/>
      </w:r>
      <w:r w:rsidR="00DB0678" w:rsidRPr="00757BB9">
        <w:rPr>
          <w:rFonts w:ascii="Arial" w:hAnsi="Arial" w:cs="Arial"/>
          <w:sz w:val="22"/>
          <w:szCs w:val="22"/>
        </w:rPr>
        <w:t>In case of rain or other conditions that may affect the quality of concrete during concreting, the Contractor shall take necessary measures as instructed by the Employer.</w:t>
      </w:r>
    </w:p>
    <w:p w14:paraId="2476B334" w14:textId="77777777" w:rsidR="00B8583C" w:rsidRDefault="00B8583C" w:rsidP="00757BB9">
      <w:pPr>
        <w:jc w:val="both"/>
        <w:rPr>
          <w:rFonts w:ascii="Arial" w:hAnsi="Arial" w:cs="Arial"/>
          <w:sz w:val="22"/>
          <w:szCs w:val="22"/>
        </w:rPr>
      </w:pPr>
    </w:p>
    <w:p w14:paraId="5497CA1F" w14:textId="0F435092"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.8.2</w:t>
      </w:r>
      <w:r w:rsidR="00DB0678" w:rsidRPr="00757BB9">
        <w:rPr>
          <w:rFonts w:ascii="Arial" w:hAnsi="Arial" w:cs="Arial"/>
          <w:sz w:val="22"/>
          <w:szCs w:val="22"/>
        </w:rPr>
        <w:tab/>
        <w:t>Time Limit</w:t>
      </w:r>
    </w:p>
    <w:p w14:paraId="24C9E602" w14:textId="77777777" w:rsidR="003B0371" w:rsidRDefault="003B0371" w:rsidP="003B0371">
      <w:pPr>
        <w:ind w:left="720"/>
        <w:jc w:val="both"/>
        <w:rPr>
          <w:rFonts w:ascii="Arial" w:hAnsi="Arial" w:cs="Arial"/>
          <w:sz w:val="22"/>
          <w:szCs w:val="22"/>
        </w:rPr>
      </w:pPr>
    </w:p>
    <w:p w14:paraId="5E31E54C" w14:textId="29AB1ED0" w:rsidR="00DB0678" w:rsidRPr="00757BB9" w:rsidRDefault="00B8583C" w:rsidP="003B037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.8.2.1</w:t>
      </w:r>
      <w:r w:rsidR="003B0371">
        <w:rPr>
          <w:rFonts w:ascii="Arial" w:hAnsi="Arial" w:cs="Arial"/>
          <w:sz w:val="22"/>
          <w:szCs w:val="22"/>
        </w:rPr>
        <w:tab/>
      </w:r>
      <w:r w:rsidR="00DB0678" w:rsidRPr="00757BB9">
        <w:rPr>
          <w:rFonts w:ascii="Arial" w:hAnsi="Arial" w:cs="Arial"/>
          <w:sz w:val="22"/>
          <w:szCs w:val="22"/>
        </w:rPr>
        <w:tab/>
        <w:t>The time limit from start of mixing to completion of placing of a batch as rule, shall be 30 minutes.</w:t>
      </w:r>
    </w:p>
    <w:p w14:paraId="49103EBA" w14:textId="77777777" w:rsidR="00B8583C" w:rsidRDefault="00B8583C" w:rsidP="00757BB9">
      <w:pPr>
        <w:jc w:val="both"/>
        <w:rPr>
          <w:rFonts w:ascii="Arial" w:hAnsi="Arial" w:cs="Arial"/>
          <w:sz w:val="22"/>
          <w:szCs w:val="22"/>
        </w:rPr>
      </w:pPr>
    </w:p>
    <w:p w14:paraId="3B366CE0" w14:textId="293A9FC6"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.8.3</w:t>
      </w:r>
      <w:r w:rsidR="00DB0678" w:rsidRPr="00757BB9">
        <w:rPr>
          <w:rFonts w:ascii="Arial" w:hAnsi="Arial" w:cs="Arial"/>
          <w:sz w:val="22"/>
          <w:szCs w:val="22"/>
        </w:rPr>
        <w:tab/>
        <w:t>Preparation prior to Placing.</w:t>
      </w:r>
    </w:p>
    <w:p w14:paraId="3E1858B1" w14:textId="77777777" w:rsidR="003B0371" w:rsidRDefault="003B0371" w:rsidP="003B0371">
      <w:pPr>
        <w:ind w:left="720"/>
        <w:jc w:val="both"/>
        <w:rPr>
          <w:rFonts w:ascii="Arial" w:hAnsi="Arial" w:cs="Arial"/>
          <w:sz w:val="22"/>
          <w:szCs w:val="22"/>
        </w:rPr>
      </w:pPr>
    </w:p>
    <w:p w14:paraId="31FBA62B" w14:textId="470F51EC" w:rsidR="00DB0678" w:rsidRDefault="00B8583C" w:rsidP="003B037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.8.3.1</w:t>
      </w:r>
      <w:r w:rsidR="003B0371">
        <w:rPr>
          <w:rFonts w:ascii="Arial" w:hAnsi="Arial" w:cs="Arial"/>
          <w:sz w:val="22"/>
          <w:szCs w:val="22"/>
        </w:rPr>
        <w:tab/>
      </w:r>
      <w:r w:rsidR="00DB0678" w:rsidRPr="00757BB9">
        <w:rPr>
          <w:rFonts w:ascii="Arial" w:hAnsi="Arial" w:cs="Arial"/>
          <w:sz w:val="22"/>
          <w:szCs w:val="22"/>
        </w:rPr>
        <w:tab/>
        <w:t>The place where concrete is to be deposited shall be cleaned and sheathing shall be sprinkled with water. Subsequently, water accumulated in the form shall be removed.</w:t>
      </w:r>
    </w:p>
    <w:p w14:paraId="31C6997C" w14:textId="77777777" w:rsidR="003B0371" w:rsidRPr="00757BB9" w:rsidRDefault="003B0371" w:rsidP="003B0371">
      <w:pPr>
        <w:ind w:left="720"/>
        <w:jc w:val="both"/>
        <w:rPr>
          <w:rFonts w:ascii="Arial" w:hAnsi="Arial" w:cs="Arial"/>
          <w:sz w:val="22"/>
          <w:szCs w:val="22"/>
        </w:rPr>
      </w:pPr>
    </w:p>
    <w:p w14:paraId="1E227C77" w14:textId="2BF1FD4C" w:rsidR="00DB0678" w:rsidRPr="00757BB9" w:rsidRDefault="00B8583C"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.8.4</w:t>
      </w:r>
      <w:r w:rsidR="00DB0678" w:rsidRPr="00757BB9">
        <w:rPr>
          <w:rFonts w:ascii="Arial" w:hAnsi="Arial" w:cs="Arial"/>
          <w:sz w:val="22"/>
          <w:szCs w:val="22"/>
        </w:rPr>
        <w:tab/>
        <w:t>Construction Joint</w:t>
      </w:r>
    </w:p>
    <w:p w14:paraId="4E29CB0A" w14:textId="77777777" w:rsidR="003B0371" w:rsidRDefault="003B0371" w:rsidP="003B0371">
      <w:pPr>
        <w:ind w:left="720"/>
        <w:jc w:val="both"/>
        <w:rPr>
          <w:rFonts w:ascii="Arial" w:hAnsi="Arial" w:cs="Arial"/>
          <w:sz w:val="22"/>
          <w:szCs w:val="22"/>
        </w:rPr>
      </w:pPr>
    </w:p>
    <w:p w14:paraId="2C0DA797" w14:textId="070E6448" w:rsidR="00DB0678" w:rsidRPr="00757BB9" w:rsidRDefault="00B8583C" w:rsidP="003B037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.8.4.1</w:t>
      </w:r>
      <w:r w:rsidR="00DB0678" w:rsidRPr="00757BB9">
        <w:rPr>
          <w:rFonts w:ascii="Arial" w:hAnsi="Arial" w:cs="Arial"/>
          <w:sz w:val="22"/>
          <w:szCs w:val="22"/>
        </w:rPr>
        <w:tab/>
      </w:r>
      <w:r w:rsidR="003B0371">
        <w:rPr>
          <w:rFonts w:ascii="Arial" w:hAnsi="Arial" w:cs="Arial"/>
          <w:sz w:val="22"/>
          <w:szCs w:val="22"/>
        </w:rPr>
        <w:tab/>
      </w:r>
      <w:r w:rsidR="00DB0678" w:rsidRPr="00757BB9">
        <w:rPr>
          <w:rFonts w:ascii="Arial" w:hAnsi="Arial" w:cs="Arial"/>
          <w:sz w:val="22"/>
          <w:szCs w:val="22"/>
        </w:rPr>
        <w:t>Joint surfaces shall be cleaned, made free of laitance and other foreign matters, and wetted prior to concreting. Joint surface shall be roughened if directed by the Employer.</w:t>
      </w:r>
    </w:p>
    <w:p w14:paraId="6DB2FFDB" w14:textId="77777777" w:rsidR="003B0371" w:rsidRDefault="003B0371" w:rsidP="003B0371">
      <w:pPr>
        <w:ind w:left="720"/>
        <w:jc w:val="both"/>
        <w:rPr>
          <w:rFonts w:ascii="Arial" w:hAnsi="Arial" w:cs="Arial"/>
          <w:sz w:val="22"/>
          <w:szCs w:val="22"/>
        </w:rPr>
      </w:pPr>
    </w:p>
    <w:p w14:paraId="22E314D6" w14:textId="520A3C2A" w:rsidR="00DB0678" w:rsidRPr="00757BB9" w:rsidRDefault="00B8583C" w:rsidP="003B037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.8.4.2</w:t>
      </w:r>
      <w:r w:rsidR="003B0371">
        <w:rPr>
          <w:rFonts w:ascii="Arial" w:hAnsi="Arial" w:cs="Arial"/>
          <w:sz w:val="22"/>
          <w:szCs w:val="22"/>
        </w:rPr>
        <w:tab/>
      </w:r>
      <w:r w:rsidR="00DB0678" w:rsidRPr="00757BB9">
        <w:rPr>
          <w:rFonts w:ascii="Arial" w:hAnsi="Arial" w:cs="Arial"/>
          <w:sz w:val="22"/>
          <w:szCs w:val="22"/>
        </w:rPr>
        <w:tab/>
        <w:t>The locations of shapes of construction joints shall be consulted and approved by the Employer.</w:t>
      </w:r>
    </w:p>
    <w:p w14:paraId="7CA32C6E"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6BD368FE" w14:textId="135906BD" w:rsidR="00DB0678" w:rsidRPr="00EC3461" w:rsidRDefault="00B8583C" w:rsidP="00CF0BC4">
      <w:pPr>
        <w:rPr>
          <w:rFonts w:ascii="Arial" w:hAnsi="Arial" w:cs="Arial"/>
          <w:sz w:val="22"/>
        </w:rPr>
      </w:pPr>
      <w:r w:rsidRPr="00EC3461">
        <w:rPr>
          <w:rFonts w:ascii="Arial" w:hAnsi="Arial" w:cs="Arial"/>
          <w:sz w:val="22"/>
        </w:rPr>
        <w:t>C</w:t>
      </w:r>
      <w:r w:rsidR="00DB0678" w:rsidRPr="00EC3461">
        <w:rPr>
          <w:rFonts w:ascii="Arial" w:hAnsi="Arial" w:cs="Arial"/>
          <w:sz w:val="22"/>
        </w:rPr>
        <w:t>.8.5</w:t>
      </w:r>
      <w:r w:rsidR="00DB0678" w:rsidRPr="00EC3461">
        <w:rPr>
          <w:rFonts w:ascii="Arial" w:hAnsi="Arial" w:cs="Arial"/>
          <w:sz w:val="22"/>
        </w:rPr>
        <w:tab/>
        <w:t>Concrete Placing</w:t>
      </w:r>
    </w:p>
    <w:p w14:paraId="286FC4FF" w14:textId="77777777" w:rsidR="00DB0678" w:rsidRPr="00757BB9" w:rsidRDefault="00DB0678" w:rsidP="00757BB9">
      <w:pPr>
        <w:jc w:val="both"/>
        <w:rPr>
          <w:rFonts w:ascii="Arial" w:hAnsi="Arial" w:cs="Arial"/>
          <w:sz w:val="22"/>
          <w:szCs w:val="22"/>
        </w:rPr>
      </w:pPr>
    </w:p>
    <w:p w14:paraId="62E533B1" w14:textId="2D4E1214" w:rsidR="00DB0678" w:rsidRPr="00757BB9" w:rsidRDefault="00B8583C" w:rsidP="00EC3461">
      <w:pPr>
        <w:ind w:firstLine="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.8.5.1</w:t>
      </w:r>
      <w:r w:rsidR="00DB0678" w:rsidRPr="00757BB9">
        <w:rPr>
          <w:rFonts w:ascii="Arial" w:hAnsi="Arial" w:cs="Arial"/>
          <w:sz w:val="22"/>
          <w:szCs w:val="22"/>
        </w:rPr>
        <w:tab/>
      </w:r>
      <w:r w:rsidR="00EC3461">
        <w:rPr>
          <w:rFonts w:ascii="Arial" w:hAnsi="Arial" w:cs="Arial"/>
          <w:sz w:val="22"/>
          <w:szCs w:val="22"/>
        </w:rPr>
        <w:tab/>
      </w:r>
      <w:r w:rsidR="00DB0678" w:rsidRPr="00757BB9">
        <w:rPr>
          <w:rFonts w:ascii="Arial" w:hAnsi="Arial" w:cs="Arial"/>
          <w:sz w:val="22"/>
          <w:szCs w:val="22"/>
        </w:rPr>
        <w:t>Concrete placing shall be proceeded to keep the surface of placed concrete</w:t>
      </w:r>
    </w:p>
    <w:p w14:paraId="0DFCEAF7" w14:textId="77777777" w:rsidR="00DB0678" w:rsidRPr="00757BB9" w:rsidRDefault="00DB0678" w:rsidP="00EC3461">
      <w:pPr>
        <w:ind w:left="720" w:firstLine="720"/>
        <w:jc w:val="both"/>
        <w:rPr>
          <w:rFonts w:ascii="Arial" w:hAnsi="Arial" w:cs="Arial"/>
          <w:sz w:val="22"/>
          <w:szCs w:val="22"/>
        </w:rPr>
      </w:pPr>
      <w:r w:rsidRPr="00757BB9">
        <w:rPr>
          <w:rFonts w:ascii="Arial" w:hAnsi="Arial" w:cs="Arial"/>
          <w:sz w:val="22"/>
          <w:szCs w:val="22"/>
        </w:rPr>
        <w:t>as horizontal as possible.</w:t>
      </w:r>
    </w:p>
    <w:p w14:paraId="3B94683F" w14:textId="77777777" w:rsidR="00EC3461" w:rsidRDefault="00EC3461" w:rsidP="00EC3461">
      <w:pPr>
        <w:ind w:left="1440"/>
        <w:jc w:val="both"/>
        <w:rPr>
          <w:rFonts w:ascii="Arial" w:hAnsi="Arial" w:cs="Arial"/>
          <w:sz w:val="22"/>
          <w:szCs w:val="22"/>
        </w:rPr>
      </w:pPr>
    </w:p>
    <w:p w14:paraId="3ACEBB28" w14:textId="12BEC4E6" w:rsidR="00DB0678" w:rsidRPr="00757BB9" w:rsidRDefault="00B8583C" w:rsidP="00EC3461">
      <w:pPr>
        <w:ind w:left="144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.8.5.2</w:t>
      </w:r>
      <w:r w:rsidR="00DB0678" w:rsidRPr="00757BB9">
        <w:rPr>
          <w:rFonts w:ascii="Arial" w:hAnsi="Arial" w:cs="Arial"/>
          <w:sz w:val="22"/>
          <w:szCs w:val="22"/>
        </w:rPr>
        <w:tab/>
      </w:r>
      <w:r w:rsidR="00EC3461">
        <w:rPr>
          <w:rFonts w:ascii="Arial" w:hAnsi="Arial" w:cs="Arial"/>
          <w:sz w:val="22"/>
          <w:szCs w:val="22"/>
        </w:rPr>
        <w:tab/>
      </w:r>
      <w:r w:rsidR="00DB0678" w:rsidRPr="00757BB9">
        <w:rPr>
          <w:rFonts w:ascii="Arial" w:hAnsi="Arial" w:cs="Arial"/>
          <w:sz w:val="22"/>
          <w:szCs w:val="22"/>
        </w:rPr>
        <w:t>Concrete shall be continuously poured to compact around reinforcing bars and corners of formwork.</w:t>
      </w:r>
    </w:p>
    <w:p w14:paraId="248162FA" w14:textId="77777777" w:rsidR="00EC3461" w:rsidRDefault="00EC3461" w:rsidP="00EC3461">
      <w:pPr>
        <w:ind w:left="1440"/>
        <w:jc w:val="both"/>
        <w:rPr>
          <w:rFonts w:ascii="Arial" w:hAnsi="Arial" w:cs="Arial"/>
          <w:sz w:val="22"/>
          <w:szCs w:val="22"/>
        </w:rPr>
      </w:pPr>
    </w:p>
    <w:p w14:paraId="27EEB491" w14:textId="45F6B4C2" w:rsidR="00DB0678" w:rsidRPr="00757BB9" w:rsidRDefault="00B8583C" w:rsidP="00EC3461">
      <w:pPr>
        <w:ind w:left="144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.8.5.3</w:t>
      </w:r>
      <w:r w:rsidR="00DB0678" w:rsidRPr="00757BB9">
        <w:rPr>
          <w:rFonts w:ascii="Arial" w:hAnsi="Arial" w:cs="Arial"/>
          <w:sz w:val="22"/>
          <w:szCs w:val="22"/>
        </w:rPr>
        <w:tab/>
      </w:r>
      <w:r w:rsidR="00EC3461">
        <w:rPr>
          <w:rFonts w:ascii="Arial" w:hAnsi="Arial" w:cs="Arial"/>
          <w:sz w:val="22"/>
          <w:szCs w:val="22"/>
        </w:rPr>
        <w:tab/>
      </w:r>
      <w:r w:rsidR="00DB0678" w:rsidRPr="00757BB9">
        <w:rPr>
          <w:rFonts w:ascii="Arial" w:hAnsi="Arial" w:cs="Arial"/>
          <w:sz w:val="22"/>
          <w:szCs w:val="22"/>
        </w:rPr>
        <w:t>The maximum time interval between placements of continuous concreting shall not exceed 0.5 hours. However, when special measures are taken this time limit may be changed according to instruction or approval of the Employer.</w:t>
      </w:r>
    </w:p>
    <w:p w14:paraId="0B91D9A6" w14:textId="77777777" w:rsidR="00DB0678" w:rsidRPr="00757BB9" w:rsidRDefault="00DB0678" w:rsidP="00757BB9">
      <w:pPr>
        <w:jc w:val="both"/>
        <w:rPr>
          <w:rFonts w:ascii="Arial" w:hAnsi="Arial" w:cs="Arial"/>
          <w:sz w:val="22"/>
          <w:szCs w:val="22"/>
        </w:rPr>
      </w:pPr>
    </w:p>
    <w:p w14:paraId="3513B590" w14:textId="67DFC4F8" w:rsidR="00DB0678" w:rsidRPr="00EC3461" w:rsidRDefault="00B8583C" w:rsidP="00EC3461">
      <w:pPr>
        <w:ind w:firstLine="720"/>
        <w:rPr>
          <w:rFonts w:ascii="Arial" w:hAnsi="Arial" w:cs="Arial"/>
          <w:sz w:val="22"/>
        </w:rPr>
      </w:pPr>
      <w:r w:rsidRPr="00EC3461">
        <w:rPr>
          <w:rFonts w:ascii="Arial" w:hAnsi="Arial" w:cs="Arial"/>
          <w:sz w:val="22"/>
        </w:rPr>
        <w:t>C</w:t>
      </w:r>
      <w:r w:rsidR="00DB0678" w:rsidRPr="00EC3461">
        <w:rPr>
          <w:rFonts w:ascii="Arial" w:hAnsi="Arial" w:cs="Arial"/>
          <w:sz w:val="22"/>
        </w:rPr>
        <w:t>.8.6</w:t>
      </w:r>
      <w:r w:rsidRPr="00EC3461">
        <w:rPr>
          <w:rFonts w:ascii="Arial" w:hAnsi="Arial" w:cs="Arial"/>
          <w:sz w:val="22"/>
        </w:rPr>
        <w:t xml:space="preserve"> </w:t>
      </w:r>
      <w:r w:rsidR="00EC3461">
        <w:rPr>
          <w:rFonts w:ascii="Arial" w:hAnsi="Arial" w:cs="Arial"/>
          <w:sz w:val="22"/>
        </w:rPr>
        <w:tab/>
      </w:r>
      <w:r w:rsidR="00DB0678" w:rsidRPr="00EC3461">
        <w:rPr>
          <w:rFonts w:ascii="Arial" w:hAnsi="Arial" w:cs="Arial"/>
          <w:sz w:val="22"/>
        </w:rPr>
        <w:t>Consolidation</w:t>
      </w:r>
      <w:r w:rsidR="00DB0678" w:rsidRPr="00EC3461">
        <w:rPr>
          <w:rFonts w:ascii="Arial" w:hAnsi="Arial" w:cs="Arial"/>
          <w:sz w:val="22"/>
        </w:rPr>
        <w:tab/>
      </w:r>
    </w:p>
    <w:p w14:paraId="346F02DF" w14:textId="77777777" w:rsidR="00B8583C" w:rsidRPr="00757BB9" w:rsidRDefault="00B8583C" w:rsidP="00757BB9">
      <w:pPr>
        <w:jc w:val="both"/>
        <w:rPr>
          <w:rFonts w:ascii="Arial" w:hAnsi="Arial" w:cs="Arial"/>
          <w:sz w:val="22"/>
          <w:szCs w:val="22"/>
        </w:rPr>
      </w:pPr>
    </w:p>
    <w:p w14:paraId="502922B6" w14:textId="154DDA47" w:rsidR="00DB0678" w:rsidRDefault="00EC3461" w:rsidP="00EC3461">
      <w:pPr>
        <w:ind w:left="144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.8.6.1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Vibrating of concrete and tapping of formwork shall be performed to wall, column and other places difficult for concrete to proceed. Proper number of workers for placing and compacting concrete shall be arranged.</w:t>
      </w:r>
    </w:p>
    <w:p w14:paraId="2A83973D" w14:textId="77777777" w:rsidR="00EC3461" w:rsidRPr="00757BB9" w:rsidRDefault="00EC3461" w:rsidP="00EC3461">
      <w:pPr>
        <w:ind w:left="1440"/>
        <w:jc w:val="both"/>
        <w:rPr>
          <w:rFonts w:ascii="Arial" w:hAnsi="Arial" w:cs="Arial"/>
          <w:sz w:val="22"/>
          <w:szCs w:val="22"/>
        </w:rPr>
      </w:pPr>
    </w:p>
    <w:p w14:paraId="5525924F" w14:textId="66BB8479" w:rsidR="00DB0678" w:rsidRDefault="00EC3461" w:rsidP="00EC3461">
      <w:pPr>
        <w:ind w:left="144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.8.6.2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Vibrator shall be operated for concrete called for water tightness, difficult portion for concrete to proceed and other cases directed by the Employer. However, vibrator shall not be touched reinforcing bars and shall not be operated more than 30 seconds at same spot.</w:t>
      </w:r>
    </w:p>
    <w:p w14:paraId="1F9EAD66" w14:textId="77777777" w:rsidR="00EC3461" w:rsidRPr="00757BB9" w:rsidRDefault="00EC3461" w:rsidP="00EC3461">
      <w:pPr>
        <w:ind w:left="1440"/>
        <w:jc w:val="both"/>
        <w:rPr>
          <w:rFonts w:ascii="Arial" w:hAnsi="Arial" w:cs="Arial"/>
          <w:sz w:val="22"/>
          <w:szCs w:val="22"/>
        </w:rPr>
      </w:pPr>
    </w:p>
    <w:p w14:paraId="1D6AB3A6" w14:textId="42D5F604" w:rsidR="00DB0678" w:rsidRDefault="00EC3461" w:rsidP="00EC3461">
      <w:pPr>
        <w:ind w:left="144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.8.6.3</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 xml:space="preserve">Concrete shall be placed 300 </w:t>
      </w:r>
      <w:r w:rsidR="00DB0678" w:rsidRPr="00757BB9">
        <w:rPr>
          <w:rFonts w:ascii="Cambria Math" w:hAnsi="Cambria Math" w:cs="Cambria Math"/>
          <w:sz w:val="22"/>
          <w:szCs w:val="22"/>
        </w:rPr>
        <w:t>‐</w:t>
      </w:r>
      <w:r w:rsidR="00DB0678" w:rsidRPr="00757BB9">
        <w:rPr>
          <w:rFonts w:ascii="Arial" w:hAnsi="Arial" w:cs="Arial"/>
          <w:sz w:val="22"/>
          <w:szCs w:val="22"/>
        </w:rPr>
        <w:t xml:space="preserve"> 600 mm thickness at once in case vibrator is performing. In case flexible</w:t>
      </w:r>
      <w:r w:rsidR="00DB0678" w:rsidRPr="00757BB9">
        <w:rPr>
          <w:rFonts w:ascii="Cambria Math" w:hAnsi="Cambria Math" w:cs="Cambria Math"/>
          <w:sz w:val="22"/>
          <w:szCs w:val="22"/>
        </w:rPr>
        <w:t>‐</w:t>
      </w:r>
      <w:r w:rsidR="00DB0678" w:rsidRPr="00757BB9">
        <w:rPr>
          <w:rFonts w:ascii="Arial" w:hAnsi="Arial" w:cs="Arial"/>
          <w:sz w:val="22"/>
          <w:szCs w:val="22"/>
        </w:rPr>
        <w:t>insert</w:t>
      </w:r>
      <w:r w:rsidR="00DB0678" w:rsidRPr="00757BB9">
        <w:rPr>
          <w:rFonts w:ascii="Cambria Math" w:hAnsi="Cambria Math" w:cs="Cambria Math"/>
          <w:sz w:val="22"/>
          <w:szCs w:val="22"/>
        </w:rPr>
        <w:t>‐</w:t>
      </w:r>
      <w:r w:rsidR="00DB0678" w:rsidRPr="00757BB9">
        <w:rPr>
          <w:rFonts w:ascii="Arial" w:hAnsi="Arial" w:cs="Arial"/>
          <w:sz w:val="22"/>
          <w:szCs w:val="22"/>
        </w:rPr>
        <w:t>vibrator is called for, concrete shall not be placed thicker than the length of the insert or vibrator at one pouring.</w:t>
      </w:r>
    </w:p>
    <w:p w14:paraId="6A04DB72" w14:textId="77777777" w:rsidR="00EC3461" w:rsidRPr="00757BB9" w:rsidRDefault="00EC3461" w:rsidP="00EC3461">
      <w:pPr>
        <w:ind w:left="1440"/>
        <w:jc w:val="both"/>
        <w:rPr>
          <w:rFonts w:ascii="Arial" w:hAnsi="Arial" w:cs="Arial"/>
          <w:sz w:val="22"/>
          <w:szCs w:val="22"/>
        </w:rPr>
      </w:pPr>
    </w:p>
    <w:p w14:paraId="217A9DB4" w14:textId="3248F2B5" w:rsidR="00DB0678" w:rsidRPr="00757BB9" w:rsidRDefault="00EC3461" w:rsidP="00EC3461">
      <w:pPr>
        <w:ind w:firstLine="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.8.7</w:t>
      </w:r>
      <w:r w:rsidR="00DB0678" w:rsidRPr="00757BB9">
        <w:rPr>
          <w:rFonts w:ascii="Arial" w:hAnsi="Arial" w:cs="Arial"/>
          <w:sz w:val="22"/>
          <w:szCs w:val="22"/>
        </w:rPr>
        <w:tab/>
        <w:t>Placing Speed</w:t>
      </w:r>
      <w:r w:rsidR="00DB0678" w:rsidRPr="00757BB9">
        <w:rPr>
          <w:rFonts w:ascii="Arial" w:hAnsi="Arial" w:cs="Arial"/>
          <w:sz w:val="22"/>
          <w:szCs w:val="22"/>
        </w:rPr>
        <w:tab/>
      </w:r>
    </w:p>
    <w:p w14:paraId="78DC2701" w14:textId="77777777" w:rsidR="00EC3461" w:rsidRDefault="00EC3461" w:rsidP="00EC3461">
      <w:pPr>
        <w:ind w:left="1440"/>
        <w:jc w:val="both"/>
        <w:rPr>
          <w:rFonts w:ascii="Arial" w:hAnsi="Arial" w:cs="Arial"/>
          <w:sz w:val="22"/>
          <w:szCs w:val="22"/>
        </w:rPr>
      </w:pPr>
    </w:p>
    <w:p w14:paraId="534FDDA4" w14:textId="254BCC0D" w:rsidR="00DB0678" w:rsidRPr="00757BB9" w:rsidRDefault="00EC3461" w:rsidP="00EC3461">
      <w:pPr>
        <w:ind w:left="144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.8.7.1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Concrete shall be placed at the speed suited for the workability of the concrete and condition of the place of placement, which insures proper</w:t>
      </w:r>
      <w:r>
        <w:rPr>
          <w:rFonts w:ascii="Arial" w:hAnsi="Arial" w:cs="Arial"/>
          <w:sz w:val="22"/>
          <w:szCs w:val="22"/>
        </w:rPr>
        <w:t xml:space="preserve"> </w:t>
      </w:r>
      <w:r w:rsidR="00DB0678" w:rsidRPr="00757BB9">
        <w:rPr>
          <w:rFonts w:ascii="Arial" w:hAnsi="Arial" w:cs="Arial"/>
          <w:sz w:val="22"/>
          <w:szCs w:val="22"/>
        </w:rPr>
        <w:t>consolidation of concrete.</w:t>
      </w:r>
    </w:p>
    <w:p w14:paraId="39F6B96A" w14:textId="77777777" w:rsidR="00DB0678" w:rsidRPr="00757BB9" w:rsidRDefault="00DB0678" w:rsidP="00757BB9">
      <w:pPr>
        <w:jc w:val="both"/>
        <w:rPr>
          <w:rFonts w:ascii="Arial" w:hAnsi="Arial" w:cs="Arial"/>
          <w:sz w:val="22"/>
          <w:szCs w:val="22"/>
        </w:rPr>
      </w:pPr>
    </w:p>
    <w:p w14:paraId="4933F35F" w14:textId="57126CF4" w:rsidR="00DB0678" w:rsidRPr="00CF0BC4" w:rsidRDefault="00CF45A2" w:rsidP="00CF0BC4">
      <w:pPr>
        <w:rPr>
          <w:rFonts w:ascii="Arial" w:hAnsi="Arial" w:cs="Arial"/>
          <w:b/>
          <w:bCs/>
          <w:sz w:val="22"/>
        </w:rPr>
      </w:pPr>
      <w:r>
        <w:rPr>
          <w:rFonts w:ascii="Arial" w:hAnsi="Arial" w:cs="Arial"/>
          <w:b/>
          <w:bCs/>
          <w:sz w:val="22"/>
        </w:rPr>
        <w:t>C</w:t>
      </w:r>
      <w:r w:rsidR="00DB0678" w:rsidRPr="00CF0BC4">
        <w:rPr>
          <w:rFonts w:ascii="Arial" w:hAnsi="Arial" w:cs="Arial"/>
          <w:b/>
          <w:bCs/>
          <w:sz w:val="22"/>
        </w:rPr>
        <w:t>.9</w:t>
      </w:r>
      <w:r w:rsidR="00DB0678" w:rsidRPr="00CF0BC4">
        <w:rPr>
          <w:rFonts w:ascii="Arial" w:hAnsi="Arial" w:cs="Arial"/>
          <w:b/>
          <w:bCs/>
          <w:sz w:val="22"/>
        </w:rPr>
        <w:tab/>
        <w:t>Concrete Curing</w:t>
      </w:r>
    </w:p>
    <w:p w14:paraId="690C5183" w14:textId="77777777" w:rsidR="00DB0678" w:rsidRPr="00757BB9" w:rsidRDefault="00DB0678" w:rsidP="00757BB9">
      <w:pPr>
        <w:jc w:val="both"/>
        <w:rPr>
          <w:rFonts w:ascii="Arial" w:hAnsi="Arial" w:cs="Arial"/>
          <w:sz w:val="22"/>
          <w:szCs w:val="22"/>
        </w:rPr>
      </w:pPr>
    </w:p>
    <w:p w14:paraId="189FEBCE" w14:textId="6A1DFBDE" w:rsidR="00DB0678" w:rsidRPr="00757BB9" w:rsidRDefault="00EC3461" w:rsidP="00EC3461">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.9.1</w:t>
      </w:r>
      <w:r w:rsidR="00DB0678" w:rsidRPr="00757BB9">
        <w:rPr>
          <w:rFonts w:ascii="Arial" w:hAnsi="Arial" w:cs="Arial"/>
          <w:sz w:val="22"/>
          <w:szCs w:val="22"/>
        </w:rPr>
        <w:tab/>
        <w:t>Curing Method</w:t>
      </w:r>
    </w:p>
    <w:p w14:paraId="43C72518" w14:textId="77777777" w:rsidR="00EC3461" w:rsidRDefault="00EC3461" w:rsidP="00EC3461">
      <w:pPr>
        <w:jc w:val="both"/>
        <w:rPr>
          <w:rFonts w:ascii="Arial" w:hAnsi="Arial" w:cs="Arial"/>
          <w:sz w:val="22"/>
          <w:szCs w:val="22"/>
        </w:rPr>
      </w:pPr>
    </w:p>
    <w:p w14:paraId="4A25EFD0" w14:textId="3C196E6B" w:rsidR="00DB0678" w:rsidRPr="00757BB9" w:rsidRDefault="00EC3461" w:rsidP="00EC346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.9.1.1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After concrete has been placed, the concrete surface shall be kept moist by spraying with water or by other appropriate methods, and shall be protected from direct sunlight and rapid drying. The top surface of slabs shall be kept flooded with water at all times after concreting for the duration of curing period. This curing period shall be for not less than 14 days.</w:t>
      </w:r>
    </w:p>
    <w:p w14:paraId="38BAA1E0" w14:textId="77777777" w:rsidR="00EC3461" w:rsidRDefault="00EC3461" w:rsidP="00757BB9">
      <w:pPr>
        <w:jc w:val="both"/>
        <w:rPr>
          <w:rFonts w:ascii="Arial" w:hAnsi="Arial" w:cs="Arial"/>
          <w:sz w:val="22"/>
          <w:szCs w:val="22"/>
        </w:rPr>
      </w:pPr>
    </w:p>
    <w:p w14:paraId="2C6DDE53" w14:textId="36ADC767" w:rsidR="00DB0678" w:rsidRPr="00757BB9" w:rsidRDefault="00EC3461" w:rsidP="00EC346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.9.1.2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As a rule, no foot traffic or loads shall be permitted on concrete for at least 24 hours after placement.</w:t>
      </w:r>
    </w:p>
    <w:p w14:paraId="0DF6CEE0" w14:textId="77777777" w:rsidR="00DB0678" w:rsidRPr="00757BB9" w:rsidRDefault="00DB0678" w:rsidP="00757BB9">
      <w:pPr>
        <w:jc w:val="both"/>
        <w:rPr>
          <w:rFonts w:ascii="Arial" w:hAnsi="Arial" w:cs="Arial"/>
          <w:sz w:val="22"/>
          <w:szCs w:val="22"/>
        </w:rPr>
      </w:pPr>
    </w:p>
    <w:p w14:paraId="506B2E1B" w14:textId="1D31E62F" w:rsidR="00DB0678" w:rsidRPr="00CF0BC4" w:rsidRDefault="00CF45A2" w:rsidP="00CF0BC4">
      <w:pPr>
        <w:rPr>
          <w:rFonts w:ascii="Arial" w:hAnsi="Arial" w:cs="Arial"/>
          <w:b/>
          <w:bCs/>
          <w:sz w:val="22"/>
        </w:rPr>
      </w:pPr>
      <w:r>
        <w:rPr>
          <w:rFonts w:ascii="Arial" w:hAnsi="Arial" w:cs="Arial"/>
          <w:b/>
          <w:bCs/>
          <w:sz w:val="22"/>
        </w:rPr>
        <w:t>C</w:t>
      </w:r>
      <w:r w:rsidR="00DB0678" w:rsidRPr="00CF0BC4">
        <w:rPr>
          <w:rFonts w:ascii="Arial" w:hAnsi="Arial" w:cs="Arial"/>
          <w:b/>
          <w:bCs/>
          <w:sz w:val="22"/>
        </w:rPr>
        <w:t>.10</w:t>
      </w:r>
      <w:r w:rsidR="00DB0678" w:rsidRPr="00CF0BC4">
        <w:rPr>
          <w:rFonts w:ascii="Arial" w:hAnsi="Arial" w:cs="Arial"/>
          <w:b/>
          <w:bCs/>
          <w:sz w:val="22"/>
        </w:rPr>
        <w:tab/>
        <w:t>Test</w:t>
      </w:r>
    </w:p>
    <w:p w14:paraId="3AD4ADA2" w14:textId="77777777" w:rsidR="00DB0678" w:rsidRPr="00757BB9" w:rsidRDefault="00DB0678" w:rsidP="00757BB9">
      <w:pPr>
        <w:jc w:val="both"/>
        <w:rPr>
          <w:rFonts w:ascii="Arial" w:hAnsi="Arial" w:cs="Arial"/>
          <w:sz w:val="22"/>
          <w:szCs w:val="22"/>
        </w:rPr>
      </w:pPr>
    </w:p>
    <w:p w14:paraId="0C15E1F1" w14:textId="59928507" w:rsidR="00DB0678" w:rsidRPr="00757BB9" w:rsidRDefault="00EC346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.10.1</w:t>
      </w:r>
      <w:r w:rsidR="00DB0678" w:rsidRPr="00757BB9">
        <w:rPr>
          <w:rFonts w:ascii="Arial" w:hAnsi="Arial" w:cs="Arial"/>
          <w:sz w:val="22"/>
          <w:szCs w:val="22"/>
        </w:rPr>
        <w:tab/>
        <w:t>General</w:t>
      </w:r>
    </w:p>
    <w:p w14:paraId="4D6523C0" w14:textId="77777777" w:rsidR="00EC3461" w:rsidRDefault="00EC3461" w:rsidP="00757BB9">
      <w:pPr>
        <w:jc w:val="both"/>
        <w:rPr>
          <w:rFonts w:ascii="Arial" w:hAnsi="Arial" w:cs="Arial"/>
          <w:sz w:val="22"/>
          <w:szCs w:val="22"/>
        </w:rPr>
      </w:pPr>
    </w:p>
    <w:p w14:paraId="3E8995F8" w14:textId="3D111F0C" w:rsidR="00DB0678" w:rsidRPr="00757BB9" w:rsidRDefault="00EC3461" w:rsidP="00EC346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.10.1.1</w:t>
      </w:r>
      <w:r w:rsidR="00DB0678" w:rsidRPr="00757BB9">
        <w:rPr>
          <w:rFonts w:ascii="Arial" w:hAnsi="Arial" w:cs="Arial"/>
          <w:sz w:val="22"/>
          <w:szCs w:val="22"/>
        </w:rPr>
        <w:tab/>
        <w:t>The contractor shall be required to conduct all tests according to BS method and procedure.</w:t>
      </w:r>
    </w:p>
    <w:p w14:paraId="3F4B2682" w14:textId="51B5AE57" w:rsidR="00DB0678" w:rsidRPr="00757BB9" w:rsidRDefault="00EC3461" w:rsidP="00EC346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.10.1.2</w:t>
      </w:r>
      <w:r w:rsidR="00DB0678" w:rsidRPr="00757BB9">
        <w:rPr>
          <w:rFonts w:ascii="Arial" w:hAnsi="Arial" w:cs="Arial"/>
          <w:sz w:val="22"/>
          <w:szCs w:val="22"/>
        </w:rPr>
        <w:tab/>
        <w:t>Tests, as a rule, shall be conducted at the locations directed or at the testing institutions approved by the Employer.</w:t>
      </w:r>
    </w:p>
    <w:p w14:paraId="35C54438" w14:textId="77777777" w:rsidR="00EC3461" w:rsidRDefault="00EC3461" w:rsidP="00757BB9">
      <w:pPr>
        <w:jc w:val="both"/>
        <w:rPr>
          <w:rFonts w:ascii="Arial" w:hAnsi="Arial" w:cs="Arial"/>
          <w:sz w:val="22"/>
          <w:szCs w:val="22"/>
        </w:rPr>
      </w:pPr>
    </w:p>
    <w:p w14:paraId="411113C8" w14:textId="3E469B6C" w:rsidR="00DB0678" w:rsidRPr="00757BB9" w:rsidRDefault="00EC3461" w:rsidP="00EC3461">
      <w:pPr>
        <w:ind w:firstLine="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.10.1.3</w:t>
      </w:r>
      <w:r w:rsidR="00DB0678" w:rsidRPr="00757BB9">
        <w:rPr>
          <w:rFonts w:ascii="Arial" w:hAnsi="Arial" w:cs="Arial"/>
          <w:sz w:val="22"/>
          <w:szCs w:val="22"/>
        </w:rPr>
        <w:tab/>
        <w:t>The Consultant shall conduct tests, as a rule.</w:t>
      </w:r>
    </w:p>
    <w:p w14:paraId="2E161DC4" w14:textId="77777777" w:rsidR="00EC3461" w:rsidRDefault="00EC3461" w:rsidP="00757BB9">
      <w:pPr>
        <w:jc w:val="both"/>
        <w:rPr>
          <w:rFonts w:ascii="Arial" w:hAnsi="Arial" w:cs="Arial"/>
          <w:sz w:val="22"/>
          <w:szCs w:val="22"/>
        </w:rPr>
      </w:pPr>
    </w:p>
    <w:p w14:paraId="4730AF3B" w14:textId="6BD6E4D8" w:rsidR="00DB0678" w:rsidRPr="00757BB9" w:rsidRDefault="00EC3461" w:rsidP="00EC346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.10.1.4</w:t>
      </w:r>
      <w:r w:rsidR="00DB0678" w:rsidRPr="00757BB9">
        <w:rPr>
          <w:rFonts w:ascii="Arial" w:hAnsi="Arial" w:cs="Arial"/>
          <w:sz w:val="22"/>
          <w:szCs w:val="22"/>
        </w:rPr>
        <w:tab/>
        <w:t>In case of failure in test, measures shall be taken as instructed by the Employer.</w:t>
      </w:r>
    </w:p>
    <w:p w14:paraId="6441EA6C" w14:textId="77777777" w:rsidR="00EC3461" w:rsidRDefault="00EC3461" w:rsidP="00757BB9">
      <w:pPr>
        <w:jc w:val="both"/>
        <w:rPr>
          <w:rFonts w:ascii="Arial" w:hAnsi="Arial" w:cs="Arial"/>
          <w:sz w:val="22"/>
          <w:szCs w:val="22"/>
        </w:rPr>
      </w:pPr>
    </w:p>
    <w:p w14:paraId="5CD78045" w14:textId="77777777" w:rsidR="00EC3461" w:rsidRDefault="00EC3461" w:rsidP="00EC346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.10.1.5</w:t>
      </w:r>
      <w:r w:rsidR="00DB0678" w:rsidRPr="00757BB9">
        <w:rPr>
          <w:rFonts w:ascii="Arial" w:hAnsi="Arial" w:cs="Arial"/>
          <w:sz w:val="22"/>
          <w:szCs w:val="22"/>
        </w:rPr>
        <w:tab/>
        <w:t>The Contractor shall keep test records during the work and for 2 years after</w:t>
      </w:r>
      <w:r>
        <w:rPr>
          <w:rFonts w:ascii="Arial" w:hAnsi="Arial" w:cs="Arial"/>
          <w:sz w:val="22"/>
          <w:szCs w:val="22"/>
        </w:rPr>
        <w:t xml:space="preserve"> </w:t>
      </w:r>
      <w:r w:rsidR="00DB0678" w:rsidRPr="00757BB9">
        <w:rPr>
          <w:rFonts w:ascii="Arial" w:hAnsi="Arial" w:cs="Arial"/>
          <w:sz w:val="22"/>
          <w:szCs w:val="22"/>
        </w:rPr>
        <w:t>completion of the contracted work.</w:t>
      </w:r>
    </w:p>
    <w:p w14:paraId="6518C74D" w14:textId="77777777" w:rsidR="00EC3461" w:rsidRDefault="00EC3461" w:rsidP="00757BB9">
      <w:pPr>
        <w:jc w:val="both"/>
        <w:rPr>
          <w:rFonts w:ascii="Arial" w:hAnsi="Arial" w:cs="Arial"/>
          <w:sz w:val="22"/>
          <w:szCs w:val="22"/>
        </w:rPr>
      </w:pPr>
    </w:p>
    <w:p w14:paraId="6B2C807C" w14:textId="02A2C31F" w:rsidR="00DB0678" w:rsidRDefault="00EC346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.10.2</w:t>
      </w:r>
      <w:r w:rsidR="00DB0678" w:rsidRPr="00757BB9">
        <w:rPr>
          <w:rFonts w:ascii="Arial" w:hAnsi="Arial" w:cs="Arial"/>
          <w:sz w:val="22"/>
          <w:szCs w:val="22"/>
        </w:rPr>
        <w:tab/>
        <w:t>Material</w:t>
      </w:r>
    </w:p>
    <w:p w14:paraId="39243030" w14:textId="77777777" w:rsidR="00EC3461" w:rsidRPr="00757BB9" w:rsidRDefault="00EC3461" w:rsidP="00757BB9">
      <w:pPr>
        <w:jc w:val="both"/>
        <w:rPr>
          <w:rFonts w:ascii="Arial" w:hAnsi="Arial" w:cs="Arial"/>
          <w:sz w:val="22"/>
          <w:szCs w:val="22"/>
        </w:rPr>
      </w:pPr>
    </w:p>
    <w:p w14:paraId="254A0B5C" w14:textId="1F160743" w:rsidR="00DB0678" w:rsidRDefault="00EC3461" w:rsidP="00EC3461">
      <w:pPr>
        <w:ind w:firstLine="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.10.2.1</w:t>
      </w:r>
      <w:r w:rsidR="00DB0678" w:rsidRPr="00757BB9">
        <w:rPr>
          <w:rFonts w:ascii="Arial" w:hAnsi="Arial" w:cs="Arial"/>
          <w:sz w:val="22"/>
          <w:szCs w:val="22"/>
        </w:rPr>
        <w:tab/>
        <w:t>Cement Test</w:t>
      </w:r>
      <w:r>
        <w:rPr>
          <w:rFonts w:ascii="Arial" w:hAnsi="Arial" w:cs="Arial"/>
          <w:sz w:val="22"/>
          <w:szCs w:val="22"/>
        </w:rPr>
        <w:t>:</w:t>
      </w:r>
    </w:p>
    <w:p w14:paraId="74F3EBBC" w14:textId="77777777" w:rsidR="00EC3461" w:rsidRPr="00757BB9" w:rsidRDefault="00EC3461" w:rsidP="00EC3461">
      <w:pPr>
        <w:ind w:firstLine="720"/>
        <w:jc w:val="both"/>
        <w:rPr>
          <w:rFonts w:ascii="Arial" w:hAnsi="Arial" w:cs="Arial"/>
          <w:sz w:val="22"/>
          <w:szCs w:val="22"/>
        </w:rPr>
      </w:pPr>
    </w:p>
    <w:p w14:paraId="24A29B12" w14:textId="77777777" w:rsidR="00DB0678" w:rsidRPr="00757BB9" w:rsidRDefault="00DB0678" w:rsidP="00EC3461">
      <w:pPr>
        <w:ind w:left="2160"/>
        <w:jc w:val="both"/>
        <w:rPr>
          <w:rFonts w:ascii="Arial" w:hAnsi="Arial" w:cs="Arial"/>
          <w:sz w:val="22"/>
          <w:szCs w:val="22"/>
        </w:rPr>
      </w:pPr>
      <w:r w:rsidRPr="00757BB9">
        <w:rPr>
          <w:rFonts w:ascii="Arial" w:hAnsi="Arial" w:cs="Arial"/>
          <w:sz w:val="22"/>
          <w:szCs w:val="22"/>
        </w:rPr>
        <w:t>(1)</w:t>
      </w:r>
      <w:r w:rsidRPr="00757BB9">
        <w:rPr>
          <w:rFonts w:ascii="Arial" w:hAnsi="Arial" w:cs="Arial"/>
          <w:sz w:val="22"/>
          <w:szCs w:val="22"/>
        </w:rPr>
        <w:tab/>
        <w:t>Setting test.</w:t>
      </w:r>
    </w:p>
    <w:p w14:paraId="0D23C26E" w14:textId="77777777" w:rsidR="00DB0678" w:rsidRPr="00757BB9" w:rsidRDefault="00DB0678" w:rsidP="00EC3461">
      <w:pPr>
        <w:ind w:left="2160"/>
        <w:jc w:val="both"/>
        <w:rPr>
          <w:rFonts w:ascii="Arial" w:hAnsi="Arial" w:cs="Arial"/>
          <w:sz w:val="22"/>
          <w:szCs w:val="22"/>
        </w:rPr>
      </w:pPr>
      <w:r w:rsidRPr="00757BB9">
        <w:rPr>
          <w:rFonts w:ascii="Arial" w:hAnsi="Arial" w:cs="Arial"/>
          <w:sz w:val="22"/>
          <w:szCs w:val="22"/>
        </w:rPr>
        <w:t>(2)</w:t>
      </w:r>
      <w:r w:rsidRPr="00757BB9">
        <w:rPr>
          <w:rFonts w:ascii="Arial" w:hAnsi="Arial" w:cs="Arial"/>
          <w:sz w:val="22"/>
          <w:szCs w:val="22"/>
        </w:rPr>
        <w:tab/>
        <w:t>Soundness test.</w:t>
      </w:r>
    </w:p>
    <w:p w14:paraId="2FE6B4FA" w14:textId="77777777" w:rsidR="00DB0678" w:rsidRPr="00757BB9" w:rsidRDefault="00DB0678" w:rsidP="00EC3461">
      <w:pPr>
        <w:ind w:left="2160"/>
        <w:jc w:val="both"/>
        <w:rPr>
          <w:rFonts w:ascii="Arial" w:hAnsi="Arial" w:cs="Arial"/>
          <w:sz w:val="22"/>
          <w:szCs w:val="22"/>
        </w:rPr>
      </w:pPr>
      <w:r w:rsidRPr="00757BB9">
        <w:rPr>
          <w:rFonts w:ascii="Arial" w:hAnsi="Arial" w:cs="Arial"/>
          <w:sz w:val="22"/>
          <w:szCs w:val="22"/>
        </w:rPr>
        <w:t>(3)</w:t>
      </w:r>
      <w:r w:rsidRPr="00757BB9">
        <w:rPr>
          <w:rFonts w:ascii="Arial" w:hAnsi="Arial" w:cs="Arial"/>
          <w:sz w:val="22"/>
          <w:szCs w:val="22"/>
        </w:rPr>
        <w:tab/>
        <w:t>Compressive strength test.</w:t>
      </w:r>
    </w:p>
    <w:p w14:paraId="52F89B50" w14:textId="77777777" w:rsidR="00EC3461" w:rsidRDefault="00EC3461" w:rsidP="00EC3461">
      <w:pPr>
        <w:ind w:left="2160"/>
        <w:jc w:val="both"/>
        <w:rPr>
          <w:rFonts w:ascii="Arial" w:hAnsi="Arial" w:cs="Arial"/>
          <w:sz w:val="22"/>
          <w:szCs w:val="22"/>
        </w:rPr>
      </w:pPr>
    </w:p>
    <w:p w14:paraId="0F2BB6BA" w14:textId="77777777" w:rsidR="00EC3461" w:rsidRDefault="00DB0678" w:rsidP="00EC3461">
      <w:pPr>
        <w:ind w:left="2160"/>
        <w:jc w:val="both"/>
        <w:rPr>
          <w:rFonts w:ascii="Arial" w:hAnsi="Arial" w:cs="Arial"/>
          <w:sz w:val="22"/>
          <w:szCs w:val="22"/>
        </w:rPr>
      </w:pPr>
      <w:r w:rsidRPr="00757BB9">
        <w:rPr>
          <w:rFonts w:ascii="Arial" w:hAnsi="Arial" w:cs="Arial"/>
          <w:sz w:val="22"/>
          <w:szCs w:val="22"/>
        </w:rPr>
        <w:t xml:space="preserve">Note: Item (1) shall be conducted once in every manufacturer. </w:t>
      </w:r>
    </w:p>
    <w:p w14:paraId="40B9AB72" w14:textId="19CAABC0" w:rsidR="00DB0678" w:rsidRPr="00757BB9" w:rsidRDefault="00DB0678" w:rsidP="00EC3461">
      <w:pPr>
        <w:ind w:left="2160"/>
        <w:jc w:val="both"/>
        <w:rPr>
          <w:rFonts w:ascii="Arial" w:hAnsi="Arial" w:cs="Arial"/>
          <w:sz w:val="22"/>
          <w:szCs w:val="22"/>
        </w:rPr>
      </w:pPr>
      <w:r w:rsidRPr="00757BB9">
        <w:rPr>
          <w:rFonts w:ascii="Arial" w:hAnsi="Arial" w:cs="Arial"/>
          <w:sz w:val="22"/>
          <w:szCs w:val="22"/>
        </w:rPr>
        <w:t>Item (2) &amp; (3) shall be conducted once in every 2,000 bags.</w:t>
      </w:r>
    </w:p>
    <w:p w14:paraId="2DF2F8FA" w14:textId="77777777" w:rsidR="00DB0678" w:rsidRPr="00757BB9" w:rsidRDefault="00DB0678" w:rsidP="00757BB9">
      <w:pPr>
        <w:jc w:val="both"/>
        <w:rPr>
          <w:rFonts w:ascii="Arial" w:hAnsi="Arial" w:cs="Arial"/>
          <w:sz w:val="22"/>
          <w:szCs w:val="22"/>
        </w:rPr>
      </w:pPr>
    </w:p>
    <w:p w14:paraId="5D464A03" w14:textId="1B0DA61C" w:rsidR="00DB0678" w:rsidRDefault="00EC3461" w:rsidP="00EC3461">
      <w:pPr>
        <w:ind w:firstLine="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.10.2.2</w:t>
      </w:r>
      <w:r w:rsidR="00DB0678" w:rsidRPr="00757BB9">
        <w:rPr>
          <w:rFonts w:ascii="Arial" w:hAnsi="Arial" w:cs="Arial"/>
          <w:sz w:val="22"/>
          <w:szCs w:val="22"/>
        </w:rPr>
        <w:tab/>
        <w:t>Aggregate test:</w:t>
      </w:r>
    </w:p>
    <w:p w14:paraId="75AA3DE9" w14:textId="77777777" w:rsidR="00EC3461" w:rsidRPr="00757BB9" w:rsidRDefault="00EC3461" w:rsidP="00EC3461">
      <w:pPr>
        <w:ind w:firstLine="720"/>
        <w:jc w:val="both"/>
        <w:rPr>
          <w:rFonts w:ascii="Arial" w:hAnsi="Arial" w:cs="Arial"/>
          <w:sz w:val="22"/>
          <w:szCs w:val="22"/>
        </w:rPr>
      </w:pPr>
    </w:p>
    <w:p w14:paraId="6C9241F5" w14:textId="77777777" w:rsidR="00DB0678" w:rsidRPr="00757BB9" w:rsidRDefault="00DB0678" w:rsidP="00EC3461">
      <w:pPr>
        <w:ind w:left="1440" w:firstLine="720"/>
        <w:jc w:val="both"/>
        <w:rPr>
          <w:rFonts w:ascii="Arial" w:hAnsi="Arial" w:cs="Arial"/>
          <w:sz w:val="22"/>
          <w:szCs w:val="22"/>
        </w:rPr>
      </w:pPr>
      <w:r w:rsidRPr="00757BB9">
        <w:rPr>
          <w:rFonts w:ascii="Arial" w:hAnsi="Arial" w:cs="Arial"/>
          <w:sz w:val="22"/>
          <w:szCs w:val="22"/>
        </w:rPr>
        <w:t>(1) Grading and fineness modules.</w:t>
      </w:r>
    </w:p>
    <w:p w14:paraId="41F95149" w14:textId="77777777" w:rsidR="00DB0678" w:rsidRPr="00757BB9" w:rsidRDefault="00DB0678" w:rsidP="00757BB9">
      <w:pPr>
        <w:jc w:val="both"/>
        <w:rPr>
          <w:rFonts w:ascii="Arial" w:hAnsi="Arial" w:cs="Arial"/>
          <w:sz w:val="22"/>
          <w:szCs w:val="22"/>
        </w:rPr>
      </w:pPr>
    </w:p>
    <w:p w14:paraId="14B02BF9" w14:textId="3FBC4985" w:rsidR="00DB0678" w:rsidRPr="00CF0BC4" w:rsidRDefault="00CF45A2" w:rsidP="00CF0BC4">
      <w:pPr>
        <w:rPr>
          <w:rFonts w:ascii="Arial" w:hAnsi="Arial" w:cs="Arial"/>
          <w:b/>
          <w:bCs/>
          <w:sz w:val="22"/>
        </w:rPr>
      </w:pPr>
      <w:r>
        <w:rPr>
          <w:rFonts w:ascii="Arial" w:hAnsi="Arial" w:cs="Arial"/>
          <w:b/>
          <w:bCs/>
          <w:sz w:val="22"/>
        </w:rPr>
        <w:t>C</w:t>
      </w:r>
      <w:r w:rsidR="00DB0678" w:rsidRPr="00CF0BC4">
        <w:rPr>
          <w:rFonts w:ascii="Arial" w:hAnsi="Arial" w:cs="Arial"/>
          <w:b/>
          <w:bCs/>
          <w:sz w:val="22"/>
        </w:rPr>
        <w:t>.11</w:t>
      </w:r>
      <w:r w:rsidR="00DB0678" w:rsidRPr="00CF0BC4">
        <w:rPr>
          <w:rFonts w:ascii="Arial" w:hAnsi="Arial" w:cs="Arial"/>
          <w:b/>
          <w:bCs/>
          <w:sz w:val="22"/>
        </w:rPr>
        <w:tab/>
        <w:t>Concrete</w:t>
      </w:r>
    </w:p>
    <w:p w14:paraId="4593A9C0" w14:textId="77777777" w:rsidR="00DB0678" w:rsidRPr="00757BB9" w:rsidRDefault="00DB0678" w:rsidP="00757BB9">
      <w:pPr>
        <w:jc w:val="both"/>
        <w:rPr>
          <w:rFonts w:ascii="Arial" w:hAnsi="Arial" w:cs="Arial"/>
          <w:sz w:val="22"/>
          <w:szCs w:val="22"/>
        </w:rPr>
      </w:pPr>
    </w:p>
    <w:p w14:paraId="4CE410BA" w14:textId="1FF0A597" w:rsidR="00DB0678" w:rsidRPr="00757BB9" w:rsidRDefault="007D62C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.11.1</w:t>
      </w:r>
      <w:r w:rsidR="00DB0678" w:rsidRPr="00757BB9">
        <w:rPr>
          <w:rFonts w:ascii="Arial" w:hAnsi="Arial" w:cs="Arial"/>
          <w:sz w:val="22"/>
          <w:szCs w:val="22"/>
        </w:rPr>
        <w:tab/>
        <w:t>Fresh concrete</w:t>
      </w:r>
    </w:p>
    <w:p w14:paraId="22C224D0" w14:textId="77777777" w:rsidR="007D62C1" w:rsidRDefault="007D62C1" w:rsidP="00757BB9">
      <w:pPr>
        <w:jc w:val="both"/>
        <w:rPr>
          <w:rFonts w:ascii="Arial" w:hAnsi="Arial" w:cs="Arial"/>
          <w:sz w:val="22"/>
          <w:szCs w:val="22"/>
        </w:rPr>
      </w:pPr>
    </w:p>
    <w:p w14:paraId="64629193" w14:textId="0965D5A7" w:rsidR="00DB0678" w:rsidRPr="00757BB9" w:rsidRDefault="00DB0678" w:rsidP="00757BB9">
      <w:pPr>
        <w:jc w:val="both"/>
        <w:rPr>
          <w:rFonts w:ascii="Arial" w:hAnsi="Arial" w:cs="Arial"/>
          <w:sz w:val="22"/>
          <w:szCs w:val="22"/>
        </w:rPr>
      </w:pPr>
      <w:r w:rsidRPr="00757BB9">
        <w:rPr>
          <w:rFonts w:ascii="Arial" w:hAnsi="Arial" w:cs="Arial"/>
          <w:sz w:val="22"/>
          <w:szCs w:val="22"/>
        </w:rPr>
        <w:t>Slump, air content, shall be conducted daily, and more often at request of the Employer.</w:t>
      </w:r>
    </w:p>
    <w:p w14:paraId="3477A4B9" w14:textId="77777777" w:rsidR="00DB0678" w:rsidRPr="00757BB9" w:rsidRDefault="00DB0678" w:rsidP="00757BB9">
      <w:pPr>
        <w:jc w:val="both"/>
        <w:rPr>
          <w:rFonts w:ascii="Arial" w:hAnsi="Arial" w:cs="Arial"/>
          <w:sz w:val="22"/>
          <w:szCs w:val="22"/>
        </w:rPr>
      </w:pPr>
    </w:p>
    <w:p w14:paraId="6CF70B65" w14:textId="12AA4BB2" w:rsidR="00DB0678" w:rsidRPr="00757BB9" w:rsidRDefault="007D62C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.11.2</w:t>
      </w:r>
      <w:r w:rsidR="00DB0678" w:rsidRPr="00757BB9">
        <w:rPr>
          <w:rFonts w:ascii="Arial" w:hAnsi="Arial" w:cs="Arial"/>
          <w:sz w:val="22"/>
          <w:szCs w:val="22"/>
        </w:rPr>
        <w:tab/>
        <w:t>Compressive strength test of concrete</w:t>
      </w:r>
    </w:p>
    <w:p w14:paraId="795C89D1" w14:textId="77777777" w:rsidR="007D62C1" w:rsidRDefault="007D62C1" w:rsidP="00757BB9">
      <w:pPr>
        <w:jc w:val="both"/>
        <w:rPr>
          <w:rFonts w:ascii="Arial" w:hAnsi="Arial" w:cs="Arial"/>
          <w:sz w:val="22"/>
          <w:szCs w:val="22"/>
        </w:rPr>
      </w:pPr>
    </w:p>
    <w:p w14:paraId="5C7D18C0" w14:textId="0D0AFB6F" w:rsidR="00DB0678" w:rsidRPr="007D62C1" w:rsidRDefault="00DB0678" w:rsidP="00757BB9">
      <w:pPr>
        <w:jc w:val="both"/>
        <w:rPr>
          <w:rFonts w:ascii="Arial" w:hAnsi="Arial" w:cs="Arial"/>
          <w:sz w:val="22"/>
          <w:szCs w:val="22"/>
          <w:u w:val="single"/>
        </w:rPr>
      </w:pPr>
      <w:r w:rsidRPr="007D62C1">
        <w:rPr>
          <w:rFonts w:ascii="Arial" w:hAnsi="Arial" w:cs="Arial"/>
          <w:sz w:val="22"/>
          <w:szCs w:val="22"/>
          <w:u w:val="single"/>
        </w:rPr>
        <w:t>Test for estimation on strength of concrete in structure:</w:t>
      </w:r>
    </w:p>
    <w:p w14:paraId="462B6FB7" w14:textId="77777777" w:rsidR="00DB0678" w:rsidRPr="00757BB9" w:rsidRDefault="00DB0678" w:rsidP="00757BB9">
      <w:pPr>
        <w:jc w:val="both"/>
        <w:rPr>
          <w:rFonts w:ascii="Arial" w:hAnsi="Arial" w:cs="Arial"/>
          <w:sz w:val="22"/>
          <w:szCs w:val="22"/>
        </w:rPr>
      </w:pPr>
    </w:p>
    <w:p w14:paraId="0B69A3E3" w14:textId="26357F71" w:rsidR="00DB0678" w:rsidRPr="00757BB9" w:rsidRDefault="007D62C1" w:rsidP="007D62C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.11.2.1</w:t>
      </w:r>
      <w:r w:rsidR="00DB0678" w:rsidRPr="00757BB9">
        <w:rPr>
          <w:rFonts w:ascii="Arial" w:hAnsi="Arial" w:cs="Arial"/>
          <w:sz w:val="22"/>
          <w:szCs w:val="22"/>
        </w:rPr>
        <w:tab/>
        <w:t>In order to assume estimated strength of concrete in structure, compressive strength test shall be conducted for prepared test pieces on the 7th day and 28th day and those test pieces shall be made for sampling at placing of concreting.</w:t>
      </w:r>
    </w:p>
    <w:p w14:paraId="1A491E2E" w14:textId="77777777" w:rsidR="007D62C1" w:rsidRDefault="007D62C1" w:rsidP="00757BB9">
      <w:pPr>
        <w:jc w:val="both"/>
        <w:rPr>
          <w:rFonts w:ascii="Arial" w:hAnsi="Arial" w:cs="Arial"/>
          <w:sz w:val="22"/>
          <w:szCs w:val="22"/>
        </w:rPr>
      </w:pPr>
    </w:p>
    <w:p w14:paraId="6EC0FE39" w14:textId="7FFC7D22" w:rsidR="00DB0678" w:rsidRPr="00757BB9" w:rsidRDefault="007D62C1" w:rsidP="007D62C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.11.2.2</w:t>
      </w:r>
      <w:r w:rsidR="00DB0678" w:rsidRPr="00757BB9">
        <w:rPr>
          <w:rFonts w:ascii="Arial" w:hAnsi="Arial" w:cs="Arial"/>
          <w:sz w:val="22"/>
          <w:szCs w:val="22"/>
        </w:rPr>
        <w:tab/>
        <w:t xml:space="preserve">Strength test shall be conducted for each of the following conditions: each </w:t>
      </w:r>
      <w:proofErr w:type="gramStart"/>
      <w:r w:rsidR="00DB0678" w:rsidRPr="00757BB9">
        <w:rPr>
          <w:rFonts w:ascii="Arial" w:hAnsi="Arial" w:cs="Arial"/>
          <w:sz w:val="22"/>
          <w:szCs w:val="22"/>
        </w:rPr>
        <w:t>days</w:t>
      </w:r>
      <w:proofErr w:type="gramEnd"/>
      <w:r w:rsidR="00DB0678" w:rsidRPr="00757BB9">
        <w:rPr>
          <w:rFonts w:ascii="Arial" w:hAnsi="Arial" w:cs="Arial"/>
          <w:sz w:val="22"/>
          <w:szCs w:val="22"/>
        </w:rPr>
        <w:t xml:space="preserve"> pour, each class of concrete, each change of supplies or source and each 100 cubic </w:t>
      </w:r>
      <w:r w:rsidRPr="00757BB9">
        <w:rPr>
          <w:rFonts w:ascii="Arial" w:hAnsi="Arial" w:cs="Arial"/>
          <w:sz w:val="22"/>
          <w:szCs w:val="22"/>
        </w:rPr>
        <w:t>meters</w:t>
      </w:r>
      <w:r w:rsidR="00DB0678" w:rsidRPr="00757BB9">
        <w:rPr>
          <w:rFonts w:ascii="Arial" w:hAnsi="Arial" w:cs="Arial"/>
          <w:sz w:val="22"/>
          <w:szCs w:val="22"/>
        </w:rPr>
        <w:t xml:space="preserve"> of concrete or fraction thereof. The number of test pieces to be used in a test shall be not less than 3 for each test on the 7</w:t>
      </w:r>
      <w:r w:rsidRPr="00757BB9">
        <w:rPr>
          <w:rFonts w:ascii="Arial" w:hAnsi="Arial" w:cs="Arial"/>
          <w:sz w:val="22"/>
          <w:szCs w:val="22"/>
        </w:rPr>
        <w:t>th day</w:t>
      </w:r>
      <w:r w:rsidR="00DB0678" w:rsidRPr="00757BB9">
        <w:rPr>
          <w:rFonts w:ascii="Arial" w:hAnsi="Arial" w:cs="Arial"/>
          <w:sz w:val="22"/>
          <w:szCs w:val="22"/>
        </w:rPr>
        <w:t xml:space="preserve"> and the 28th day unless otherwise instructed by the Employer.</w:t>
      </w:r>
    </w:p>
    <w:p w14:paraId="5E6FB9A5" w14:textId="77777777" w:rsidR="007D62C1" w:rsidRDefault="007D62C1" w:rsidP="00757BB9">
      <w:pPr>
        <w:jc w:val="both"/>
        <w:rPr>
          <w:rFonts w:ascii="Arial" w:hAnsi="Arial" w:cs="Arial"/>
          <w:sz w:val="22"/>
          <w:szCs w:val="22"/>
        </w:rPr>
      </w:pPr>
    </w:p>
    <w:p w14:paraId="7CE5CAD6" w14:textId="00393821" w:rsidR="00DB0678" w:rsidRPr="00757BB9" w:rsidRDefault="007D62C1" w:rsidP="007D62C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.11.2.3</w:t>
      </w:r>
      <w:r w:rsidR="00DB0678" w:rsidRPr="00757BB9">
        <w:rPr>
          <w:rFonts w:ascii="Arial" w:hAnsi="Arial" w:cs="Arial"/>
          <w:sz w:val="22"/>
          <w:szCs w:val="22"/>
        </w:rPr>
        <w:tab/>
        <w:t xml:space="preserve">Test pieces shall be made in accordance with British Standards, </w:t>
      </w:r>
      <w:r w:rsidRPr="00757BB9">
        <w:rPr>
          <w:rFonts w:ascii="Arial" w:hAnsi="Arial" w:cs="Arial"/>
          <w:sz w:val="22"/>
          <w:szCs w:val="22"/>
        </w:rPr>
        <w:t>and sampling</w:t>
      </w:r>
      <w:r w:rsidR="00DB0678" w:rsidRPr="00757BB9">
        <w:rPr>
          <w:rFonts w:ascii="Arial" w:hAnsi="Arial" w:cs="Arial"/>
          <w:sz w:val="22"/>
          <w:szCs w:val="22"/>
        </w:rPr>
        <w:t xml:space="preserve"> shall be taken as near as possible at the point of placement.</w:t>
      </w:r>
    </w:p>
    <w:p w14:paraId="372F43F5" w14:textId="77777777" w:rsidR="007D62C1" w:rsidRDefault="007D62C1" w:rsidP="00757BB9">
      <w:pPr>
        <w:jc w:val="both"/>
        <w:rPr>
          <w:rFonts w:ascii="Arial" w:hAnsi="Arial" w:cs="Arial"/>
          <w:sz w:val="22"/>
          <w:szCs w:val="22"/>
        </w:rPr>
      </w:pPr>
    </w:p>
    <w:p w14:paraId="16A376F2" w14:textId="7F31DE6F" w:rsidR="00DB0678" w:rsidRPr="00757BB9" w:rsidRDefault="007D62C1" w:rsidP="007D62C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.11.2.4</w:t>
      </w:r>
      <w:r w:rsidR="00DB0678" w:rsidRPr="00757BB9">
        <w:rPr>
          <w:rFonts w:ascii="Arial" w:hAnsi="Arial" w:cs="Arial"/>
          <w:sz w:val="22"/>
          <w:szCs w:val="22"/>
        </w:rPr>
        <w:tab/>
        <w:t xml:space="preserve">Test pieces shall be stored without being disturbed and shall be covered during the first 24 hours, and carefully transported specimens to the testing laboratory. Test pieces shall be cured in water after </w:t>
      </w:r>
      <w:proofErr w:type="spellStart"/>
      <w:r w:rsidR="00DB0678" w:rsidRPr="00757BB9">
        <w:rPr>
          <w:rFonts w:ascii="Arial" w:hAnsi="Arial" w:cs="Arial"/>
          <w:sz w:val="22"/>
          <w:szCs w:val="22"/>
        </w:rPr>
        <w:t>demoulding</w:t>
      </w:r>
      <w:proofErr w:type="spellEnd"/>
      <w:r w:rsidR="00DB0678" w:rsidRPr="00757BB9">
        <w:rPr>
          <w:rFonts w:ascii="Arial" w:hAnsi="Arial" w:cs="Arial"/>
          <w:sz w:val="22"/>
          <w:szCs w:val="22"/>
        </w:rPr>
        <w:t>. The temperature of test pieces shall be kept as close as possible to the temperature of the concrete in structure until the time of testing.</w:t>
      </w:r>
    </w:p>
    <w:p w14:paraId="0B77AE49" w14:textId="77777777" w:rsidR="007D62C1" w:rsidRDefault="007D62C1" w:rsidP="00757BB9">
      <w:pPr>
        <w:jc w:val="both"/>
        <w:rPr>
          <w:rFonts w:ascii="Arial" w:hAnsi="Arial" w:cs="Arial"/>
          <w:sz w:val="22"/>
          <w:szCs w:val="22"/>
        </w:rPr>
      </w:pPr>
    </w:p>
    <w:p w14:paraId="1816D77E" w14:textId="2B4EDCC1" w:rsidR="00DB0678" w:rsidRPr="00757BB9" w:rsidRDefault="007D62C1" w:rsidP="007D62C1">
      <w:pPr>
        <w:ind w:left="720"/>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.11.2.5</w:t>
      </w:r>
      <w:r w:rsidR="00DB0678" w:rsidRPr="00757BB9">
        <w:rPr>
          <w:rFonts w:ascii="Arial" w:hAnsi="Arial" w:cs="Arial"/>
          <w:sz w:val="22"/>
          <w:szCs w:val="22"/>
        </w:rPr>
        <w:tab/>
        <w:t>The test results shall be expressed in the average value by calculating the average compressive strength of all test pieces. The average value must be equal to or greater than the specified strength.</w:t>
      </w:r>
    </w:p>
    <w:p w14:paraId="3F55AB61" w14:textId="77777777" w:rsidR="00DB0678" w:rsidRPr="00757BB9" w:rsidRDefault="00DB0678" w:rsidP="00757BB9">
      <w:pPr>
        <w:jc w:val="both"/>
        <w:rPr>
          <w:rFonts w:ascii="Arial" w:hAnsi="Arial" w:cs="Arial"/>
          <w:sz w:val="22"/>
          <w:szCs w:val="22"/>
        </w:rPr>
      </w:pPr>
    </w:p>
    <w:p w14:paraId="3E5F2F1A" w14:textId="77777777" w:rsidR="00085252" w:rsidRDefault="00085252">
      <w:pPr>
        <w:rPr>
          <w:rFonts w:ascii="Arial" w:hAnsi="Arial" w:cs="Arial"/>
          <w:b/>
          <w:bCs/>
          <w:sz w:val="22"/>
        </w:rPr>
      </w:pPr>
      <w:r>
        <w:rPr>
          <w:rFonts w:ascii="Arial" w:hAnsi="Arial" w:cs="Arial"/>
          <w:b/>
          <w:bCs/>
          <w:sz w:val="22"/>
        </w:rPr>
        <w:br w:type="page"/>
      </w:r>
    </w:p>
    <w:p w14:paraId="549C8154" w14:textId="591CBBD8" w:rsidR="00DB0678" w:rsidRPr="00CF0BC4" w:rsidRDefault="00CF45A2" w:rsidP="00CF0BC4">
      <w:pPr>
        <w:rPr>
          <w:rFonts w:ascii="Arial" w:hAnsi="Arial" w:cs="Arial"/>
          <w:b/>
          <w:bCs/>
          <w:sz w:val="22"/>
        </w:rPr>
      </w:pPr>
      <w:r>
        <w:rPr>
          <w:rFonts w:ascii="Arial" w:hAnsi="Arial" w:cs="Arial"/>
          <w:b/>
          <w:bCs/>
          <w:sz w:val="22"/>
        </w:rPr>
        <w:lastRenderedPageBreak/>
        <w:t>C</w:t>
      </w:r>
      <w:r w:rsidR="00DB0678" w:rsidRPr="00CF0BC4">
        <w:rPr>
          <w:rFonts w:ascii="Arial" w:hAnsi="Arial" w:cs="Arial"/>
          <w:b/>
          <w:bCs/>
          <w:sz w:val="22"/>
        </w:rPr>
        <w:t>.12</w:t>
      </w:r>
      <w:r w:rsidR="00DB0678" w:rsidRPr="00CF0BC4">
        <w:rPr>
          <w:rFonts w:ascii="Arial" w:hAnsi="Arial" w:cs="Arial"/>
          <w:b/>
          <w:bCs/>
          <w:sz w:val="22"/>
        </w:rPr>
        <w:tab/>
        <w:t>Defective Concrete and Finishes</w:t>
      </w:r>
    </w:p>
    <w:p w14:paraId="131A4C3C" w14:textId="77777777" w:rsidR="00DB0678" w:rsidRPr="00757BB9" w:rsidRDefault="00DB0678" w:rsidP="00757BB9">
      <w:pPr>
        <w:jc w:val="both"/>
        <w:rPr>
          <w:rFonts w:ascii="Arial" w:hAnsi="Arial" w:cs="Arial"/>
          <w:sz w:val="22"/>
          <w:szCs w:val="22"/>
        </w:rPr>
      </w:pPr>
    </w:p>
    <w:p w14:paraId="72EB4FAB" w14:textId="12418016" w:rsidR="00DB0678" w:rsidRPr="00757BB9" w:rsidRDefault="007D62C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.12.1</w:t>
      </w:r>
      <w:r w:rsidR="00DB0678" w:rsidRPr="00757BB9">
        <w:rPr>
          <w:rFonts w:ascii="Arial" w:hAnsi="Arial" w:cs="Arial"/>
          <w:sz w:val="22"/>
          <w:szCs w:val="22"/>
        </w:rPr>
        <w:tab/>
        <w:t xml:space="preserve">Honeycombed surfaces shall be made good or on the instruction of the Employer be cut out by the Contractor and make good at </w:t>
      </w:r>
      <w:r w:rsidR="00085252">
        <w:rPr>
          <w:rFonts w:ascii="Arial" w:hAnsi="Arial" w:cs="Arial"/>
          <w:sz w:val="22"/>
          <w:szCs w:val="22"/>
        </w:rPr>
        <w:t>their</w:t>
      </w:r>
      <w:r w:rsidR="00DB0678" w:rsidRPr="00757BB9">
        <w:rPr>
          <w:rFonts w:ascii="Arial" w:hAnsi="Arial" w:cs="Arial"/>
          <w:sz w:val="22"/>
          <w:szCs w:val="22"/>
        </w:rPr>
        <w:t xml:space="preserve"> own expense.</w:t>
      </w:r>
    </w:p>
    <w:p w14:paraId="7D902DE5" w14:textId="77777777" w:rsidR="007D62C1" w:rsidRDefault="007D62C1" w:rsidP="00757BB9">
      <w:pPr>
        <w:jc w:val="both"/>
        <w:rPr>
          <w:rFonts w:ascii="Arial" w:hAnsi="Arial" w:cs="Arial"/>
          <w:sz w:val="22"/>
          <w:szCs w:val="22"/>
        </w:rPr>
      </w:pPr>
    </w:p>
    <w:p w14:paraId="485C43F7" w14:textId="02FEA1C1" w:rsidR="00DB0678" w:rsidRPr="00757BB9" w:rsidRDefault="007D62C1" w:rsidP="00757BB9">
      <w:pPr>
        <w:jc w:val="both"/>
        <w:rPr>
          <w:rFonts w:ascii="Arial" w:hAnsi="Arial" w:cs="Arial"/>
          <w:sz w:val="22"/>
          <w:szCs w:val="22"/>
        </w:rPr>
      </w:pPr>
      <w:r>
        <w:rPr>
          <w:rFonts w:ascii="Arial" w:hAnsi="Arial" w:cs="Arial"/>
          <w:sz w:val="22"/>
          <w:szCs w:val="22"/>
        </w:rPr>
        <w:t>C</w:t>
      </w:r>
      <w:r w:rsidR="00DB0678" w:rsidRPr="00757BB9">
        <w:rPr>
          <w:rFonts w:ascii="Arial" w:hAnsi="Arial" w:cs="Arial"/>
          <w:sz w:val="22"/>
          <w:szCs w:val="22"/>
        </w:rPr>
        <w:t>.12.2</w:t>
      </w:r>
      <w:r w:rsidR="00DB0678" w:rsidRPr="00757BB9">
        <w:rPr>
          <w:rFonts w:ascii="Arial" w:hAnsi="Arial" w:cs="Arial"/>
          <w:sz w:val="22"/>
          <w:szCs w:val="22"/>
        </w:rPr>
        <w:tab/>
        <w:t>Concealed concrete faces shall be left as from the formwork except honeycombed surfaces shall be made good. Faces of concrete to be rendered shall be roughened by approved means to form a key. Faces of concrete that are to have finished other than those specified shall be prepared in an approved manner as instructed by the Employer</w:t>
      </w:r>
    </w:p>
    <w:p w14:paraId="16A8237D"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6CE6E438" w14:textId="2354B6B7"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CONCRETE FORMWORK</w:t>
      </w:r>
    </w:p>
    <w:p w14:paraId="70CE27C2" w14:textId="77777777" w:rsidR="00DB0678" w:rsidRPr="00757BB9" w:rsidRDefault="00DB0678" w:rsidP="00757BB9">
      <w:pPr>
        <w:jc w:val="both"/>
        <w:rPr>
          <w:rFonts w:ascii="Arial" w:hAnsi="Arial" w:cs="Arial"/>
          <w:sz w:val="22"/>
          <w:szCs w:val="22"/>
        </w:rPr>
      </w:pPr>
    </w:p>
    <w:p w14:paraId="2FD84194" w14:textId="49443A7E" w:rsidR="00DB0678" w:rsidRPr="00A62A28" w:rsidRDefault="00A62A28" w:rsidP="00757BB9">
      <w:pPr>
        <w:jc w:val="both"/>
        <w:rPr>
          <w:rFonts w:ascii="Arial" w:hAnsi="Arial" w:cs="Arial"/>
          <w:b/>
          <w:bCs/>
          <w:sz w:val="22"/>
          <w:szCs w:val="22"/>
        </w:rPr>
      </w:pPr>
      <w:r w:rsidRPr="00A62A28">
        <w:rPr>
          <w:rFonts w:ascii="Arial" w:hAnsi="Arial" w:cs="Arial"/>
          <w:b/>
          <w:bCs/>
          <w:sz w:val="22"/>
          <w:szCs w:val="22"/>
        </w:rPr>
        <w:t>D</w:t>
      </w:r>
      <w:r w:rsidR="00DB0678" w:rsidRPr="00A62A28">
        <w:rPr>
          <w:rFonts w:ascii="Arial" w:hAnsi="Arial" w:cs="Arial"/>
          <w:b/>
          <w:bCs/>
          <w:sz w:val="22"/>
          <w:szCs w:val="22"/>
        </w:rPr>
        <w:t>.1</w:t>
      </w:r>
      <w:r w:rsidR="00DB0678" w:rsidRPr="00A62A28">
        <w:rPr>
          <w:rFonts w:ascii="Arial" w:hAnsi="Arial" w:cs="Arial"/>
          <w:b/>
          <w:bCs/>
          <w:sz w:val="22"/>
          <w:szCs w:val="22"/>
        </w:rPr>
        <w:tab/>
        <w:t>Structure and Material</w:t>
      </w:r>
    </w:p>
    <w:p w14:paraId="1658873C" w14:textId="77777777" w:rsidR="00DB0678" w:rsidRPr="00757BB9" w:rsidRDefault="00DB0678" w:rsidP="00757BB9">
      <w:pPr>
        <w:jc w:val="both"/>
        <w:rPr>
          <w:rFonts w:ascii="Arial" w:hAnsi="Arial" w:cs="Arial"/>
          <w:sz w:val="22"/>
          <w:szCs w:val="22"/>
        </w:rPr>
      </w:pPr>
    </w:p>
    <w:p w14:paraId="5D48D2AD" w14:textId="57384D0D" w:rsidR="00DB0678" w:rsidRPr="00757BB9" w:rsidRDefault="00A62A28" w:rsidP="00757BB9">
      <w:pPr>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.1.1</w:t>
      </w:r>
      <w:r w:rsidR="00DB0678" w:rsidRPr="00757BB9">
        <w:rPr>
          <w:rFonts w:ascii="Arial" w:hAnsi="Arial" w:cs="Arial"/>
          <w:sz w:val="22"/>
          <w:szCs w:val="22"/>
        </w:rPr>
        <w:tab/>
        <w:t>Structure</w:t>
      </w:r>
    </w:p>
    <w:p w14:paraId="33C9269D" w14:textId="77777777" w:rsidR="00A62A28" w:rsidRDefault="00A62A28" w:rsidP="00757BB9">
      <w:pPr>
        <w:jc w:val="both"/>
        <w:rPr>
          <w:rFonts w:ascii="Arial" w:hAnsi="Arial" w:cs="Arial"/>
          <w:sz w:val="22"/>
          <w:szCs w:val="22"/>
        </w:rPr>
      </w:pPr>
    </w:p>
    <w:p w14:paraId="4DC7146F" w14:textId="3D1EF59F"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.1.1.1</w:t>
      </w:r>
      <w:r>
        <w:rPr>
          <w:rFonts w:ascii="Arial" w:hAnsi="Arial" w:cs="Arial"/>
          <w:sz w:val="22"/>
          <w:szCs w:val="22"/>
        </w:rPr>
        <w:tab/>
      </w:r>
      <w:r w:rsidR="00DB0678" w:rsidRPr="00757BB9">
        <w:rPr>
          <w:rFonts w:ascii="Arial" w:hAnsi="Arial" w:cs="Arial"/>
          <w:sz w:val="22"/>
          <w:szCs w:val="22"/>
        </w:rPr>
        <w:tab/>
        <w:t>Formwork shall be performed to obtain accurate concrete in accordance with the designated drawings.</w:t>
      </w:r>
    </w:p>
    <w:p w14:paraId="5E635E6C" w14:textId="77777777" w:rsidR="00A62A28" w:rsidRDefault="00A62A28" w:rsidP="00757BB9">
      <w:pPr>
        <w:jc w:val="both"/>
        <w:rPr>
          <w:rFonts w:ascii="Arial" w:hAnsi="Arial" w:cs="Arial"/>
          <w:sz w:val="22"/>
          <w:szCs w:val="22"/>
        </w:rPr>
      </w:pPr>
    </w:p>
    <w:p w14:paraId="6967BB24" w14:textId="0B7105D6"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.1.1.2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Formwork shall be firmed and secured to bear the force of concreting and tightened to avoid cement paste seeping.</w:t>
      </w:r>
    </w:p>
    <w:p w14:paraId="6D81526A" w14:textId="77777777" w:rsidR="00A62A28" w:rsidRDefault="00A62A28" w:rsidP="00757BB9">
      <w:pPr>
        <w:jc w:val="both"/>
        <w:rPr>
          <w:rFonts w:ascii="Arial" w:hAnsi="Arial" w:cs="Arial"/>
          <w:sz w:val="22"/>
          <w:szCs w:val="22"/>
        </w:rPr>
      </w:pPr>
    </w:p>
    <w:p w14:paraId="4B834598" w14:textId="798E91EE" w:rsidR="00DB0678" w:rsidRPr="00757BB9" w:rsidRDefault="00A62A28" w:rsidP="00757BB9">
      <w:pPr>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.1.2</w:t>
      </w:r>
      <w:r w:rsidR="00DB0678" w:rsidRPr="00757BB9">
        <w:rPr>
          <w:rFonts w:ascii="Arial" w:hAnsi="Arial" w:cs="Arial"/>
          <w:sz w:val="22"/>
          <w:szCs w:val="22"/>
        </w:rPr>
        <w:tab/>
        <w:t>Materials</w:t>
      </w:r>
    </w:p>
    <w:p w14:paraId="60B2CEF3" w14:textId="77777777" w:rsidR="00A62A28" w:rsidRDefault="00A62A28" w:rsidP="00757BB9">
      <w:pPr>
        <w:jc w:val="both"/>
        <w:rPr>
          <w:rFonts w:ascii="Arial" w:hAnsi="Arial" w:cs="Arial"/>
          <w:sz w:val="22"/>
          <w:szCs w:val="22"/>
        </w:rPr>
      </w:pPr>
    </w:p>
    <w:p w14:paraId="0611B92E" w14:textId="2BEE3FA2"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.1.2.1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Sheathing for formwork shall be waterproof plywood of not less than 12 mm thick. Joint of sheathing shall be butt joint and firmly assembled. In case of using wood board for sheathing, boards shall be 15 mm thick and applied planer. Joint shall be tongued and grooved unless otherwise approved by the Employer.</w:t>
      </w:r>
    </w:p>
    <w:p w14:paraId="6D0A1CC0" w14:textId="77777777" w:rsidR="00A62A28" w:rsidRDefault="00A62A28" w:rsidP="00757BB9">
      <w:pPr>
        <w:jc w:val="both"/>
        <w:rPr>
          <w:rFonts w:ascii="Arial" w:hAnsi="Arial" w:cs="Arial"/>
          <w:sz w:val="22"/>
          <w:szCs w:val="22"/>
        </w:rPr>
      </w:pPr>
    </w:p>
    <w:p w14:paraId="70F9CED5" w14:textId="5BDDE90F"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.1.2.2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Form liners shall be sound and suitable materials to accurately and safely cast the in</w:t>
      </w:r>
      <w:r>
        <w:rPr>
          <w:rFonts w:ascii="Arial" w:hAnsi="Arial" w:cs="Arial"/>
          <w:sz w:val="22"/>
          <w:szCs w:val="22"/>
        </w:rPr>
        <w:t xml:space="preserve"> </w:t>
      </w:r>
      <w:r w:rsidR="00DB0678" w:rsidRPr="00757BB9">
        <w:rPr>
          <w:rFonts w:ascii="Arial" w:hAnsi="Arial" w:cs="Arial"/>
          <w:sz w:val="22"/>
          <w:szCs w:val="22"/>
        </w:rPr>
        <w:t>situ concrete structure as shown on the Drawings.</w:t>
      </w:r>
    </w:p>
    <w:p w14:paraId="1F5B4776" w14:textId="77777777" w:rsidR="00A62A28" w:rsidRDefault="00A62A28" w:rsidP="00757BB9">
      <w:pPr>
        <w:jc w:val="both"/>
        <w:rPr>
          <w:rFonts w:ascii="Arial" w:hAnsi="Arial" w:cs="Arial"/>
          <w:sz w:val="22"/>
          <w:szCs w:val="22"/>
        </w:rPr>
      </w:pPr>
    </w:p>
    <w:p w14:paraId="3A80B944" w14:textId="2645B92E"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.1.2.3</w:t>
      </w:r>
      <w:r>
        <w:rPr>
          <w:rFonts w:ascii="Arial" w:hAnsi="Arial" w:cs="Arial"/>
          <w:sz w:val="22"/>
          <w:szCs w:val="22"/>
        </w:rPr>
        <w:tab/>
      </w:r>
      <w:r w:rsidR="00DB0678" w:rsidRPr="00757BB9">
        <w:rPr>
          <w:rFonts w:ascii="Arial" w:hAnsi="Arial" w:cs="Arial"/>
          <w:sz w:val="22"/>
          <w:szCs w:val="22"/>
        </w:rPr>
        <w:tab/>
        <w:t>Timber form boards for sheathing where used for fair</w:t>
      </w:r>
      <w:r w:rsidR="00DB0678" w:rsidRPr="00757BB9">
        <w:rPr>
          <w:rFonts w:ascii="Cambria Math" w:hAnsi="Cambria Math" w:cs="Cambria Math"/>
          <w:sz w:val="22"/>
          <w:szCs w:val="22"/>
        </w:rPr>
        <w:t>‐</w:t>
      </w:r>
      <w:r w:rsidR="00DB0678" w:rsidRPr="00757BB9">
        <w:rPr>
          <w:rFonts w:ascii="Arial" w:hAnsi="Arial" w:cs="Arial"/>
          <w:sz w:val="22"/>
          <w:szCs w:val="22"/>
        </w:rPr>
        <w:t>faced concrete shall be of such new materials as not to cause any defects to the surface of the concrete. Special care shall be taken in fabrication, storage and protection of these boards.</w:t>
      </w:r>
    </w:p>
    <w:p w14:paraId="77BEC159" w14:textId="77777777" w:rsidR="00A62A28" w:rsidRDefault="00A62A28" w:rsidP="00757BB9">
      <w:pPr>
        <w:jc w:val="both"/>
        <w:rPr>
          <w:rFonts w:ascii="Arial" w:hAnsi="Arial" w:cs="Arial"/>
          <w:sz w:val="22"/>
          <w:szCs w:val="22"/>
        </w:rPr>
      </w:pPr>
    </w:p>
    <w:p w14:paraId="77503127" w14:textId="0BD14E8A" w:rsidR="00DB0678" w:rsidRPr="00757BB9" w:rsidRDefault="00A62A28" w:rsidP="00757BB9">
      <w:pPr>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.1.3</w:t>
      </w:r>
      <w:r w:rsidR="00DB0678" w:rsidRPr="00757BB9">
        <w:rPr>
          <w:rFonts w:ascii="Arial" w:hAnsi="Arial" w:cs="Arial"/>
          <w:sz w:val="22"/>
          <w:szCs w:val="22"/>
        </w:rPr>
        <w:tab/>
        <w:t>Other Material</w:t>
      </w:r>
    </w:p>
    <w:p w14:paraId="3146A825" w14:textId="77777777" w:rsidR="00A62A28" w:rsidRDefault="00A62A28" w:rsidP="00757BB9">
      <w:pPr>
        <w:jc w:val="both"/>
        <w:rPr>
          <w:rFonts w:ascii="Arial" w:hAnsi="Arial" w:cs="Arial"/>
          <w:sz w:val="22"/>
          <w:szCs w:val="22"/>
        </w:rPr>
      </w:pPr>
    </w:p>
    <w:p w14:paraId="5A7AA1FF" w14:textId="6B42CBFF"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.1.3.1</w:t>
      </w:r>
      <w:r>
        <w:rPr>
          <w:rFonts w:ascii="Arial" w:hAnsi="Arial" w:cs="Arial"/>
          <w:sz w:val="22"/>
          <w:szCs w:val="22"/>
        </w:rPr>
        <w:tab/>
      </w:r>
      <w:r w:rsidR="00DB0678" w:rsidRPr="00757BB9">
        <w:rPr>
          <w:rFonts w:ascii="Arial" w:hAnsi="Arial" w:cs="Arial"/>
          <w:sz w:val="22"/>
          <w:szCs w:val="22"/>
        </w:rPr>
        <w:tab/>
        <w:t>Fastening hardware to be used shall be those with allowable tensile strength guaranteed by manufacturer through strength tests.</w:t>
      </w:r>
    </w:p>
    <w:p w14:paraId="5E1836E5" w14:textId="77777777" w:rsidR="00A62A28" w:rsidRDefault="00A62A28" w:rsidP="00757BB9">
      <w:pPr>
        <w:jc w:val="both"/>
        <w:rPr>
          <w:rFonts w:ascii="Arial" w:hAnsi="Arial" w:cs="Arial"/>
          <w:sz w:val="22"/>
          <w:szCs w:val="22"/>
        </w:rPr>
      </w:pPr>
    </w:p>
    <w:p w14:paraId="2DA5A528" w14:textId="7C98F6E2"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.1.3.2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Form oil shall not have injurious effects on quality of concrete nor to bonding of surface finishing materials and shall be subject to approval of the Employer.</w:t>
      </w:r>
    </w:p>
    <w:p w14:paraId="46BDAA20" w14:textId="77777777" w:rsidR="00DB0678" w:rsidRPr="00757BB9" w:rsidRDefault="00DB0678" w:rsidP="00757BB9">
      <w:pPr>
        <w:jc w:val="both"/>
        <w:rPr>
          <w:rFonts w:ascii="Arial" w:hAnsi="Arial" w:cs="Arial"/>
          <w:sz w:val="22"/>
          <w:szCs w:val="22"/>
        </w:rPr>
      </w:pPr>
    </w:p>
    <w:p w14:paraId="7534691C" w14:textId="28B25C94" w:rsidR="00DB0678" w:rsidRPr="00A62A28" w:rsidRDefault="00A62A28" w:rsidP="00757BB9">
      <w:pPr>
        <w:jc w:val="both"/>
        <w:rPr>
          <w:rFonts w:ascii="Arial" w:hAnsi="Arial" w:cs="Arial"/>
          <w:b/>
          <w:bCs/>
          <w:sz w:val="22"/>
          <w:szCs w:val="22"/>
        </w:rPr>
      </w:pPr>
      <w:r w:rsidRPr="00A62A28">
        <w:rPr>
          <w:rFonts w:ascii="Arial" w:hAnsi="Arial" w:cs="Arial"/>
          <w:b/>
          <w:bCs/>
          <w:sz w:val="22"/>
          <w:szCs w:val="22"/>
        </w:rPr>
        <w:t>D</w:t>
      </w:r>
      <w:r w:rsidR="00DB0678" w:rsidRPr="00A62A28">
        <w:rPr>
          <w:rFonts w:ascii="Arial" w:hAnsi="Arial" w:cs="Arial"/>
          <w:b/>
          <w:bCs/>
          <w:sz w:val="22"/>
          <w:szCs w:val="22"/>
        </w:rPr>
        <w:t>.2</w:t>
      </w:r>
      <w:r w:rsidR="00DB0678" w:rsidRPr="00A62A28">
        <w:rPr>
          <w:rFonts w:ascii="Arial" w:hAnsi="Arial" w:cs="Arial"/>
          <w:b/>
          <w:bCs/>
          <w:sz w:val="22"/>
          <w:szCs w:val="22"/>
        </w:rPr>
        <w:tab/>
        <w:t>Performance</w:t>
      </w:r>
    </w:p>
    <w:p w14:paraId="76B14F0E" w14:textId="77777777" w:rsidR="00DB0678" w:rsidRPr="00757BB9" w:rsidRDefault="00DB0678" w:rsidP="00757BB9">
      <w:pPr>
        <w:jc w:val="both"/>
        <w:rPr>
          <w:rFonts w:ascii="Arial" w:hAnsi="Arial" w:cs="Arial"/>
          <w:sz w:val="22"/>
          <w:szCs w:val="22"/>
        </w:rPr>
      </w:pPr>
    </w:p>
    <w:p w14:paraId="0B32BDE8" w14:textId="6C9398DF" w:rsidR="00DB0678" w:rsidRPr="00757BB9" w:rsidRDefault="00A62A28" w:rsidP="00757BB9">
      <w:pPr>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.2.1</w:t>
      </w:r>
      <w:r w:rsidR="00DB0678" w:rsidRPr="00757BB9">
        <w:rPr>
          <w:rFonts w:ascii="Arial" w:hAnsi="Arial" w:cs="Arial"/>
          <w:sz w:val="22"/>
          <w:szCs w:val="22"/>
        </w:rPr>
        <w:tab/>
        <w:t>Design of formwork</w:t>
      </w:r>
    </w:p>
    <w:p w14:paraId="0A895A82" w14:textId="77777777" w:rsidR="00A62A28" w:rsidRDefault="00A62A28" w:rsidP="00757BB9">
      <w:pPr>
        <w:jc w:val="both"/>
        <w:rPr>
          <w:rFonts w:ascii="Arial" w:hAnsi="Arial" w:cs="Arial"/>
          <w:sz w:val="22"/>
          <w:szCs w:val="22"/>
        </w:rPr>
      </w:pPr>
    </w:p>
    <w:p w14:paraId="34AC1D76" w14:textId="046A89A1"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.2.1.1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Formwork shall be designed to withstand construction leads during concreting, lateral pressure of fresh concrete, shock and vibrators due to concrete placing.</w:t>
      </w:r>
    </w:p>
    <w:p w14:paraId="0F4F7291" w14:textId="77777777" w:rsidR="00A62A28" w:rsidRDefault="00A62A28" w:rsidP="00757BB9">
      <w:pPr>
        <w:jc w:val="both"/>
        <w:rPr>
          <w:rFonts w:ascii="Arial" w:hAnsi="Arial" w:cs="Arial"/>
          <w:sz w:val="22"/>
          <w:szCs w:val="22"/>
        </w:rPr>
      </w:pPr>
    </w:p>
    <w:p w14:paraId="49F309D7" w14:textId="062E875C"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.2.1.2</w:t>
      </w:r>
      <w:r>
        <w:rPr>
          <w:rFonts w:ascii="Arial" w:hAnsi="Arial" w:cs="Arial"/>
          <w:sz w:val="22"/>
          <w:szCs w:val="22"/>
        </w:rPr>
        <w:tab/>
      </w:r>
      <w:r w:rsidR="00DB0678" w:rsidRPr="00757BB9">
        <w:rPr>
          <w:rFonts w:ascii="Arial" w:hAnsi="Arial" w:cs="Arial"/>
          <w:sz w:val="22"/>
          <w:szCs w:val="22"/>
        </w:rPr>
        <w:tab/>
        <w:t>Formwork shall be free of injurious leakage of water, easy to remove, and shall not damage concrete at removal.</w:t>
      </w:r>
    </w:p>
    <w:p w14:paraId="4EB5135B" w14:textId="77777777" w:rsidR="00A62A28" w:rsidRDefault="00A62A28" w:rsidP="00757BB9">
      <w:pPr>
        <w:jc w:val="both"/>
        <w:rPr>
          <w:rFonts w:ascii="Arial" w:hAnsi="Arial" w:cs="Arial"/>
          <w:sz w:val="22"/>
          <w:szCs w:val="22"/>
        </w:rPr>
      </w:pPr>
    </w:p>
    <w:p w14:paraId="0BCD4C02" w14:textId="420B8BCB"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.2.1.3</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 xml:space="preserve">Supports shall be provided with adequate horizontal and diagonal bracing and/or stays to prevent collapsing, heaving and </w:t>
      </w:r>
      <w:r w:rsidRPr="00757BB9">
        <w:rPr>
          <w:rFonts w:ascii="Arial" w:hAnsi="Arial" w:cs="Arial"/>
          <w:sz w:val="22"/>
          <w:szCs w:val="22"/>
        </w:rPr>
        <w:t>twisting of</w:t>
      </w:r>
      <w:r w:rsidR="00DB0678" w:rsidRPr="00757BB9">
        <w:rPr>
          <w:rFonts w:ascii="Arial" w:hAnsi="Arial" w:cs="Arial"/>
          <w:sz w:val="22"/>
          <w:szCs w:val="22"/>
        </w:rPr>
        <w:t xml:space="preserve"> formwork due to horizontal loads working during concrete placing.</w:t>
      </w:r>
    </w:p>
    <w:p w14:paraId="0A2FC2D1" w14:textId="77777777" w:rsidR="00A62A28" w:rsidRDefault="00A62A28" w:rsidP="00757BB9">
      <w:pPr>
        <w:jc w:val="both"/>
        <w:rPr>
          <w:rFonts w:ascii="Arial" w:hAnsi="Arial" w:cs="Arial"/>
          <w:sz w:val="22"/>
          <w:szCs w:val="22"/>
        </w:rPr>
      </w:pPr>
    </w:p>
    <w:p w14:paraId="2DBA6B7A" w14:textId="77777777" w:rsidR="004F6A7F" w:rsidRDefault="004F6A7F">
      <w:pPr>
        <w:rPr>
          <w:rFonts w:ascii="Arial" w:hAnsi="Arial" w:cs="Arial"/>
          <w:sz w:val="22"/>
          <w:szCs w:val="22"/>
        </w:rPr>
      </w:pPr>
      <w:r>
        <w:rPr>
          <w:rFonts w:ascii="Arial" w:hAnsi="Arial" w:cs="Arial"/>
          <w:sz w:val="22"/>
          <w:szCs w:val="22"/>
        </w:rPr>
        <w:br w:type="page"/>
      </w:r>
    </w:p>
    <w:p w14:paraId="5DE9A677" w14:textId="5AC409D7" w:rsidR="00DB0678" w:rsidRPr="00757BB9" w:rsidRDefault="00A62A28" w:rsidP="00757BB9">
      <w:pPr>
        <w:jc w:val="both"/>
        <w:rPr>
          <w:rFonts w:ascii="Arial" w:hAnsi="Arial" w:cs="Arial"/>
          <w:sz w:val="22"/>
          <w:szCs w:val="22"/>
        </w:rPr>
      </w:pPr>
      <w:r>
        <w:rPr>
          <w:rFonts w:ascii="Arial" w:hAnsi="Arial" w:cs="Arial"/>
          <w:sz w:val="22"/>
          <w:szCs w:val="22"/>
        </w:rPr>
        <w:lastRenderedPageBreak/>
        <w:t>D</w:t>
      </w:r>
      <w:r w:rsidR="00DB0678" w:rsidRPr="00757BB9">
        <w:rPr>
          <w:rFonts w:ascii="Arial" w:hAnsi="Arial" w:cs="Arial"/>
          <w:sz w:val="22"/>
          <w:szCs w:val="22"/>
        </w:rPr>
        <w:t>.2.2</w:t>
      </w:r>
      <w:r w:rsidR="00DB0678" w:rsidRPr="00757BB9">
        <w:rPr>
          <w:rFonts w:ascii="Arial" w:hAnsi="Arial" w:cs="Arial"/>
          <w:sz w:val="22"/>
          <w:szCs w:val="22"/>
        </w:rPr>
        <w:tab/>
        <w:t>Tolerance</w:t>
      </w:r>
    </w:p>
    <w:p w14:paraId="7D1E90C5" w14:textId="77777777" w:rsidR="00A62A28" w:rsidRDefault="00A62A28" w:rsidP="00A62A28">
      <w:pPr>
        <w:ind w:firstLine="720"/>
        <w:jc w:val="both"/>
        <w:rPr>
          <w:rFonts w:ascii="Arial" w:hAnsi="Arial" w:cs="Arial"/>
          <w:sz w:val="22"/>
          <w:szCs w:val="22"/>
        </w:rPr>
      </w:pPr>
    </w:p>
    <w:p w14:paraId="67A416D8" w14:textId="4EF1DD52" w:rsidR="00DB0678" w:rsidRDefault="00DB0678" w:rsidP="00A62A28">
      <w:pPr>
        <w:ind w:left="720"/>
        <w:jc w:val="both"/>
        <w:rPr>
          <w:rFonts w:ascii="Arial" w:hAnsi="Arial" w:cs="Arial"/>
          <w:sz w:val="22"/>
          <w:szCs w:val="22"/>
        </w:rPr>
      </w:pPr>
      <w:r w:rsidRPr="00757BB9">
        <w:rPr>
          <w:rFonts w:ascii="Arial" w:hAnsi="Arial" w:cs="Arial"/>
          <w:sz w:val="22"/>
          <w:szCs w:val="22"/>
        </w:rPr>
        <w:t xml:space="preserve">The dimensional tolerances in location and cross section of concrete member used for designing and construction of formwork shall conform to the </w:t>
      </w:r>
      <w:r w:rsidR="00A62A28" w:rsidRPr="00757BB9">
        <w:rPr>
          <w:rFonts w:ascii="Arial" w:hAnsi="Arial" w:cs="Arial"/>
          <w:sz w:val="22"/>
          <w:szCs w:val="22"/>
        </w:rPr>
        <w:t>following table</w:t>
      </w:r>
      <w:r w:rsidRPr="00757BB9">
        <w:rPr>
          <w:rFonts w:ascii="Arial" w:hAnsi="Arial" w:cs="Arial"/>
          <w:sz w:val="22"/>
          <w:szCs w:val="22"/>
        </w:rPr>
        <w:t>.</w:t>
      </w:r>
    </w:p>
    <w:p w14:paraId="2FC47E3D" w14:textId="202BAFC5" w:rsidR="00F03442" w:rsidRDefault="00F03442" w:rsidP="00A62A28">
      <w:pPr>
        <w:ind w:left="720"/>
        <w:jc w:val="both"/>
        <w:rPr>
          <w:rFonts w:ascii="Arial" w:hAnsi="Arial" w:cs="Arial"/>
          <w:sz w:val="22"/>
          <w:szCs w:val="22"/>
        </w:rPr>
      </w:pPr>
    </w:p>
    <w:p w14:paraId="55A1C265" w14:textId="77777777" w:rsidR="00F03442" w:rsidRPr="00F03442" w:rsidRDefault="00F03442" w:rsidP="00F03442">
      <w:pPr>
        <w:pStyle w:val="Heading3"/>
        <w:spacing w:before="55"/>
        <w:ind w:left="720"/>
        <w:rPr>
          <w:rFonts w:ascii="Arial" w:hAnsi="Arial"/>
          <w:sz w:val="20"/>
          <w:szCs w:val="20"/>
        </w:rPr>
      </w:pPr>
      <w:r w:rsidRPr="00F03442">
        <w:rPr>
          <w:rFonts w:ascii="Arial" w:hAnsi="Arial"/>
          <w:sz w:val="20"/>
          <w:szCs w:val="20"/>
        </w:rPr>
        <w:t>Standard Values of Dimensional tolerances</w:t>
      </w:r>
    </w:p>
    <w:tbl>
      <w:tblPr>
        <w:tblW w:w="4584" w:type="pct"/>
        <w:tblInd w:w="802"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CellMar>
          <w:left w:w="0" w:type="dxa"/>
          <w:right w:w="0" w:type="dxa"/>
        </w:tblCellMar>
        <w:tblLook w:val="01E0" w:firstRow="1" w:lastRow="1" w:firstColumn="1" w:lastColumn="1" w:noHBand="0" w:noVBand="0"/>
      </w:tblPr>
      <w:tblGrid>
        <w:gridCol w:w="6207"/>
        <w:gridCol w:w="2479"/>
      </w:tblGrid>
      <w:tr w:rsidR="00F03442" w:rsidRPr="00805897" w14:paraId="6376828B" w14:textId="77777777" w:rsidTr="00F03442">
        <w:trPr>
          <w:trHeight w:val="268"/>
        </w:trPr>
        <w:tc>
          <w:tcPr>
            <w:tcW w:w="3573" w:type="pct"/>
            <w:tcBorders>
              <w:bottom w:val="single" w:sz="6" w:space="0" w:color="000000"/>
              <w:right w:val="single" w:sz="6" w:space="0" w:color="000000"/>
            </w:tcBorders>
          </w:tcPr>
          <w:p w14:paraId="02482D13" w14:textId="77777777" w:rsidR="00F03442" w:rsidRPr="00F03442" w:rsidRDefault="00F03442">
            <w:pPr>
              <w:pStyle w:val="TableParagraph"/>
              <w:spacing w:line="249" w:lineRule="exact"/>
              <w:ind w:left="2525" w:right="2526"/>
              <w:jc w:val="center"/>
              <w:rPr>
                <w:rFonts w:ascii="Arial" w:hAnsi="Arial" w:cs="Arial"/>
                <w:b/>
                <w:sz w:val="20"/>
                <w:szCs w:val="20"/>
              </w:rPr>
            </w:pPr>
            <w:r w:rsidRPr="00F03442">
              <w:rPr>
                <w:rFonts w:ascii="Arial" w:hAnsi="Arial" w:cs="Arial"/>
                <w:b/>
                <w:sz w:val="20"/>
                <w:szCs w:val="20"/>
              </w:rPr>
              <w:t>Item</w:t>
            </w:r>
          </w:p>
        </w:tc>
        <w:tc>
          <w:tcPr>
            <w:tcW w:w="1427" w:type="pct"/>
            <w:tcBorders>
              <w:left w:val="single" w:sz="6" w:space="0" w:color="000000"/>
              <w:bottom w:val="single" w:sz="6" w:space="0" w:color="000000"/>
            </w:tcBorders>
          </w:tcPr>
          <w:p w14:paraId="25F5D844" w14:textId="77777777" w:rsidR="00F03442" w:rsidRPr="00F03442" w:rsidRDefault="00F03442">
            <w:pPr>
              <w:pStyle w:val="TableParagraph"/>
              <w:spacing w:line="249" w:lineRule="exact"/>
              <w:ind w:left="239" w:right="210"/>
              <w:jc w:val="center"/>
              <w:rPr>
                <w:rFonts w:ascii="Arial" w:hAnsi="Arial" w:cs="Arial"/>
                <w:b/>
                <w:sz w:val="20"/>
                <w:szCs w:val="20"/>
              </w:rPr>
            </w:pPr>
            <w:r w:rsidRPr="00F03442">
              <w:rPr>
                <w:rFonts w:ascii="Arial" w:hAnsi="Arial" w:cs="Arial"/>
                <w:b/>
                <w:sz w:val="20"/>
                <w:szCs w:val="20"/>
              </w:rPr>
              <w:t>Tolerance (mm)</w:t>
            </w:r>
          </w:p>
        </w:tc>
      </w:tr>
      <w:tr w:rsidR="00F03442" w:rsidRPr="00805897" w14:paraId="15FEFD6E" w14:textId="77777777" w:rsidTr="00F03442">
        <w:trPr>
          <w:trHeight w:val="537"/>
        </w:trPr>
        <w:tc>
          <w:tcPr>
            <w:tcW w:w="3573" w:type="pct"/>
            <w:tcBorders>
              <w:top w:val="single" w:sz="6" w:space="0" w:color="000000"/>
              <w:bottom w:val="single" w:sz="6" w:space="0" w:color="000000"/>
              <w:right w:val="single" w:sz="6" w:space="0" w:color="000000"/>
            </w:tcBorders>
          </w:tcPr>
          <w:p w14:paraId="547AF72C" w14:textId="77777777" w:rsidR="00F03442" w:rsidRPr="00F03442" w:rsidRDefault="00F03442">
            <w:pPr>
              <w:pStyle w:val="TableParagraph"/>
              <w:spacing w:line="268" w:lineRule="exact"/>
              <w:ind w:left="92"/>
              <w:rPr>
                <w:rFonts w:ascii="Arial" w:hAnsi="Arial" w:cs="Arial"/>
                <w:sz w:val="20"/>
                <w:szCs w:val="20"/>
              </w:rPr>
            </w:pPr>
            <w:r w:rsidRPr="00F03442">
              <w:rPr>
                <w:rFonts w:ascii="Arial" w:hAnsi="Arial" w:cs="Arial"/>
                <w:sz w:val="20"/>
                <w:szCs w:val="20"/>
              </w:rPr>
              <w:t>Tolerance in distance from datum line of each floor to</w:t>
            </w:r>
          </w:p>
          <w:p w14:paraId="0C692350" w14:textId="77777777" w:rsidR="00F03442" w:rsidRPr="00F03442" w:rsidRDefault="00F03442">
            <w:pPr>
              <w:pStyle w:val="TableParagraph"/>
              <w:spacing w:line="249" w:lineRule="exact"/>
              <w:ind w:left="92"/>
              <w:rPr>
                <w:rFonts w:ascii="Arial" w:hAnsi="Arial" w:cs="Arial"/>
                <w:sz w:val="20"/>
                <w:szCs w:val="20"/>
              </w:rPr>
            </w:pPr>
            <w:r w:rsidRPr="00F03442">
              <w:rPr>
                <w:rFonts w:ascii="Arial" w:hAnsi="Arial" w:cs="Arial"/>
                <w:sz w:val="20"/>
                <w:szCs w:val="20"/>
              </w:rPr>
              <w:t>respective members</w:t>
            </w:r>
          </w:p>
        </w:tc>
        <w:tc>
          <w:tcPr>
            <w:tcW w:w="1427" w:type="pct"/>
            <w:tcBorders>
              <w:top w:val="single" w:sz="6" w:space="0" w:color="000000"/>
              <w:left w:val="single" w:sz="6" w:space="0" w:color="000000"/>
              <w:bottom w:val="single" w:sz="6" w:space="0" w:color="000000"/>
            </w:tcBorders>
          </w:tcPr>
          <w:p w14:paraId="387C5CC0" w14:textId="77777777" w:rsidR="00F03442" w:rsidRPr="00F03442" w:rsidRDefault="00F03442">
            <w:pPr>
              <w:pStyle w:val="TableParagraph"/>
              <w:spacing w:line="268" w:lineRule="exact"/>
              <w:ind w:left="238" w:right="210"/>
              <w:jc w:val="center"/>
              <w:rPr>
                <w:rFonts w:ascii="Arial" w:hAnsi="Arial" w:cs="Arial"/>
                <w:sz w:val="20"/>
                <w:szCs w:val="20"/>
              </w:rPr>
            </w:pPr>
            <w:r w:rsidRPr="00F03442">
              <w:rPr>
                <w:rFonts w:ascii="Arial" w:hAnsi="Arial" w:cs="Arial"/>
                <w:sz w:val="20"/>
                <w:szCs w:val="20"/>
              </w:rPr>
              <w:t>+ 10</w:t>
            </w:r>
          </w:p>
        </w:tc>
      </w:tr>
      <w:tr w:rsidR="00F03442" w:rsidRPr="00805897" w14:paraId="3754373A" w14:textId="77777777" w:rsidTr="00F03442">
        <w:trPr>
          <w:trHeight w:val="268"/>
        </w:trPr>
        <w:tc>
          <w:tcPr>
            <w:tcW w:w="3573" w:type="pct"/>
            <w:tcBorders>
              <w:top w:val="single" w:sz="6" w:space="0" w:color="000000"/>
              <w:bottom w:val="single" w:sz="6" w:space="0" w:color="000000"/>
              <w:right w:val="single" w:sz="6" w:space="0" w:color="000000"/>
            </w:tcBorders>
          </w:tcPr>
          <w:p w14:paraId="724D29F8" w14:textId="77777777" w:rsidR="00F03442" w:rsidRPr="00F03442" w:rsidRDefault="00F03442">
            <w:pPr>
              <w:pStyle w:val="TableParagraph"/>
              <w:spacing w:line="248" w:lineRule="exact"/>
              <w:ind w:left="92"/>
              <w:rPr>
                <w:rFonts w:ascii="Arial" w:hAnsi="Arial" w:cs="Arial"/>
                <w:sz w:val="20"/>
                <w:szCs w:val="20"/>
              </w:rPr>
            </w:pPr>
            <w:r w:rsidRPr="00F03442">
              <w:rPr>
                <w:rFonts w:ascii="Arial" w:hAnsi="Arial" w:cs="Arial"/>
                <w:sz w:val="20"/>
                <w:szCs w:val="20"/>
              </w:rPr>
              <w:t>Tolerance in cross section of columns, beams and walls</w:t>
            </w:r>
          </w:p>
        </w:tc>
        <w:tc>
          <w:tcPr>
            <w:tcW w:w="1427" w:type="pct"/>
            <w:tcBorders>
              <w:top w:val="single" w:sz="6" w:space="0" w:color="000000"/>
              <w:left w:val="single" w:sz="6" w:space="0" w:color="000000"/>
              <w:bottom w:val="single" w:sz="6" w:space="0" w:color="000000"/>
            </w:tcBorders>
          </w:tcPr>
          <w:p w14:paraId="154FF41A" w14:textId="0A2F79DA" w:rsidR="00F03442" w:rsidRPr="00F03442" w:rsidRDefault="00F03442">
            <w:pPr>
              <w:pStyle w:val="TableParagraph"/>
              <w:spacing w:line="248" w:lineRule="exact"/>
              <w:ind w:left="237" w:right="210"/>
              <w:jc w:val="center"/>
              <w:rPr>
                <w:rFonts w:ascii="Arial" w:hAnsi="Arial" w:cs="Arial"/>
                <w:sz w:val="20"/>
                <w:szCs w:val="20"/>
              </w:rPr>
            </w:pPr>
            <w:r w:rsidRPr="00F03442">
              <w:rPr>
                <w:rFonts w:ascii="Cambria Math" w:hAnsi="Cambria Math" w:cs="Cambria Math"/>
                <w:sz w:val="20"/>
                <w:szCs w:val="20"/>
              </w:rPr>
              <w:t>‐</w:t>
            </w:r>
            <w:r w:rsidRPr="00F03442">
              <w:rPr>
                <w:rFonts w:ascii="Arial" w:hAnsi="Arial" w:cs="Arial"/>
                <w:sz w:val="20"/>
                <w:szCs w:val="20"/>
              </w:rPr>
              <w:t xml:space="preserve"> 5, + 10</w:t>
            </w:r>
          </w:p>
        </w:tc>
      </w:tr>
      <w:tr w:rsidR="00F03442" w:rsidRPr="00805897" w14:paraId="0646FCCE" w14:textId="77777777" w:rsidTr="00F03442">
        <w:trPr>
          <w:trHeight w:val="270"/>
        </w:trPr>
        <w:tc>
          <w:tcPr>
            <w:tcW w:w="3573" w:type="pct"/>
            <w:tcBorders>
              <w:top w:val="single" w:sz="6" w:space="0" w:color="000000"/>
              <w:right w:val="single" w:sz="6" w:space="0" w:color="000000"/>
            </w:tcBorders>
          </w:tcPr>
          <w:p w14:paraId="34D7853C" w14:textId="77777777" w:rsidR="00F03442" w:rsidRPr="00F03442" w:rsidRDefault="00F03442">
            <w:pPr>
              <w:pStyle w:val="TableParagraph"/>
              <w:spacing w:line="250" w:lineRule="exact"/>
              <w:ind w:left="92"/>
              <w:rPr>
                <w:rFonts w:ascii="Arial" w:hAnsi="Arial" w:cs="Arial"/>
                <w:sz w:val="20"/>
                <w:szCs w:val="20"/>
              </w:rPr>
            </w:pPr>
            <w:r w:rsidRPr="00F03442">
              <w:rPr>
                <w:rFonts w:ascii="Arial" w:hAnsi="Arial" w:cs="Arial"/>
                <w:sz w:val="20"/>
                <w:szCs w:val="20"/>
              </w:rPr>
              <w:t>Tolerance in thickness of floor and roof slabs</w:t>
            </w:r>
          </w:p>
        </w:tc>
        <w:tc>
          <w:tcPr>
            <w:tcW w:w="1427" w:type="pct"/>
            <w:tcBorders>
              <w:top w:val="single" w:sz="6" w:space="0" w:color="000000"/>
              <w:left w:val="single" w:sz="6" w:space="0" w:color="000000"/>
            </w:tcBorders>
          </w:tcPr>
          <w:p w14:paraId="4B1F2E7B" w14:textId="77777777" w:rsidR="00F03442" w:rsidRPr="00F03442" w:rsidRDefault="00F03442">
            <w:pPr>
              <w:pStyle w:val="TableParagraph"/>
              <w:spacing w:line="250" w:lineRule="exact"/>
              <w:ind w:left="239" w:right="210"/>
              <w:jc w:val="center"/>
              <w:rPr>
                <w:rFonts w:ascii="Arial" w:hAnsi="Arial" w:cs="Arial"/>
                <w:sz w:val="20"/>
                <w:szCs w:val="20"/>
              </w:rPr>
            </w:pPr>
            <w:r w:rsidRPr="00F03442">
              <w:rPr>
                <w:rFonts w:ascii="Arial" w:hAnsi="Arial" w:cs="Arial"/>
                <w:sz w:val="20"/>
                <w:szCs w:val="20"/>
              </w:rPr>
              <w:t>0, +10</w:t>
            </w:r>
          </w:p>
        </w:tc>
      </w:tr>
    </w:tbl>
    <w:p w14:paraId="1D0D40BA"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796C012D" w14:textId="3DB2F819" w:rsidR="00DB0678" w:rsidRPr="00757BB9" w:rsidRDefault="00A62A28" w:rsidP="00757BB9">
      <w:pPr>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.2.3</w:t>
      </w:r>
      <w:r w:rsidR="00DB0678" w:rsidRPr="00757BB9">
        <w:rPr>
          <w:rFonts w:ascii="Arial" w:hAnsi="Arial" w:cs="Arial"/>
          <w:sz w:val="22"/>
          <w:szCs w:val="22"/>
        </w:rPr>
        <w:tab/>
        <w:t>Fabrication and</w:t>
      </w:r>
      <w:r>
        <w:rPr>
          <w:rFonts w:ascii="Arial" w:hAnsi="Arial" w:cs="Arial"/>
          <w:sz w:val="22"/>
          <w:szCs w:val="22"/>
        </w:rPr>
        <w:t xml:space="preserve"> </w:t>
      </w:r>
      <w:r w:rsidR="00DB0678" w:rsidRPr="00757BB9">
        <w:rPr>
          <w:rFonts w:ascii="Arial" w:hAnsi="Arial" w:cs="Arial"/>
          <w:sz w:val="22"/>
          <w:szCs w:val="22"/>
        </w:rPr>
        <w:t>Erection</w:t>
      </w:r>
    </w:p>
    <w:p w14:paraId="0E56D6D0" w14:textId="77777777" w:rsidR="00A62A28" w:rsidRDefault="00DB0678" w:rsidP="00757BB9">
      <w:pPr>
        <w:jc w:val="both"/>
        <w:rPr>
          <w:rFonts w:ascii="Arial" w:hAnsi="Arial" w:cs="Arial"/>
          <w:sz w:val="22"/>
          <w:szCs w:val="22"/>
        </w:rPr>
      </w:pPr>
      <w:r w:rsidRPr="00757BB9">
        <w:rPr>
          <w:rFonts w:ascii="Arial" w:hAnsi="Arial" w:cs="Arial"/>
          <w:sz w:val="22"/>
          <w:szCs w:val="22"/>
        </w:rPr>
        <w:tab/>
      </w:r>
    </w:p>
    <w:p w14:paraId="3F7609A4" w14:textId="136E2ABE"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.2.3.1</w:t>
      </w:r>
      <w:r>
        <w:rPr>
          <w:rFonts w:ascii="Arial" w:hAnsi="Arial" w:cs="Arial"/>
          <w:sz w:val="22"/>
          <w:szCs w:val="22"/>
        </w:rPr>
        <w:tab/>
      </w:r>
      <w:r w:rsidR="00DB0678" w:rsidRPr="00757BB9">
        <w:rPr>
          <w:rFonts w:ascii="Arial" w:hAnsi="Arial" w:cs="Arial"/>
          <w:sz w:val="22"/>
          <w:szCs w:val="22"/>
        </w:rPr>
        <w:tab/>
        <w:t>Erection of formwork, and transportation and storage of materials thereof shall be started only after previously placed concrete has reached an age which acceptance of these loads will not have any adverse effect on the concrete.</w:t>
      </w:r>
    </w:p>
    <w:p w14:paraId="08B9B27A" w14:textId="77777777" w:rsidR="00A62A28" w:rsidRDefault="00DB0678" w:rsidP="00757BB9">
      <w:pPr>
        <w:jc w:val="both"/>
        <w:rPr>
          <w:rFonts w:ascii="Arial" w:hAnsi="Arial" w:cs="Arial"/>
          <w:sz w:val="22"/>
          <w:szCs w:val="22"/>
        </w:rPr>
      </w:pPr>
      <w:r w:rsidRPr="00757BB9">
        <w:rPr>
          <w:rFonts w:ascii="Arial" w:hAnsi="Arial" w:cs="Arial"/>
          <w:sz w:val="22"/>
          <w:szCs w:val="22"/>
        </w:rPr>
        <w:tab/>
      </w:r>
    </w:p>
    <w:p w14:paraId="2E5CC0CE" w14:textId="164941CE"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.2.3.2</w:t>
      </w:r>
      <w:r>
        <w:rPr>
          <w:rFonts w:ascii="Arial" w:hAnsi="Arial" w:cs="Arial"/>
          <w:sz w:val="22"/>
          <w:szCs w:val="22"/>
        </w:rPr>
        <w:tab/>
      </w:r>
      <w:r w:rsidR="00DB0678" w:rsidRPr="00757BB9">
        <w:rPr>
          <w:rFonts w:ascii="Arial" w:hAnsi="Arial" w:cs="Arial"/>
          <w:sz w:val="22"/>
          <w:szCs w:val="22"/>
        </w:rPr>
        <w:tab/>
        <w:t>Sheathing shall be fabricated and installed accurately to match the locations, shapes and dimensions of members called for in the Drawings.</w:t>
      </w:r>
    </w:p>
    <w:p w14:paraId="4E559B3F" w14:textId="77777777" w:rsidR="00A62A28" w:rsidRDefault="00DB0678" w:rsidP="00757BB9">
      <w:pPr>
        <w:jc w:val="both"/>
        <w:rPr>
          <w:rFonts w:ascii="Arial" w:hAnsi="Arial" w:cs="Arial"/>
          <w:sz w:val="22"/>
          <w:szCs w:val="22"/>
        </w:rPr>
      </w:pPr>
      <w:r w:rsidRPr="00757BB9">
        <w:rPr>
          <w:rFonts w:ascii="Arial" w:hAnsi="Arial" w:cs="Arial"/>
          <w:sz w:val="22"/>
          <w:szCs w:val="22"/>
        </w:rPr>
        <w:tab/>
      </w:r>
    </w:p>
    <w:p w14:paraId="375D6BB7" w14:textId="4FA2093D"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.2.3.3</w:t>
      </w:r>
      <w:r>
        <w:rPr>
          <w:rFonts w:ascii="Arial" w:hAnsi="Arial" w:cs="Arial"/>
          <w:sz w:val="22"/>
          <w:szCs w:val="22"/>
        </w:rPr>
        <w:tab/>
      </w:r>
      <w:r w:rsidR="00DB0678" w:rsidRPr="00757BB9">
        <w:rPr>
          <w:rFonts w:ascii="Arial" w:hAnsi="Arial" w:cs="Arial"/>
          <w:sz w:val="22"/>
          <w:szCs w:val="22"/>
        </w:rPr>
        <w:tab/>
        <w:t>Sheathing shall be installed tightly so as not to permit cement paste or mortar to escape from joints.</w:t>
      </w:r>
    </w:p>
    <w:p w14:paraId="1CF42E73" w14:textId="77777777" w:rsidR="00A62A28" w:rsidRDefault="00DB0678" w:rsidP="00757BB9">
      <w:pPr>
        <w:jc w:val="both"/>
        <w:rPr>
          <w:rFonts w:ascii="Arial" w:hAnsi="Arial" w:cs="Arial"/>
          <w:sz w:val="22"/>
          <w:szCs w:val="22"/>
        </w:rPr>
      </w:pPr>
      <w:r w:rsidRPr="00757BB9">
        <w:rPr>
          <w:rFonts w:ascii="Arial" w:hAnsi="Arial" w:cs="Arial"/>
          <w:sz w:val="22"/>
          <w:szCs w:val="22"/>
        </w:rPr>
        <w:tab/>
      </w:r>
    </w:p>
    <w:p w14:paraId="15FA0CE5" w14:textId="7A6A007F"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.2.3.4</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Pipes, boxes and other embedded hardware shall be properly secured to sheathing or others so that they will not move during concrete placing.</w:t>
      </w:r>
    </w:p>
    <w:p w14:paraId="3B66318B" w14:textId="77777777" w:rsidR="00A62A28" w:rsidRDefault="00DB0678" w:rsidP="00757BB9">
      <w:pPr>
        <w:jc w:val="both"/>
        <w:rPr>
          <w:rFonts w:ascii="Arial" w:hAnsi="Arial" w:cs="Arial"/>
          <w:sz w:val="22"/>
          <w:szCs w:val="22"/>
        </w:rPr>
      </w:pPr>
      <w:r w:rsidRPr="00757BB9">
        <w:rPr>
          <w:rFonts w:ascii="Arial" w:hAnsi="Arial" w:cs="Arial"/>
          <w:sz w:val="22"/>
          <w:szCs w:val="22"/>
        </w:rPr>
        <w:tab/>
      </w:r>
    </w:p>
    <w:p w14:paraId="34CD769F" w14:textId="12E1C5B2"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.2.3.5</w:t>
      </w:r>
      <w:r>
        <w:rPr>
          <w:rFonts w:ascii="Arial" w:hAnsi="Arial" w:cs="Arial"/>
          <w:sz w:val="22"/>
          <w:szCs w:val="22"/>
        </w:rPr>
        <w:tab/>
      </w:r>
      <w:r w:rsidR="00DB0678" w:rsidRPr="00757BB9">
        <w:rPr>
          <w:rFonts w:ascii="Arial" w:hAnsi="Arial" w:cs="Arial"/>
          <w:sz w:val="22"/>
          <w:szCs w:val="22"/>
        </w:rPr>
        <w:tab/>
        <w:t>Supports shall be erected plumb. Supports at any two vertically consecutive floors shall be erected as near as possible to identical locations on a common plane.</w:t>
      </w:r>
    </w:p>
    <w:p w14:paraId="1917F4FD" w14:textId="77777777" w:rsidR="00A62A28" w:rsidRDefault="00DB0678" w:rsidP="00757BB9">
      <w:pPr>
        <w:jc w:val="both"/>
        <w:rPr>
          <w:rFonts w:ascii="Arial" w:hAnsi="Arial" w:cs="Arial"/>
          <w:sz w:val="22"/>
          <w:szCs w:val="22"/>
        </w:rPr>
      </w:pPr>
      <w:r w:rsidRPr="00757BB9">
        <w:rPr>
          <w:rFonts w:ascii="Arial" w:hAnsi="Arial" w:cs="Arial"/>
          <w:sz w:val="22"/>
          <w:szCs w:val="22"/>
        </w:rPr>
        <w:tab/>
      </w:r>
    </w:p>
    <w:p w14:paraId="494C8BE6" w14:textId="186C6EC2" w:rsidR="00DB0678" w:rsidRPr="00757BB9" w:rsidRDefault="00A62A28" w:rsidP="00A62A28">
      <w:pPr>
        <w:ind w:firstLine="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.2.3.6</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Shoring shall be erected paying special attention to safety.</w:t>
      </w:r>
    </w:p>
    <w:p w14:paraId="6FB67983" w14:textId="77777777" w:rsidR="00A62A28" w:rsidRDefault="00DB0678" w:rsidP="00757BB9">
      <w:pPr>
        <w:jc w:val="both"/>
        <w:rPr>
          <w:rFonts w:ascii="Arial" w:hAnsi="Arial" w:cs="Arial"/>
          <w:sz w:val="22"/>
          <w:szCs w:val="22"/>
        </w:rPr>
      </w:pPr>
      <w:r w:rsidRPr="00757BB9">
        <w:rPr>
          <w:rFonts w:ascii="Arial" w:hAnsi="Arial" w:cs="Arial"/>
          <w:sz w:val="22"/>
          <w:szCs w:val="22"/>
        </w:rPr>
        <w:tab/>
      </w:r>
    </w:p>
    <w:p w14:paraId="189FE41A" w14:textId="70AF841E"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.2.3.7</w:t>
      </w:r>
      <w:r>
        <w:rPr>
          <w:rFonts w:ascii="Arial" w:hAnsi="Arial" w:cs="Arial"/>
          <w:sz w:val="22"/>
          <w:szCs w:val="22"/>
        </w:rPr>
        <w:tab/>
      </w:r>
      <w:r w:rsidR="00DB0678" w:rsidRPr="00757BB9">
        <w:rPr>
          <w:rFonts w:ascii="Arial" w:hAnsi="Arial" w:cs="Arial"/>
          <w:sz w:val="22"/>
          <w:szCs w:val="22"/>
        </w:rPr>
        <w:tab/>
        <w:t>If sheathing is reused, the surface in contact with the concrete shall be thoroughly cleaned off and sufficiently repaired before reuse. In case of using for fair</w:t>
      </w:r>
      <w:r w:rsidR="00DB0678" w:rsidRPr="00757BB9">
        <w:rPr>
          <w:rFonts w:ascii="Cambria Math" w:hAnsi="Cambria Math" w:cs="Cambria Math"/>
          <w:sz w:val="22"/>
          <w:szCs w:val="22"/>
        </w:rPr>
        <w:t>‐</w:t>
      </w:r>
      <w:r w:rsidR="00DB0678" w:rsidRPr="00757BB9">
        <w:rPr>
          <w:rFonts w:ascii="Arial" w:hAnsi="Arial" w:cs="Arial"/>
          <w:sz w:val="22"/>
          <w:szCs w:val="22"/>
        </w:rPr>
        <w:t>faced concrete, the same sheathings shall be used twice after approval of the Employer.</w:t>
      </w:r>
    </w:p>
    <w:p w14:paraId="0115CC0D" w14:textId="77777777" w:rsidR="00A62A28" w:rsidRDefault="00A62A28" w:rsidP="00757BB9">
      <w:pPr>
        <w:jc w:val="both"/>
        <w:rPr>
          <w:rFonts w:ascii="Arial" w:hAnsi="Arial" w:cs="Arial"/>
          <w:sz w:val="22"/>
          <w:szCs w:val="22"/>
        </w:rPr>
      </w:pPr>
    </w:p>
    <w:p w14:paraId="48FE825A" w14:textId="46608D34" w:rsidR="00DB0678" w:rsidRPr="00757BB9" w:rsidRDefault="00A62A28" w:rsidP="00757BB9">
      <w:pPr>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.2.4</w:t>
      </w:r>
      <w:r w:rsidR="00DB0678" w:rsidRPr="00757BB9">
        <w:rPr>
          <w:rFonts w:ascii="Arial" w:hAnsi="Arial" w:cs="Arial"/>
          <w:sz w:val="22"/>
          <w:szCs w:val="22"/>
        </w:rPr>
        <w:tab/>
        <w:t>Inspection</w:t>
      </w:r>
      <w:r w:rsidR="00DB0678" w:rsidRPr="00757BB9">
        <w:rPr>
          <w:rFonts w:ascii="Arial" w:hAnsi="Arial" w:cs="Arial"/>
          <w:sz w:val="22"/>
          <w:szCs w:val="22"/>
        </w:rPr>
        <w:tab/>
      </w:r>
    </w:p>
    <w:p w14:paraId="414E1581" w14:textId="77777777" w:rsidR="00A62A28" w:rsidRDefault="00DB0678" w:rsidP="00757BB9">
      <w:pPr>
        <w:jc w:val="both"/>
        <w:rPr>
          <w:rFonts w:ascii="Arial" w:hAnsi="Arial" w:cs="Arial"/>
          <w:sz w:val="22"/>
          <w:szCs w:val="22"/>
        </w:rPr>
      </w:pPr>
      <w:r w:rsidRPr="00757BB9">
        <w:rPr>
          <w:rFonts w:ascii="Arial" w:hAnsi="Arial" w:cs="Arial"/>
          <w:sz w:val="22"/>
          <w:szCs w:val="22"/>
        </w:rPr>
        <w:tab/>
      </w:r>
    </w:p>
    <w:p w14:paraId="66DB866B" w14:textId="67EEBC88" w:rsidR="00DB0678" w:rsidRPr="00757BB9" w:rsidRDefault="00A62A28" w:rsidP="00A62A28">
      <w:pPr>
        <w:ind w:firstLine="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.2.4.1</w:t>
      </w:r>
      <w:r>
        <w:rPr>
          <w:rFonts w:ascii="Arial" w:hAnsi="Arial" w:cs="Arial"/>
          <w:sz w:val="22"/>
          <w:szCs w:val="22"/>
        </w:rPr>
        <w:tab/>
      </w:r>
      <w:r w:rsidR="00DB0678" w:rsidRPr="00757BB9">
        <w:rPr>
          <w:rFonts w:ascii="Arial" w:hAnsi="Arial" w:cs="Arial"/>
          <w:sz w:val="22"/>
          <w:szCs w:val="22"/>
        </w:rPr>
        <w:tab/>
        <w:t>Formwork shall be inspected by the Employer prior to placing of concrete.</w:t>
      </w:r>
    </w:p>
    <w:p w14:paraId="51B5D27F" w14:textId="77777777" w:rsidR="00A62A28" w:rsidRDefault="00A62A28" w:rsidP="00757BB9">
      <w:pPr>
        <w:jc w:val="both"/>
        <w:rPr>
          <w:rFonts w:ascii="Arial" w:hAnsi="Arial" w:cs="Arial"/>
          <w:sz w:val="22"/>
          <w:szCs w:val="22"/>
        </w:rPr>
      </w:pPr>
    </w:p>
    <w:p w14:paraId="0EC09AE7" w14:textId="6B9BC3DC" w:rsidR="00DB0678" w:rsidRPr="00757BB9" w:rsidRDefault="00A62A28" w:rsidP="00757BB9">
      <w:pPr>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.2.5</w:t>
      </w:r>
      <w:r w:rsidR="00DB0678" w:rsidRPr="00757BB9">
        <w:rPr>
          <w:rFonts w:ascii="Arial" w:hAnsi="Arial" w:cs="Arial"/>
          <w:sz w:val="22"/>
          <w:szCs w:val="22"/>
        </w:rPr>
        <w:tab/>
        <w:t>Striking of forms</w:t>
      </w:r>
    </w:p>
    <w:p w14:paraId="42BF6A14" w14:textId="77777777" w:rsidR="00A62A28" w:rsidRDefault="00A62A28" w:rsidP="00757BB9">
      <w:pPr>
        <w:jc w:val="both"/>
        <w:rPr>
          <w:rFonts w:ascii="Arial" w:hAnsi="Arial" w:cs="Arial"/>
          <w:sz w:val="22"/>
          <w:szCs w:val="22"/>
        </w:rPr>
      </w:pPr>
    </w:p>
    <w:p w14:paraId="0E035634" w14:textId="4CC39F12"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.2.5.1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The minimum period for keeping the forms in position and for watering after laying the concrete shall be as stated below, except otherwise specified in drawings. Forms shall be removed in such a manner as to ensure the complete safety of the structure, so that there is no shock or vibration as would damage the reinforced concrete.</w:t>
      </w:r>
    </w:p>
    <w:p w14:paraId="1A5E236E" w14:textId="77777777" w:rsidR="00A62A28" w:rsidRDefault="00A62A28" w:rsidP="00757BB9">
      <w:pPr>
        <w:jc w:val="both"/>
        <w:rPr>
          <w:rFonts w:ascii="Arial" w:hAnsi="Arial" w:cs="Arial"/>
          <w:sz w:val="22"/>
          <w:szCs w:val="22"/>
        </w:rPr>
      </w:pPr>
    </w:p>
    <w:p w14:paraId="310ECAE7" w14:textId="0527973B"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.2.5.2</w:t>
      </w:r>
      <w:r>
        <w:rPr>
          <w:rFonts w:ascii="Arial" w:hAnsi="Arial" w:cs="Arial"/>
          <w:sz w:val="22"/>
          <w:szCs w:val="22"/>
        </w:rPr>
        <w:tab/>
      </w:r>
      <w:r w:rsidR="00DB0678" w:rsidRPr="00757BB9">
        <w:rPr>
          <w:rFonts w:ascii="Arial" w:hAnsi="Arial" w:cs="Arial"/>
          <w:sz w:val="22"/>
          <w:szCs w:val="22"/>
        </w:rPr>
        <w:tab/>
        <w:t xml:space="preserve">The responsibility for the safety of the concrete shall rest entirely with the Contractor and the Contractor shall be held liable for any damage done and shall have to make good the same at </w:t>
      </w:r>
      <w:r w:rsidR="004F6A7F">
        <w:rPr>
          <w:rFonts w:ascii="Arial" w:hAnsi="Arial" w:cs="Arial"/>
          <w:sz w:val="22"/>
          <w:szCs w:val="22"/>
        </w:rPr>
        <w:t>their</w:t>
      </w:r>
      <w:r w:rsidR="00DB0678" w:rsidRPr="00757BB9">
        <w:rPr>
          <w:rFonts w:ascii="Arial" w:hAnsi="Arial" w:cs="Arial"/>
          <w:sz w:val="22"/>
          <w:szCs w:val="22"/>
        </w:rPr>
        <w:t xml:space="preserve"> own expenses.</w:t>
      </w:r>
    </w:p>
    <w:p w14:paraId="1D240953" w14:textId="77777777" w:rsidR="00A62A28" w:rsidRDefault="00A62A28" w:rsidP="00757BB9">
      <w:pPr>
        <w:jc w:val="both"/>
        <w:rPr>
          <w:rFonts w:ascii="Arial" w:hAnsi="Arial" w:cs="Arial"/>
          <w:sz w:val="22"/>
          <w:szCs w:val="22"/>
        </w:rPr>
      </w:pPr>
    </w:p>
    <w:p w14:paraId="1F8ADABC" w14:textId="08673973"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.2.5.3</w:t>
      </w:r>
      <w:r>
        <w:rPr>
          <w:rFonts w:ascii="Arial" w:hAnsi="Arial" w:cs="Arial"/>
          <w:sz w:val="22"/>
          <w:szCs w:val="22"/>
        </w:rPr>
        <w:tab/>
      </w:r>
      <w:r w:rsidR="00DB0678" w:rsidRPr="00757BB9">
        <w:rPr>
          <w:rFonts w:ascii="Arial" w:hAnsi="Arial" w:cs="Arial"/>
          <w:sz w:val="22"/>
          <w:szCs w:val="22"/>
        </w:rPr>
        <w:tab/>
        <w:t xml:space="preserve">The Contractor shall inform the Employer when </w:t>
      </w:r>
      <w:r w:rsidR="006B46CE">
        <w:rPr>
          <w:rFonts w:ascii="Arial" w:hAnsi="Arial" w:cs="Arial"/>
          <w:sz w:val="22"/>
          <w:szCs w:val="22"/>
        </w:rPr>
        <w:t>they</w:t>
      </w:r>
      <w:r w:rsidR="00DB0678" w:rsidRPr="00757BB9">
        <w:rPr>
          <w:rFonts w:ascii="Arial" w:hAnsi="Arial" w:cs="Arial"/>
          <w:sz w:val="22"/>
          <w:szCs w:val="22"/>
        </w:rPr>
        <w:t xml:space="preserve"> </w:t>
      </w:r>
      <w:proofErr w:type="gramStart"/>
      <w:r w:rsidR="00DB0678" w:rsidRPr="00757BB9">
        <w:rPr>
          <w:rFonts w:ascii="Arial" w:hAnsi="Arial" w:cs="Arial"/>
          <w:sz w:val="22"/>
          <w:szCs w:val="22"/>
        </w:rPr>
        <w:t>intends</w:t>
      </w:r>
      <w:proofErr w:type="gramEnd"/>
      <w:r w:rsidR="00DB0678" w:rsidRPr="00757BB9">
        <w:rPr>
          <w:rFonts w:ascii="Arial" w:hAnsi="Arial" w:cs="Arial"/>
          <w:sz w:val="22"/>
          <w:szCs w:val="22"/>
        </w:rPr>
        <w:t xml:space="preserve"> to remove shuttering and shall obtain consent, but the consent of the Employer shall not relieve the Contractor of his responsibility.</w:t>
      </w:r>
    </w:p>
    <w:p w14:paraId="62996C73" w14:textId="77777777" w:rsidR="00A62A28" w:rsidRDefault="00A62A28" w:rsidP="00757BB9">
      <w:pPr>
        <w:jc w:val="both"/>
        <w:rPr>
          <w:rFonts w:ascii="Arial" w:hAnsi="Arial" w:cs="Arial"/>
          <w:sz w:val="22"/>
          <w:szCs w:val="22"/>
        </w:rPr>
      </w:pPr>
    </w:p>
    <w:p w14:paraId="2CF61778" w14:textId="4ED914F2" w:rsidR="00DB0678" w:rsidRDefault="00A62A28" w:rsidP="00F03442">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.2.5.4</w:t>
      </w:r>
      <w:r w:rsidR="00DB0678" w:rsidRPr="00757BB9">
        <w:rPr>
          <w:rFonts w:ascii="Arial" w:hAnsi="Arial" w:cs="Arial"/>
          <w:sz w:val="22"/>
          <w:szCs w:val="22"/>
        </w:rPr>
        <w:tab/>
      </w:r>
      <w:r w:rsidR="00F03442">
        <w:rPr>
          <w:rFonts w:ascii="Arial" w:hAnsi="Arial" w:cs="Arial"/>
          <w:sz w:val="22"/>
          <w:szCs w:val="22"/>
        </w:rPr>
        <w:tab/>
      </w:r>
      <w:r w:rsidR="00DB0678" w:rsidRPr="00757BB9">
        <w:rPr>
          <w:rFonts w:ascii="Arial" w:hAnsi="Arial" w:cs="Arial"/>
          <w:sz w:val="22"/>
          <w:szCs w:val="22"/>
        </w:rPr>
        <w:t>The minimum time for formwork to remain in place shall be as per the following table.</w:t>
      </w:r>
    </w:p>
    <w:p w14:paraId="79055503" w14:textId="5C9B50C5" w:rsidR="00543A9A" w:rsidRDefault="00543A9A" w:rsidP="00F03442">
      <w:pPr>
        <w:ind w:left="720"/>
        <w:jc w:val="both"/>
        <w:rPr>
          <w:rFonts w:ascii="Arial" w:hAnsi="Arial" w:cs="Arial"/>
          <w:sz w:val="22"/>
          <w:szCs w:val="22"/>
        </w:rPr>
      </w:pPr>
    </w:p>
    <w:p w14:paraId="61DEBF89" w14:textId="77777777" w:rsidR="00543A9A" w:rsidRPr="00805897" w:rsidRDefault="00543A9A" w:rsidP="00543A9A">
      <w:pPr>
        <w:pStyle w:val="BodyText"/>
        <w:rPr>
          <w:rFonts w:asciiTheme="minorHAnsi" w:hAnsiTheme="minorHAnsi" w:cstheme="minorHAnsi"/>
          <w:sz w:val="11"/>
        </w:rPr>
      </w:pPr>
    </w:p>
    <w:tbl>
      <w:tblPr>
        <w:tblW w:w="4630" w:type="pct"/>
        <w:tblInd w:w="712"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CellMar>
          <w:left w:w="0" w:type="dxa"/>
          <w:right w:w="0" w:type="dxa"/>
        </w:tblCellMar>
        <w:tblLook w:val="01E0" w:firstRow="1" w:lastRow="1" w:firstColumn="1" w:lastColumn="1" w:noHBand="0" w:noVBand="0"/>
      </w:tblPr>
      <w:tblGrid>
        <w:gridCol w:w="6659"/>
        <w:gridCol w:w="2114"/>
      </w:tblGrid>
      <w:tr w:rsidR="00543A9A" w:rsidRPr="00543A9A" w14:paraId="61A2EC4F" w14:textId="77777777" w:rsidTr="00543A9A">
        <w:trPr>
          <w:trHeight w:val="268"/>
        </w:trPr>
        <w:tc>
          <w:tcPr>
            <w:tcW w:w="3795" w:type="pct"/>
            <w:tcBorders>
              <w:bottom w:val="single" w:sz="6" w:space="0" w:color="000000"/>
              <w:right w:val="single" w:sz="6" w:space="0" w:color="000000"/>
            </w:tcBorders>
          </w:tcPr>
          <w:p w14:paraId="3966C296" w14:textId="77777777" w:rsidR="00543A9A" w:rsidRPr="00543A9A" w:rsidRDefault="00543A9A">
            <w:pPr>
              <w:pStyle w:val="TableParagraph"/>
              <w:spacing w:before="1" w:line="248" w:lineRule="exact"/>
              <w:ind w:left="92"/>
              <w:rPr>
                <w:rFonts w:ascii="Arial" w:hAnsi="Arial" w:cs="Arial"/>
                <w:sz w:val="20"/>
                <w:szCs w:val="20"/>
              </w:rPr>
            </w:pPr>
            <w:r w:rsidRPr="00543A9A">
              <w:rPr>
                <w:rFonts w:ascii="Arial" w:hAnsi="Arial" w:cs="Arial"/>
                <w:sz w:val="20"/>
                <w:szCs w:val="20"/>
              </w:rPr>
              <w:t>Vertical sides of beams, slabs and columns</w:t>
            </w:r>
          </w:p>
        </w:tc>
        <w:tc>
          <w:tcPr>
            <w:tcW w:w="1205" w:type="pct"/>
            <w:tcBorders>
              <w:left w:val="single" w:sz="6" w:space="0" w:color="000000"/>
              <w:bottom w:val="single" w:sz="6" w:space="0" w:color="000000"/>
            </w:tcBorders>
          </w:tcPr>
          <w:p w14:paraId="3643C9D6" w14:textId="77777777" w:rsidR="00543A9A" w:rsidRPr="00543A9A" w:rsidRDefault="00543A9A">
            <w:pPr>
              <w:pStyle w:val="TableParagraph"/>
              <w:spacing w:before="1" w:line="248" w:lineRule="exact"/>
              <w:ind w:left="107"/>
              <w:rPr>
                <w:rFonts w:ascii="Arial" w:hAnsi="Arial" w:cs="Arial"/>
                <w:sz w:val="20"/>
                <w:szCs w:val="20"/>
              </w:rPr>
            </w:pPr>
            <w:r w:rsidRPr="00543A9A">
              <w:rPr>
                <w:rFonts w:ascii="Arial" w:hAnsi="Arial" w:cs="Arial"/>
                <w:sz w:val="20"/>
                <w:szCs w:val="20"/>
              </w:rPr>
              <w:t>24 hours</w:t>
            </w:r>
          </w:p>
        </w:tc>
      </w:tr>
      <w:tr w:rsidR="00543A9A" w:rsidRPr="00543A9A" w14:paraId="15217AF5" w14:textId="77777777" w:rsidTr="00543A9A">
        <w:trPr>
          <w:trHeight w:val="269"/>
        </w:trPr>
        <w:tc>
          <w:tcPr>
            <w:tcW w:w="3795" w:type="pct"/>
            <w:tcBorders>
              <w:top w:val="single" w:sz="6" w:space="0" w:color="000000"/>
              <w:bottom w:val="single" w:sz="6" w:space="0" w:color="000000"/>
              <w:right w:val="single" w:sz="6" w:space="0" w:color="000000"/>
            </w:tcBorders>
          </w:tcPr>
          <w:p w14:paraId="42507D2C" w14:textId="77777777" w:rsidR="00543A9A" w:rsidRPr="00543A9A" w:rsidRDefault="00543A9A">
            <w:pPr>
              <w:pStyle w:val="TableParagraph"/>
              <w:spacing w:line="249" w:lineRule="exact"/>
              <w:ind w:left="92"/>
              <w:rPr>
                <w:rFonts w:ascii="Arial" w:hAnsi="Arial" w:cs="Arial"/>
                <w:sz w:val="20"/>
                <w:szCs w:val="20"/>
              </w:rPr>
            </w:pPr>
            <w:r w:rsidRPr="00543A9A">
              <w:rPr>
                <w:rFonts w:ascii="Arial" w:hAnsi="Arial" w:cs="Arial"/>
                <w:sz w:val="20"/>
                <w:szCs w:val="20"/>
              </w:rPr>
              <w:t>Soffits of slab</w:t>
            </w:r>
          </w:p>
        </w:tc>
        <w:tc>
          <w:tcPr>
            <w:tcW w:w="1205" w:type="pct"/>
            <w:tcBorders>
              <w:top w:val="single" w:sz="6" w:space="0" w:color="000000"/>
              <w:left w:val="single" w:sz="6" w:space="0" w:color="000000"/>
              <w:bottom w:val="single" w:sz="6" w:space="0" w:color="000000"/>
            </w:tcBorders>
          </w:tcPr>
          <w:p w14:paraId="24DEDF19" w14:textId="77777777" w:rsidR="00543A9A" w:rsidRPr="00543A9A" w:rsidRDefault="00543A9A">
            <w:pPr>
              <w:pStyle w:val="TableParagraph"/>
              <w:spacing w:line="249" w:lineRule="exact"/>
              <w:ind w:left="107"/>
              <w:rPr>
                <w:rFonts w:ascii="Arial" w:hAnsi="Arial" w:cs="Arial"/>
                <w:sz w:val="20"/>
                <w:szCs w:val="20"/>
              </w:rPr>
            </w:pPr>
            <w:r w:rsidRPr="00543A9A">
              <w:rPr>
                <w:rFonts w:ascii="Arial" w:hAnsi="Arial" w:cs="Arial"/>
                <w:sz w:val="20"/>
                <w:szCs w:val="20"/>
              </w:rPr>
              <w:t>10 days</w:t>
            </w:r>
          </w:p>
        </w:tc>
      </w:tr>
      <w:tr w:rsidR="00543A9A" w:rsidRPr="00543A9A" w14:paraId="69FFCDFD" w14:textId="77777777" w:rsidTr="00543A9A">
        <w:trPr>
          <w:trHeight w:val="268"/>
        </w:trPr>
        <w:tc>
          <w:tcPr>
            <w:tcW w:w="3795" w:type="pct"/>
            <w:tcBorders>
              <w:top w:val="single" w:sz="6" w:space="0" w:color="000000"/>
              <w:bottom w:val="single" w:sz="6" w:space="0" w:color="000000"/>
              <w:right w:val="single" w:sz="6" w:space="0" w:color="000000"/>
            </w:tcBorders>
          </w:tcPr>
          <w:p w14:paraId="4076B74F" w14:textId="77777777" w:rsidR="00543A9A" w:rsidRPr="00543A9A" w:rsidRDefault="00543A9A">
            <w:pPr>
              <w:pStyle w:val="TableParagraph"/>
              <w:spacing w:line="248" w:lineRule="exact"/>
              <w:ind w:left="92"/>
              <w:rPr>
                <w:rFonts w:ascii="Arial" w:hAnsi="Arial" w:cs="Arial"/>
                <w:sz w:val="20"/>
                <w:szCs w:val="20"/>
              </w:rPr>
            </w:pPr>
            <w:r w:rsidRPr="00543A9A">
              <w:rPr>
                <w:rFonts w:ascii="Arial" w:hAnsi="Arial" w:cs="Arial"/>
                <w:sz w:val="20"/>
                <w:szCs w:val="20"/>
              </w:rPr>
              <w:t>Soffits of beams</w:t>
            </w:r>
          </w:p>
        </w:tc>
        <w:tc>
          <w:tcPr>
            <w:tcW w:w="1205" w:type="pct"/>
            <w:tcBorders>
              <w:top w:val="single" w:sz="6" w:space="0" w:color="000000"/>
              <w:left w:val="single" w:sz="6" w:space="0" w:color="000000"/>
              <w:bottom w:val="single" w:sz="6" w:space="0" w:color="000000"/>
            </w:tcBorders>
          </w:tcPr>
          <w:p w14:paraId="25633548" w14:textId="77777777" w:rsidR="00543A9A" w:rsidRPr="00543A9A" w:rsidRDefault="00543A9A">
            <w:pPr>
              <w:pStyle w:val="TableParagraph"/>
              <w:spacing w:line="248" w:lineRule="exact"/>
              <w:ind w:left="107"/>
              <w:rPr>
                <w:rFonts w:ascii="Arial" w:hAnsi="Arial" w:cs="Arial"/>
                <w:sz w:val="20"/>
                <w:szCs w:val="20"/>
              </w:rPr>
            </w:pPr>
            <w:r w:rsidRPr="00543A9A">
              <w:rPr>
                <w:rFonts w:ascii="Arial" w:hAnsi="Arial" w:cs="Arial"/>
                <w:sz w:val="20"/>
                <w:szCs w:val="20"/>
              </w:rPr>
              <w:t>21 days</w:t>
            </w:r>
          </w:p>
        </w:tc>
      </w:tr>
      <w:tr w:rsidR="00543A9A" w:rsidRPr="00543A9A" w14:paraId="10BCBE56" w14:textId="77777777" w:rsidTr="00543A9A">
        <w:trPr>
          <w:trHeight w:val="270"/>
        </w:trPr>
        <w:tc>
          <w:tcPr>
            <w:tcW w:w="3795" w:type="pct"/>
            <w:tcBorders>
              <w:top w:val="single" w:sz="6" w:space="0" w:color="000000"/>
              <w:right w:val="single" w:sz="6" w:space="0" w:color="000000"/>
            </w:tcBorders>
          </w:tcPr>
          <w:p w14:paraId="158E6404" w14:textId="77777777" w:rsidR="00543A9A" w:rsidRPr="00543A9A" w:rsidRDefault="00543A9A">
            <w:pPr>
              <w:pStyle w:val="TableParagraph"/>
              <w:spacing w:line="250" w:lineRule="exact"/>
              <w:ind w:left="92"/>
              <w:rPr>
                <w:rFonts w:ascii="Arial" w:hAnsi="Arial" w:cs="Arial"/>
                <w:sz w:val="20"/>
                <w:szCs w:val="20"/>
              </w:rPr>
            </w:pPr>
            <w:r w:rsidRPr="00543A9A">
              <w:rPr>
                <w:rFonts w:ascii="Arial" w:hAnsi="Arial" w:cs="Arial"/>
                <w:sz w:val="20"/>
                <w:szCs w:val="20"/>
              </w:rPr>
              <w:t>Cantilevers</w:t>
            </w:r>
          </w:p>
        </w:tc>
        <w:tc>
          <w:tcPr>
            <w:tcW w:w="1205" w:type="pct"/>
            <w:tcBorders>
              <w:top w:val="single" w:sz="6" w:space="0" w:color="000000"/>
              <w:left w:val="single" w:sz="6" w:space="0" w:color="000000"/>
            </w:tcBorders>
          </w:tcPr>
          <w:p w14:paraId="129F9FA8" w14:textId="77777777" w:rsidR="00543A9A" w:rsidRPr="00543A9A" w:rsidRDefault="00543A9A">
            <w:pPr>
              <w:pStyle w:val="TableParagraph"/>
              <w:spacing w:line="250" w:lineRule="exact"/>
              <w:ind w:left="107"/>
              <w:rPr>
                <w:rFonts w:ascii="Arial" w:hAnsi="Arial" w:cs="Arial"/>
                <w:sz w:val="20"/>
                <w:szCs w:val="20"/>
              </w:rPr>
            </w:pPr>
            <w:r w:rsidRPr="00543A9A">
              <w:rPr>
                <w:rFonts w:ascii="Arial" w:hAnsi="Arial" w:cs="Arial"/>
                <w:sz w:val="20"/>
                <w:szCs w:val="20"/>
              </w:rPr>
              <w:t>28 days</w:t>
            </w:r>
          </w:p>
        </w:tc>
      </w:tr>
    </w:tbl>
    <w:p w14:paraId="33DE959A" w14:textId="77777777" w:rsidR="00543A9A" w:rsidRPr="00805897" w:rsidRDefault="00543A9A" w:rsidP="00543A9A">
      <w:pPr>
        <w:pStyle w:val="BodyText"/>
        <w:spacing w:before="6"/>
        <w:rPr>
          <w:rFonts w:asciiTheme="minorHAnsi" w:hAnsiTheme="minorHAnsi" w:cstheme="minorHAnsi"/>
          <w:sz w:val="18"/>
        </w:rPr>
      </w:pPr>
    </w:p>
    <w:p w14:paraId="703AC815" w14:textId="1E168620" w:rsidR="00DB0678" w:rsidRPr="00757BB9" w:rsidRDefault="00A62A28" w:rsidP="00757BB9">
      <w:pPr>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.2.6</w:t>
      </w:r>
      <w:r w:rsidR="00DB0678" w:rsidRPr="00757BB9">
        <w:rPr>
          <w:rFonts w:ascii="Arial" w:hAnsi="Arial" w:cs="Arial"/>
          <w:sz w:val="22"/>
          <w:szCs w:val="22"/>
        </w:rPr>
        <w:tab/>
        <w:t>Relocation of Support</w:t>
      </w:r>
    </w:p>
    <w:p w14:paraId="32D7443D" w14:textId="77777777" w:rsidR="00A62A28" w:rsidRDefault="00A62A28" w:rsidP="00757BB9">
      <w:pPr>
        <w:jc w:val="both"/>
        <w:rPr>
          <w:rFonts w:ascii="Arial" w:hAnsi="Arial" w:cs="Arial"/>
          <w:sz w:val="22"/>
          <w:szCs w:val="22"/>
        </w:rPr>
      </w:pPr>
    </w:p>
    <w:p w14:paraId="1A1ABB1A" w14:textId="07BA6470" w:rsidR="00DB0678" w:rsidRPr="00757BB9" w:rsidRDefault="00A62A28" w:rsidP="00A62A28">
      <w:pPr>
        <w:ind w:firstLine="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.2.6.1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Supports under concrete shall be not relocated.</w:t>
      </w:r>
    </w:p>
    <w:p w14:paraId="4966C223" w14:textId="77777777" w:rsidR="00A62A28" w:rsidRDefault="00A62A28" w:rsidP="00757BB9">
      <w:pPr>
        <w:jc w:val="both"/>
        <w:rPr>
          <w:rFonts w:ascii="Arial" w:hAnsi="Arial" w:cs="Arial"/>
          <w:sz w:val="22"/>
          <w:szCs w:val="22"/>
        </w:rPr>
      </w:pPr>
    </w:p>
    <w:p w14:paraId="0E889676" w14:textId="0761AE42" w:rsidR="00DB0678" w:rsidRPr="00757BB9" w:rsidRDefault="00A62A28" w:rsidP="00757BB9">
      <w:pPr>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.2.7</w:t>
      </w:r>
      <w:r w:rsidR="00DB0678" w:rsidRPr="00757BB9">
        <w:rPr>
          <w:rFonts w:ascii="Arial" w:hAnsi="Arial" w:cs="Arial"/>
          <w:sz w:val="22"/>
          <w:szCs w:val="22"/>
        </w:rPr>
        <w:tab/>
        <w:t>Removal of formwork</w:t>
      </w:r>
    </w:p>
    <w:p w14:paraId="5F3E0B76" w14:textId="77777777" w:rsidR="00A62A28" w:rsidRDefault="00A62A28" w:rsidP="00757BB9">
      <w:pPr>
        <w:jc w:val="both"/>
        <w:rPr>
          <w:rFonts w:ascii="Arial" w:hAnsi="Arial" w:cs="Arial"/>
          <w:sz w:val="22"/>
          <w:szCs w:val="22"/>
        </w:rPr>
      </w:pPr>
    </w:p>
    <w:p w14:paraId="2900E152" w14:textId="14ABC993"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.2.7.1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Formwork shall be removed gently, after its removal has been approved by the Employer.</w:t>
      </w:r>
    </w:p>
    <w:p w14:paraId="498CADAF" w14:textId="77777777" w:rsidR="00A62A28" w:rsidRDefault="00A62A28" w:rsidP="00757BB9">
      <w:pPr>
        <w:jc w:val="both"/>
        <w:rPr>
          <w:rFonts w:ascii="Arial" w:hAnsi="Arial" w:cs="Arial"/>
          <w:sz w:val="22"/>
          <w:szCs w:val="22"/>
        </w:rPr>
      </w:pPr>
    </w:p>
    <w:p w14:paraId="21D0BFF6" w14:textId="228B9979"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.2.7.2</w:t>
      </w:r>
      <w:r>
        <w:rPr>
          <w:rFonts w:ascii="Arial" w:hAnsi="Arial" w:cs="Arial"/>
          <w:sz w:val="22"/>
          <w:szCs w:val="22"/>
        </w:rPr>
        <w:tab/>
      </w:r>
      <w:r w:rsidR="00DB0678" w:rsidRPr="00757BB9">
        <w:rPr>
          <w:rFonts w:ascii="Arial" w:hAnsi="Arial" w:cs="Arial"/>
          <w:sz w:val="22"/>
          <w:szCs w:val="22"/>
        </w:rPr>
        <w:tab/>
        <w:t>Inspection by the Employer shall be conducted immediately after the removal of sheathing. Any defects shall be immediately remedied according to instruction of the Employer.</w:t>
      </w:r>
    </w:p>
    <w:p w14:paraId="71D2013F" w14:textId="77777777" w:rsidR="00A62A28" w:rsidRDefault="00A62A28" w:rsidP="00757BB9">
      <w:pPr>
        <w:jc w:val="both"/>
        <w:rPr>
          <w:rFonts w:ascii="Arial" w:hAnsi="Arial" w:cs="Arial"/>
          <w:sz w:val="22"/>
          <w:szCs w:val="22"/>
        </w:rPr>
      </w:pPr>
    </w:p>
    <w:p w14:paraId="60610A8B" w14:textId="1D60B850" w:rsidR="00DB0678" w:rsidRPr="00757BB9" w:rsidRDefault="00A62A28" w:rsidP="00A62A28">
      <w:pPr>
        <w:ind w:left="720"/>
        <w:jc w:val="both"/>
        <w:rPr>
          <w:rFonts w:ascii="Arial" w:hAnsi="Arial" w:cs="Arial"/>
          <w:sz w:val="22"/>
          <w:szCs w:val="22"/>
        </w:rPr>
      </w:pPr>
      <w:r>
        <w:rPr>
          <w:rFonts w:ascii="Arial" w:hAnsi="Arial" w:cs="Arial"/>
          <w:sz w:val="22"/>
          <w:szCs w:val="22"/>
        </w:rPr>
        <w:t>D</w:t>
      </w:r>
      <w:r w:rsidR="00DB0678" w:rsidRPr="00757BB9">
        <w:rPr>
          <w:rFonts w:ascii="Arial" w:hAnsi="Arial" w:cs="Arial"/>
          <w:sz w:val="22"/>
          <w:szCs w:val="22"/>
        </w:rPr>
        <w:t>.2.7.3</w:t>
      </w:r>
      <w:r>
        <w:rPr>
          <w:rFonts w:ascii="Arial" w:hAnsi="Arial" w:cs="Arial"/>
          <w:sz w:val="22"/>
          <w:szCs w:val="22"/>
        </w:rPr>
        <w:tab/>
      </w:r>
      <w:r w:rsidR="00DB0678" w:rsidRPr="00757BB9">
        <w:rPr>
          <w:rFonts w:ascii="Arial" w:hAnsi="Arial" w:cs="Arial"/>
          <w:sz w:val="22"/>
          <w:szCs w:val="22"/>
        </w:rPr>
        <w:tab/>
        <w:t>After shoring has been removed, members shall be carefully observed for cracking and deflection, when found, they shall be reported immediately to the Employer.</w:t>
      </w:r>
    </w:p>
    <w:p w14:paraId="50F632D9" w14:textId="61D55819" w:rsidR="00DB0678" w:rsidRDefault="00DB0678" w:rsidP="00757BB9">
      <w:pPr>
        <w:jc w:val="both"/>
        <w:rPr>
          <w:rFonts w:ascii="Arial" w:hAnsi="Arial" w:cs="Arial"/>
          <w:sz w:val="22"/>
          <w:szCs w:val="22"/>
        </w:rPr>
      </w:pPr>
    </w:p>
    <w:p w14:paraId="50A1B470" w14:textId="77777777" w:rsidR="00543A9A" w:rsidRPr="00757BB9" w:rsidRDefault="00543A9A" w:rsidP="00757BB9">
      <w:pPr>
        <w:jc w:val="both"/>
        <w:rPr>
          <w:rFonts w:ascii="Arial" w:hAnsi="Arial" w:cs="Arial"/>
          <w:sz w:val="22"/>
          <w:szCs w:val="22"/>
        </w:rPr>
      </w:pPr>
    </w:p>
    <w:p w14:paraId="100984C7" w14:textId="27A6CA67"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STEEL REINFORCEMENT</w:t>
      </w:r>
    </w:p>
    <w:p w14:paraId="583786E1" w14:textId="77777777" w:rsidR="00DB0678" w:rsidRPr="00757BB9" w:rsidRDefault="00DB0678" w:rsidP="00757BB9">
      <w:pPr>
        <w:jc w:val="both"/>
        <w:rPr>
          <w:rFonts w:ascii="Arial" w:hAnsi="Arial" w:cs="Arial"/>
          <w:sz w:val="22"/>
          <w:szCs w:val="22"/>
        </w:rPr>
      </w:pPr>
    </w:p>
    <w:p w14:paraId="653E559B" w14:textId="38D74714" w:rsidR="00DB0678" w:rsidRPr="0079151D" w:rsidRDefault="0079151D" w:rsidP="00757BB9">
      <w:pPr>
        <w:jc w:val="both"/>
        <w:rPr>
          <w:rFonts w:ascii="Arial" w:hAnsi="Arial" w:cs="Arial"/>
          <w:b/>
          <w:bCs/>
          <w:sz w:val="22"/>
          <w:szCs w:val="22"/>
        </w:rPr>
      </w:pPr>
      <w:r w:rsidRPr="0079151D">
        <w:rPr>
          <w:rFonts w:ascii="Arial" w:hAnsi="Arial" w:cs="Arial"/>
          <w:b/>
          <w:bCs/>
          <w:sz w:val="22"/>
          <w:szCs w:val="22"/>
        </w:rPr>
        <w:t>E</w:t>
      </w:r>
      <w:r w:rsidR="00DB0678" w:rsidRPr="0079151D">
        <w:rPr>
          <w:rFonts w:ascii="Arial" w:hAnsi="Arial" w:cs="Arial"/>
          <w:b/>
          <w:bCs/>
          <w:sz w:val="22"/>
          <w:szCs w:val="22"/>
        </w:rPr>
        <w:t>.1</w:t>
      </w:r>
      <w:r w:rsidR="00DB0678" w:rsidRPr="0079151D">
        <w:rPr>
          <w:rFonts w:ascii="Arial" w:hAnsi="Arial" w:cs="Arial"/>
          <w:b/>
          <w:bCs/>
          <w:sz w:val="22"/>
          <w:szCs w:val="22"/>
        </w:rPr>
        <w:tab/>
        <w:t>Material</w:t>
      </w:r>
    </w:p>
    <w:p w14:paraId="2366FC6B" w14:textId="77777777" w:rsidR="00DB0678" w:rsidRPr="00757BB9" w:rsidRDefault="00DB0678" w:rsidP="00757BB9">
      <w:pPr>
        <w:jc w:val="both"/>
        <w:rPr>
          <w:rFonts w:ascii="Arial" w:hAnsi="Arial" w:cs="Arial"/>
          <w:sz w:val="22"/>
          <w:szCs w:val="22"/>
        </w:rPr>
      </w:pPr>
    </w:p>
    <w:p w14:paraId="40EE57EF" w14:textId="53385474"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.1.1</w:t>
      </w:r>
      <w:r w:rsidR="00DB0678" w:rsidRPr="00757BB9">
        <w:rPr>
          <w:rFonts w:ascii="Arial" w:hAnsi="Arial" w:cs="Arial"/>
          <w:sz w:val="22"/>
          <w:szCs w:val="22"/>
        </w:rPr>
        <w:tab/>
        <w:t>Reinforcing steel shall be of the dimensions given in the Drawings.</w:t>
      </w:r>
    </w:p>
    <w:p w14:paraId="78D44E34" w14:textId="77777777" w:rsidR="0079151D" w:rsidRDefault="0079151D" w:rsidP="00757BB9">
      <w:pPr>
        <w:jc w:val="both"/>
        <w:rPr>
          <w:rFonts w:ascii="Arial" w:hAnsi="Arial" w:cs="Arial"/>
          <w:sz w:val="22"/>
          <w:szCs w:val="22"/>
        </w:rPr>
      </w:pPr>
    </w:p>
    <w:p w14:paraId="12B0351B" w14:textId="6265DCCB"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.1.2</w:t>
      </w:r>
      <w:r w:rsidR="00DB0678" w:rsidRPr="00757BB9">
        <w:rPr>
          <w:rFonts w:ascii="Arial" w:hAnsi="Arial" w:cs="Arial"/>
          <w:sz w:val="22"/>
          <w:szCs w:val="22"/>
        </w:rPr>
        <w:tab/>
        <w:t>Reinforcing bars shall comply with the requirement of B.S.4449. and welded wire fabric, square bar fabric and expanded metal shall comply with appropriate part of B.S.4483.</w:t>
      </w:r>
    </w:p>
    <w:p w14:paraId="57073BE1" w14:textId="77777777" w:rsidR="0079151D" w:rsidRDefault="0079151D" w:rsidP="00757BB9">
      <w:pPr>
        <w:jc w:val="both"/>
        <w:rPr>
          <w:rFonts w:ascii="Arial" w:hAnsi="Arial" w:cs="Arial"/>
          <w:sz w:val="22"/>
          <w:szCs w:val="22"/>
        </w:rPr>
      </w:pPr>
    </w:p>
    <w:p w14:paraId="0CF21904" w14:textId="03C927C4"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.1.3</w:t>
      </w:r>
      <w:r w:rsidR="00DB0678" w:rsidRPr="00757BB9">
        <w:rPr>
          <w:rFonts w:ascii="Arial" w:hAnsi="Arial" w:cs="Arial"/>
          <w:sz w:val="22"/>
          <w:szCs w:val="22"/>
        </w:rPr>
        <w:tab/>
      </w:r>
      <w:proofErr w:type="spellStart"/>
      <w:r w:rsidR="00DB0678" w:rsidRPr="00757BB9">
        <w:rPr>
          <w:rFonts w:ascii="Arial" w:hAnsi="Arial" w:cs="Arial"/>
          <w:sz w:val="22"/>
          <w:szCs w:val="22"/>
        </w:rPr>
        <w:t>Dia</w:t>
      </w:r>
      <w:proofErr w:type="spellEnd"/>
      <w:r w:rsidR="00DB0678" w:rsidRPr="00757BB9">
        <w:rPr>
          <w:rFonts w:ascii="Arial" w:hAnsi="Arial" w:cs="Arial"/>
          <w:sz w:val="22"/>
          <w:szCs w:val="22"/>
        </w:rPr>
        <w:t xml:space="preserve"> 6mm reinforcing steel shall be round mild steel bars, and 12mm, 16mm, 20mm and 25mm shall be deformed high strength bars.</w:t>
      </w:r>
    </w:p>
    <w:p w14:paraId="1745831E" w14:textId="77777777" w:rsidR="0079151D" w:rsidRDefault="0079151D" w:rsidP="00757BB9">
      <w:pPr>
        <w:jc w:val="both"/>
        <w:rPr>
          <w:rFonts w:ascii="Arial" w:hAnsi="Arial" w:cs="Arial"/>
          <w:sz w:val="22"/>
          <w:szCs w:val="22"/>
        </w:rPr>
      </w:pPr>
    </w:p>
    <w:p w14:paraId="3EB65784" w14:textId="4B9110FC"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.1.4</w:t>
      </w:r>
      <w:r w:rsidR="00DB0678" w:rsidRPr="00757BB9">
        <w:rPr>
          <w:rFonts w:ascii="Arial" w:hAnsi="Arial" w:cs="Arial"/>
          <w:sz w:val="22"/>
          <w:szCs w:val="22"/>
        </w:rPr>
        <w:tab/>
        <w:t>Any other non</w:t>
      </w:r>
      <w:r w:rsidR="00DB0678" w:rsidRPr="00757BB9">
        <w:rPr>
          <w:rFonts w:ascii="Cambria Math" w:hAnsi="Cambria Math" w:cs="Cambria Math"/>
          <w:sz w:val="22"/>
          <w:szCs w:val="22"/>
        </w:rPr>
        <w:t>‐</w:t>
      </w:r>
      <w:r w:rsidR="00DB0678" w:rsidRPr="00757BB9">
        <w:rPr>
          <w:rFonts w:ascii="Arial" w:hAnsi="Arial" w:cs="Arial"/>
          <w:sz w:val="22"/>
          <w:szCs w:val="22"/>
        </w:rPr>
        <w:t>specified reinforcing steel shall be used only with the approval of the Employer.</w:t>
      </w:r>
    </w:p>
    <w:p w14:paraId="54BA7AE5" w14:textId="77777777" w:rsidR="0079151D" w:rsidRDefault="0079151D" w:rsidP="00757BB9">
      <w:pPr>
        <w:jc w:val="both"/>
        <w:rPr>
          <w:rFonts w:ascii="Arial" w:hAnsi="Arial" w:cs="Arial"/>
          <w:sz w:val="22"/>
          <w:szCs w:val="22"/>
        </w:rPr>
      </w:pPr>
    </w:p>
    <w:p w14:paraId="74482B1B" w14:textId="60C3DB21"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.1.5</w:t>
      </w:r>
      <w:r w:rsidR="00DB0678" w:rsidRPr="00757BB9">
        <w:rPr>
          <w:rFonts w:ascii="Arial" w:hAnsi="Arial" w:cs="Arial"/>
          <w:sz w:val="22"/>
          <w:szCs w:val="22"/>
        </w:rPr>
        <w:tab/>
        <w:t>All reinforcing steel and binding wire shall be stored under cover and shall be at least 250mm above the ground.</w:t>
      </w:r>
    </w:p>
    <w:p w14:paraId="0FAAA7F1" w14:textId="77777777" w:rsidR="00DB0678" w:rsidRPr="00757BB9" w:rsidRDefault="00DB0678" w:rsidP="00757BB9">
      <w:pPr>
        <w:jc w:val="both"/>
        <w:rPr>
          <w:rFonts w:ascii="Arial" w:hAnsi="Arial" w:cs="Arial"/>
          <w:sz w:val="22"/>
          <w:szCs w:val="22"/>
        </w:rPr>
      </w:pPr>
    </w:p>
    <w:p w14:paraId="20F98937" w14:textId="3722CDF5" w:rsidR="00DB0678" w:rsidRPr="0079151D" w:rsidRDefault="0079151D" w:rsidP="00757BB9">
      <w:pPr>
        <w:jc w:val="both"/>
        <w:rPr>
          <w:rFonts w:ascii="Arial" w:hAnsi="Arial" w:cs="Arial"/>
          <w:b/>
          <w:bCs/>
          <w:sz w:val="22"/>
          <w:szCs w:val="22"/>
        </w:rPr>
      </w:pPr>
      <w:r w:rsidRPr="0079151D">
        <w:rPr>
          <w:rFonts w:ascii="Arial" w:hAnsi="Arial" w:cs="Arial"/>
          <w:b/>
          <w:bCs/>
          <w:sz w:val="22"/>
          <w:szCs w:val="22"/>
        </w:rPr>
        <w:t>E</w:t>
      </w:r>
      <w:r w:rsidR="00DB0678" w:rsidRPr="0079151D">
        <w:rPr>
          <w:rFonts w:ascii="Arial" w:hAnsi="Arial" w:cs="Arial"/>
          <w:b/>
          <w:bCs/>
          <w:sz w:val="22"/>
          <w:szCs w:val="22"/>
        </w:rPr>
        <w:t>.2</w:t>
      </w:r>
      <w:r w:rsidR="00DB0678" w:rsidRPr="0079151D">
        <w:rPr>
          <w:rFonts w:ascii="Arial" w:hAnsi="Arial" w:cs="Arial"/>
          <w:b/>
          <w:bCs/>
          <w:sz w:val="22"/>
          <w:szCs w:val="22"/>
        </w:rPr>
        <w:tab/>
        <w:t>Cleaning</w:t>
      </w:r>
    </w:p>
    <w:p w14:paraId="2011D375" w14:textId="77777777" w:rsidR="00DB0678" w:rsidRPr="00757BB9" w:rsidRDefault="00DB0678" w:rsidP="00757BB9">
      <w:pPr>
        <w:jc w:val="both"/>
        <w:rPr>
          <w:rFonts w:ascii="Arial" w:hAnsi="Arial" w:cs="Arial"/>
          <w:sz w:val="22"/>
          <w:szCs w:val="22"/>
        </w:rPr>
      </w:pPr>
    </w:p>
    <w:p w14:paraId="66E9E620" w14:textId="447CE930"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.2.1</w:t>
      </w:r>
      <w:r w:rsidR="00DB0678" w:rsidRPr="00757BB9">
        <w:rPr>
          <w:rFonts w:ascii="Arial" w:hAnsi="Arial" w:cs="Arial"/>
          <w:sz w:val="22"/>
          <w:szCs w:val="22"/>
        </w:rPr>
        <w:tab/>
        <w:t>Reinforcing bars shall be cleaned before use so that it is free from rust, oil, dirt or other coatings that reduce bond.</w:t>
      </w:r>
    </w:p>
    <w:p w14:paraId="362E436D" w14:textId="77777777" w:rsidR="00DB0678" w:rsidRPr="00757BB9" w:rsidRDefault="00DB0678" w:rsidP="00757BB9">
      <w:pPr>
        <w:jc w:val="both"/>
        <w:rPr>
          <w:rFonts w:ascii="Arial" w:hAnsi="Arial" w:cs="Arial"/>
          <w:sz w:val="22"/>
          <w:szCs w:val="22"/>
        </w:rPr>
      </w:pPr>
    </w:p>
    <w:p w14:paraId="27DD725C" w14:textId="3E059D64" w:rsidR="00DB0678" w:rsidRPr="0079151D" w:rsidRDefault="0079151D" w:rsidP="00757BB9">
      <w:pPr>
        <w:jc w:val="both"/>
        <w:rPr>
          <w:rFonts w:ascii="Arial" w:hAnsi="Arial" w:cs="Arial"/>
          <w:b/>
          <w:bCs/>
          <w:sz w:val="22"/>
          <w:szCs w:val="22"/>
        </w:rPr>
      </w:pPr>
      <w:r w:rsidRPr="0079151D">
        <w:rPr>
          <w:rFonts w:ascii="Arial" w:hAnsi="Arial" w:cs="Arial"/>
          <w:b/>
          <w:bCs/>
          <w:sz w:val="22"/>
          <w:szCs w:val="22"/>
        </w:rPr>
        <w:t>E</w:t>
      </w:r>
      <w:r w:rsidR="00DB0678" w:rsidRPr="0079151D">
        <w:rPr>
          <w:rFonts w:ascii="Arial" w:hAnsi="Arial" w:cs="Arial"/>
          <w:b/>
          <w:bCs/>
          <w:sz w:val="22"/>
          <w:szCs w:val="22"/>
        </w:rPr>
        <w:t>.3</w:t>
      </w:r>
      <w:r w:rsidR="00DB0678" w:rsidRPr="0079151D">
        <w:rPr>
          <w:rFonts w:ascii="Arial" w:hAnsi="Arial" w:cs="Arial"/>
          <w:b/>
          <w:bCs/>
          <w:sz w:val="22"/>
          <w:szCs w:val="22"/>
        </w:rPr>
        <w:tab/>
        <w:t>Bending and Laps</w:t>
      </w:r>
    </w:p>
    <w:p w14:paraId="7578EB04" w14:textId="77777777" w:rsidR="00DB0678" w:rsidRPr="00757BB9" w:rsidRDefault="00DB0678" w:rsidP="00757BB9">
      <w:pPr>
        <w:jc w:val="both"/>
        <w:rPr>
          <w:rFonts w:ascii="Arial" w:hAnsi="Arial" w:cs="Arial"/>
          <w:sz w:val="22"/>
          <w:szCs w:val="22"/>
        </w:rPr>
      </w:pPr>
    </w:p>
    <w:p w14:paraId="3ADCF01D" w14:textId="0F792F7A"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.3.1</w:t>
      </w:r>
      <w:r w:rsidR="00DB0678" w:rsidRPr="00757BB9">
        <w:rPr>
          <w:rFonts w:ascii="Arial" w:hAnsi="Arial" w:cs="Arial"/>
          <w:sz w:val="22"/>
          <w:szCs w:val="22"/>
        </w:rPr>
        <w:tab/>
        <w:t>The reinforcement shall be bent cold in an approved bar bending machine.</w:t>
      </w:r>
    </w:p>
    <w:p w14:paraId="37196A88" w14:textId="77777777" w:rsidR="0079151D" w:rsidRDefault="0079151D" w:rsidP="00757BB9">
      <w:pPr>
        <w:jc w:val="both"/>
        <w:rPr>
          <w:rFonts w:ascii="Arial" w:hAnsi="Arial" w:cs="Arial"/>
          <w:sz w:val="22"/>
          <w:szCs w:val="22"/>
        </w:rPr>
      </w:pPr>
    </w:p>
    <w:p w14:paraId="48F46585" w14:textId="11099157"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.3.2</w:t>
      </w:r>
      <w:r w:rsidR="00DB0678" w:rsidRPr="00757BB9">
        <w:rPr>
          <w:rFonts w:ascii="Arial" w:hAnsi="Arial" w:cs="Arial"/>
          <w:sz w:val="22"/>
          <w:szCs w:val="22"/>
        </w:rPr>
        <w:tab/>
        <w:t>Preferably bars of full length shall be used. Lapping of bars where necessary shall conform to BS1487 ‘Bending Dimensions of Bars of Concrete reinforcement.’</w:t>
      </w:r>
    </w:p>
    <w:p w14:paraId="62E7891D" w14:textId="61D97C2B" w:rsidR="00DB0678" w:rsidRDefault="00DB0678" w:rsidP="00757BB9">
      <w:pPr>
        <w:jc w:val="both"/>
        <w:rPr>
          <w:rFonts w:ascii="Arial" w:hAnsi="Arial" w:cs="Arial"/>
          <w:sz w:val="22"/>
          <w:szCs w:val="22"/>
        </w:rPr>
      </w:pPr>
    </w:p>
    <w:p w14:paraId="6F7D628C" w14:textId="77777777" w:rsidR="005B675C" w:rsidRPr="00757BB9" w:rsidRDefault="005B675C" w:rsidP="00757BB9">
      <w:pPr>
        <w:jc w:val="both"/>
        <w:rPr>
          <w:rFonts w:ascii="Arial" w:hAnsi="Arial" w:cs="Arial"/>
          <w:sz w:val="22"/>
          <w:szCs w:val="22"/>
        </w:rPr>
      </w:pPr>
    </w:p>
    <w:p w14:paraId="678409A8" w14:textId="01AEE5AA" w:rsidR="00DB0678" w:rsidRPr="0079151D" w:rsidRDefault="0079151D" w:rsidP="00757BB9">
      <w:pPr>
        <w:jc w:val="both"/>
        <w:rPr>
          <w:rFonts w:ascii="Arial" w:hAnsi="Arial" w:cs="Arial"/>
          <w:b/>
          <w:bCs/>
          <w:sz w:val="22"/>
          <w:szCs w:val="22"/>
        </w:rPr>
      </w:pPr>
      <w:r w:rsidRPr="0079151D">
        <w:rPr>
          <w:rFonts w:ascii="Arial" w:hAnsi="Arial" w:cs="Arial"/>
          <w:b/>
          <w:bCs/>
          <w:sz w:val="22"/>
          <w:szCs w:val="22"/>
        </w:rPr>
        <w:t>E</w:t>
      </w:r>
      <w:r w:rsidR="00DB0678" w:rsidRPr="0079151D">
        <w:rPr>
          <w:rFonts w:ascii="Arial" w:hAnsi="Arial" w:cs="Arial"/>
          <w:b/>
          <w:bCs/>
          <w:sz w:val="22"/>
          <w:szCs w:val="22"/>
        </w:rPr>
        <w:t>.4</w:t>
      </w:r>
      <w:r w:rsidR="00DB0678" w:rsidRPr="0079151D">
        <w:rPr>
          <w:rFonts w:ascii="Arial" w:hAnsi="Arial" w:cs="Arial"/>
          <w:b/>
          <w:bCs/>
          <w:sz w:val="22"/>
          <w:szCs w:val="22"/>
        </w:rPr>
        <w:tab/>
        <w:t>Reinforcement Cover</w:t>
      </w:r>
    </w:p>
    <w:p w14:paraId="4F734FFE" w14:textId="77777777" w:rsidR="00DB0678" w:rsidRPr="00757BB9" w:rsidRDefault="00DB0678" w:rsidP="00757BB9">
      <w:pPr>
        <w:jc w:val="both"/>
        <w:rPr>
          <w:rFonts w:ascii="Arial" w:hAnsi="Arial" w:cs="Arial"/>
          <w:sz w:val="22"/>
          <w:szCs w:val="22"/>
        </w:rPr>
      </w:pPr>
    </w:p>
    <w:p w14:paraId="15D09493" w14:textId="6CDD0E4D"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.4.1</w:t>
      </w:r>
      <w:r w:rsidR="00DB0678" w:rsidRPr="00757BB9">
        <w:rPr>
          <w:rFonts w:ascii="Arial" w:hAnsi="Arial" w:cs="Arial"/>
          <w:sz w:val="22"/>
          <w:szCs w:val="22"/>
        </w:rPr>
        <w:tab/>
        <w:t>Concrete cover for reinforcement shall be as follows:</w:t>
      </w:r>
    </w:p>
    <w:p w14:paraId="006BD3B6" w14:textId="77777777" w:rsidR="0079151D" w:rsidRDefault="0079151D" w:rsidP="00757BB9">
      <w:pPr>
        <w:jc w:val="both"/>
        <w:rPr>
          <w:rFonts w:ascii="Arial" w:hAnsi="Arial" w:cs="Arial"/>
          <w:sz w:val="22"/>
          <w:szCs w:val="22"/>
        </w:rPr>
      </w:pPr>
    </w:p>
    <w:p w14:paraId="7DE081F2" w14:textId="7DDDC6E4" w:rsidR="00DB0678" w:rsidRPr="00757BB9" w:rsidRDefault="00DB0678" w:rsidP="0079151D">
      <w:pPr>
        <w:ind w:left="810"/>
        <w:jc w:val="both"/>
        <w:rPr>
          <w:rFonts w:ascii="Arial" w:hAnsi="Arial" w:cs="Arial"/>
          <w:sz w:val="22"/>
          <w:szCs w:val="22"/>
        </w:rPr>
      </w:pPr>
      <w:r w:rsidRPr="00757BB9">
        <w:rPr>
          <w:rFonts w:ascii="Arial" w:hAnsi="Arial" w:cs="Arial"/>
          <w:sz w:val="22"/>
          <w:szCs w:val="22"/>
        </w:rPr>
        <w:lastRenderedPageBreak/>
        <w:t>FOR ANY STEEL IN UNDER GROUND CONRETE</w:t>
      </w:r>
      <w:r w:rsidRPr="00757BB9">
        <w:rPr>
          <w:rFonts w:ascii="Arial" w:hAnsi="Arial" w:cs="Arial"/>
          <w:sz w:val="22"/>
          <w:szCs w:val="22"/>
        </w:rPr>
        <w:tab/>
      </w:r>
      <w:r w:rsidR="0079151D">
        <w:rPr>
          <w:rFonts w:ascii="Arial" w:hAnsi="Arial" w:cs="Arial"/>
          <w:sz w:val="22"/>
          <w:szCs w:val="22"/>
        </w:rPr>
        <w:tab/>
      </w:r>
      <w:r w:rsidRPr="00757BB9">
        <w:rPr>
          <w:rFonts w:ascii="Arial" w:hAnsi="Arial" w:cs="Arial"/>
          <w:sz w:val="22"/>
          <w:szCs w:val="22"/>
        </w:rPr>
        <w:t>55</w:t>
      </w:r>
      <w:r w:rsidRPr="00757BB9">
        <w:rPr>
          <w:rFonts w:ascii="Arial" w:hAnsi="Arial" w:cs="Arial"/>
          <w:sz w:val="22"/>
          <w:szCs w:val="22"/>
        </w:rPr>
        <w:tab/>
        <w:t>MM</w:t>
      </w:r>
    </w:p>
    <w:p w14:paraId="28E62A1C" w14:textId="30D08A7F" w:rsidR="00DB0678" w:rsidRPr="00757BB9" w:rsidRDefault="00DB0678" w:rsidP="0079151D">
      <w:pPr>
        <w:ind w:left="810"/>
        <w:jc w:val="both"/>
        <w:rPr>
          <w:rFonts w:ascii="Arial" w:hAnsi="Arial" w:cs="Arial"/>
          <w:sz w:val="22"/>
          <w:szCs w:val="22"/>
        </w:rPr>
      </w:pPr>
      <w:r w:rsidRPr="00757BB9">
        <w:rPr>
          <w:rFonts w:ascii="Arial" w:hAnsi="Arial" w:cs="Arial"/>
          <w:sz w:val="22"/>
          <w:szCs w:val="22"/>
        </w:rPr>
        <w:t>CLEAR COVER IN SLABS</w:t>
      </w:r>
      <w:r w:rsidRPr="00757BB9">
        <w:rPr>
          <w:rFonts w:ascii="Arial" w:hAnsi="Arial" w:cs="Arial"/>
          <w:sz w:val="22"/>
          <w:szCs w:val="22"/>
        </w:rPr>
        <w:tab/>
      </w:r>
      <w:r w:rsidR="0079151D">
        <w:rPr>
          <w:rFonts w:ascii="Arial" w:hAnsi="Arial" w:cs="Arial"/>
          <w:sz w:val="22"/>
          <w:szCs w:val="22"/>
        </w:rPr>
        <w:tab/>
      </w:r>
      <w:r w:rsidR="0079151D">
        <w:rPr>
          <w:rFonts w:ascii="Arial" w:hAnsi="Arial" w:cs="Arial"/>
          <w:sz w:val="22"/>
          <w:szCs w:val="22"/>
        </w:rPr>
        <w:tab/>
      </w:r>
      <w:r w:rsidR="0079151D">
        <w:rPr>
          <w:rFonts w:ascii="Arial" w:hAnsi="Arial" w:cs="Arial"/>
          <w:sz w:val="22"/>
          <w:szCs w:val="22"/>
        </w:rPr>
        <w:tab/>
      </w:r>
      <w:r w:rsidR="0079151D">
        <w:rPr>
          <w:rFonts w:ascii="Arial" w:hAnsi="Arial" w:cs="Arial"/>
          <w:sz w:val="22"/>
          <w:szCs w:val="22"/>
        </w:rPr>
        <w:tab/>
      </w:r>
      <w:r w:rsidR="0079151D">
        <w:rPr>
          <w:rFonts w:ascii="Arial" w:hAnsi="Arial" w:cs="Arial"/>
          <w:sz w:val="22"/>
          <w:szCs w:val="22"/>
        </w:rPr>
        <w:tab/>
      </w:r>
      <w:r w:rsidRPr="00757BB9">
        <w:rPr>
          <w:rFonts w:ascii="Arial" w:hAnsi="Arial" w:cs="Arial"/>
          <w:sz w:val="22"/>
          <w:szCs w:val="22"/>
        </w:rPr>
        <w:t>30</w:t>
      </w:r>
      <w:r w:rsidRPr="00757BB9">
        <w:rPr>
          <w:rFonts w:ascii="Arial" w:hAnsi="Arial" w:cs="Arial"/>
          <w:sz w:val="22"/>
          <w:szCs w:val="22"/>
        </w:rPr>
        <w:tab/>
        <w:t>MM</w:t>
      </w:r>
    </w:p>
    <w:p w14:paraId="20EA3E21" w14:textId="4BC8D336" w:rsidR="00DB0678" w:rsidRPr="00757BB9" w:rsidRDefault="00DB0678" w:rsidP="0079151D">
      <w:pPr>
        <w:ind w:left="810"/>
        <w:jc w:val="both"/>
        <w:rPr>
          <w:rFonts w:ascii="Arial" w:hAnsi="Arial" w:cs="Arial"/>
          <w:sz w:val="22"/>
          <w:szCs w:val="22"/>
        </w:rPr>
      </w:pPr>
      <w:r w:rsidRPr="00757BB9">
        <w:rPr>
          <w:rFonts w:ascii="Arial" w:hAnsi="Arial" w:cs="Arial"/>
          <w:sz w:val="22"/>
          <w:szCs w:val="22"/>
        </w:rPr>
        <w:t>CLEAR COVER IN BEAMS SOFFIT</w:t>
      </w:r>
      <w:r w:rsidRPr="00757BB9">
        <w:rPr>
          <w:rFonts w:ascii="Arial" w:hAnsi="Arial" w:cs="Arial"/>
          <w:sz w:val="22"/>
          <w:szCs w:val="22"/>
        </w:rPr>
        <w:tab/>
      </w:r>
      <w:r w:rsidR="0079151D">
        <w:rPr>
          <w:rFonts w:ascii="Arial" w:hAnsi="Arial" w:cs="Arial"/>
          <w:sz w:val="22"/>
          <w:szCs w:val="22"/>
        </w:rPr>
        <w:tab/>
      </w:r>
      <w:r w:rsidR="0079151D">
        <w:rPr>
          <w:rFonts w:ascii="Arial" w:hAnsi="Arial" w:cs="Arial"/>
          <w:sz w:val="22"/>
          <w:szCs w:val="22"/>
        </w:rPr>
        <w:tab/>
      </w:r>
      <w:r w:rsidR="0079151D">
        <w:rPr>
          <w:rFonts w:ascii="Arial" w:hAnsi="Arial" w:cs="Arial"/>
          <w:sz w:val="22"/>
          <w:szCs w:val="22"/>
        </w:rPr>
        <w:tab/>
      </w:r>
      <w:r w:rsidRPr="00757BB9">
        <w:rPr>
          <w:rFonts w:ascii="Arial" w:hAnsi="Arial" w:cs="Arial"/>
          <w:sz w:val="22"/>
          <w:szCs w:val="22"/>
        </w:rPr>
        <w:t>35</w:t>
      </w:r>
      <w:r w:rsidRPr="00757BB9">
        <w:rPr>
          <w:rFonts w:ascii="Arial" w:hAnsi="Arial" w:cs="Arial"/>
          <w:sz w:val="22"/>
          <w:szCs w:val="22"/>
        </w:rPr>
        <w:tab/>
        <w:t>MM</w:t>
      </w:r>
    </w:p>
    <w:p w14:paraId="555E362E" w14:textId="45EFF7E3" w:rsidR="00DB0678" w:rsidRPr="00757BB9" w:rsidRDefault="00DB0678" w:rsidP="0079151D">
      <w:pPr>
        <w:ind w:left="810"/>
        <w:jc w:val="both"/>
        <w:rPr>
          <w:rFonts w:ascii="Arial" w:hAnsi="Arial" w:cs="Arial"/>
          <w:sz w:val="22"/>
          <w:szCs w:val="22"/>
        </w:rPr>
      </w:pPr>
      <w:r w:rsidRPr="00757BB9">
        <w:rPr>
          <w:rFonts w:ascii="Arial" w:hAnsi="Arial" w:cs="Arial"/>
          <w:sz w:val="22"/>
          <w:szCs w:val="22"/>
        </w:rPr>
        <w:t>CEAR COVER IN SIDES OF BEAMS</w:t>
      </w:r>
      <w:r w:rsidRPr="00757BB9">
        <w:rPr>
          <w:rFonts w:ascii="Arial" w:hAnsi="Arial" w:cs="Arial"/>
          <w:sz w:val="22"/>
          <w:szCs w:val="22"/>
        </w:rPr>
        <w:tab/>
      </w:r>
      <w:r w:rsidR="0079151D">
        <w:rPr>
          <w:rFonts w:ascii="Arial" w:hAnsi="Arial" w:cs="Arial"/>
          <w:sz w:val="22"/>
          <w:szCs w:val="22"/>
        </w:rPr>
        <w:tab/>
      </w:r>
      <w:r w:rsidR="0079151D">
        <w:rPr>
          <w:rFonts w:ascii="Arial" w:hAnsi="Arial" w:cs="Arial"/>
          <w:sz w:val="22"/>
          <w:szCs w:val="22"/>
        </w:rPr>
        <w:tab/>
      </w:r>
      <w:r w:rsidR="0079151D">
        <w:rPr>
          <w:rFonts w:ascii="Arial" w:hAnsi="Arial" w:cs="Arial"/>
          <w:sz w:val="22"/>
          <w:szCs w:val="22"/>
        </w:rPr>
        <w:tab/>
      </w:r>
      <w:r w:rsidRPr="00757BB9">
        <w:rPr>
          <w:rFonts w:ascii="Arial" w:hAnsi="Arial" w:cs="Arial"/>
          <w:sz w:val="22"/>
          <w:szCs w:val="22"/>
        </w:rPr>
        <w:t>35</w:t>
      </w:r>
      <w:r w:rsidRPr="00757BB9">
        <w:rPr>
          <w:rFonts w:ascii="Arial" w:hAnsi="Arial" w:cs="Arial"/>
          <w:sz w:val="22"/>
          <w:szCs w:val="22"/>
        </w:rPr>
        <w:tab/>
        <w:t>MM</w:t>
      </w:r>
    </w:p>
    <w:p w14:paraId="1A515369" w14:textId="63F86208" w:rsidR="00DB0678" w:rsidRPr="00757BB9" w:rsidRDefault="00DB0678" w:rsidP="0079151D">
      <w:pPr>
        <w:ind w:left="810"/>
        <w:jc w:val="both"/>
        <w:rPr>
          <w:rFonts w:ascii="Arial" w:hAnsi="Arial" w:cs="Arial"/>
          <w:sz w:val="22"/>
          <w:szCs w:val="22"/>
        </w:rPr>
      </w:pPr>
      <w:r w:rsidRPr="00757BB9">
        <w:rPr>
          <w:rFonts w:ascii="Arial" w:hAnsi="Arial" w:cs="Arial"/>
          <w:sz w:val="22"/>
          <w:szCs w:val="22"/>
        </w:rPr>
        <w:t>CLEAR COVER IN COLUMNS</w:t>
      </w:r>
      <w:r w:rsidRPr="00757BB9">
        <w:rPr>
          <w:rFonts w:ascii="Arial" w:hAnsi="Arial" w:cs="Arial"/>
          <w:sz w:val="22"/>
          <w:szCs w:val="22"/>
        </w:rPr>
        <w:tab/>
      </w:r>
      <w:r w:rsidR="0079151D">
        <w:rPr>
          <w:rFonts w:ascii="Arial" w:hAnsi="Arial" w:cs="Arial"/>
          <w:sz w:val="22"/>
          <w:szCs w:val="22"/>
        </w:rPr>
        <w:tab/>
      </w:r>
      <w:r w:rsidR="0079151D">
        <w:rPr>
          <w:rFonts w:ascii="Arial" w:hAnsi="Arial" w:cs="Arial"/>
          <w:sz w:val="22"/>
          <w:szCs w:val="22"/>
        </w:rPr>
        <w:tab/>
      </w:r>
      <w:r w:rsidR="0079151D">
        <w:rPr>
          <w:rFonts w:ascii="Arial" w:hAnsi="Arial" w:cs="Arial"/>
          <w:sz w:val="22"/>
          <w:szCs w:val="22"/>
        </w:rPr>
        <w:tab/>
      </w:r>
      <w:r w:rsidR="0079151D">
        <w:rPr>
          <w:rFonts w:ascii="Arial" w:hAnsi="Arial" w:cs="Arial"/>
          <w:sz w:val="22"/>
          <w:szCs w:val="22"/>
        </w:rPr>
        <w:tab/>
      </w:r>
      <w:r w:rsidRPr="00757BB9">
        <w:rPr>
          <w:rFonts w:ascii="Arial" w:hAnsi="Arial" w:cs="Arial"/>
          <w:sz w:val="22"/>
          <w:szCs w:val="22"/>
        </w:rPr>
        <w:t>40</w:t>
      </w:r>
      <w:r w:rsidRPr="00757BB9">
        <w:rPr>
          <w:rFonts w:ascii="Arial" w:hAnsi="Arial" w:cs="Arial"/>
          <w:sz w:val="22"/>
          <w:szCs w:val="22"/>
        </w:rPr>
        <w:tab/>
        <w:t>MM</w:t>
      </w:r>
    </w:p>
    <w:p w14:paraId="3CF9AEAC" w14:textId="77777777" w:rsidR="00DB0678" w:rsidRPr="00757BB9" w:rsidRDefault="00DB0678" w:rsidP="00757BB9">
      <w:pPr>
        <w:jc w:val="both"/>
        <w:rPr>
          <w:rFonts w:ascii="Arial" w:hAnsi="Arial" w:cs="Arial"/>
          <w:sz w:val="22"/>
          <w:szCs w:val="22"/>
        </w:rPr>
      </w:pPr>
    </w:p>
    <w:p w14:paraId="51AED9EB" w14:textId="31D94424" w:rsidR="00DB0678" w:rsidRPr="0079151D" w:rsidRDefault="0079151D" w:rsidP="00757BB9">
      <w:pPr>
        <w:jc w:val="both"/>
        <w:rPr>
          <w:rFonts w:ascii="Arial" w:hAnsi="Arial" w:cs="Arial"/>
          <w:b/>
          <w:bCs/>
          <w:sz w:val="22"/>
          <w:szCs w:val="22"/>
        </w:rPr>
      </w:pPr>
      <w:r w:rsidRPr="0079151D">
        <w:rPr>
          <w:rFonts w:ascii="Arial" w:hAnsi="Arial" w:cs="Arial"/>
          <w:b/>
          <w:bCs/>
          <w:sz w:val="22"/>
          <w:szCs w:val="22"/>
        </w:rPr>
        <w:t>E</w:t>
      </w:r>
      <w:r w:rsidR="00DB0678" w:rsidRPr="0079151D">
        <w:rPr>
          <w:rFonts w:ascii="Arial" w:hAnsi="Arial" w:cs="Arial"/>
          <w:b/>
          <w:bCs/>
          <w:sz w:val="22"/>
          <w:szCs w:val="22"/>
        </w:rPr>
        <w:t>.5</w:t>
      </w:r>
      <w:r w:rsidR="00DB0678" w:rsidRPr="0079151D">
        <w:rPr>
          <w:rFonts w:ascii="Arial" w:hAnsi="Arial" w:cs="Arial"/>
          <w:b/>
          <w:bCs/>
          <w:sz w:val="22"/>
          <w:szCs w:val="22"/>
        </w:rPr>
        <w:tab/>
        <w:t>Placing</w:t>
      </w:r>
    </w:p>
    <w:p w14:paraId="3BEAF99E" w14:textId="77777777" w:rsidR="00DB0678" w:rsidRPr="00757BB9" w:rsidRDefault="00DB0678" w:rsidP="00757BB9">
      <w:pPr>
        <w:jc w:val="both"/>
        <w:rPr>
          <w:rFonts w:ascii="Arial" w:hAnsi="Arial" w:cs="Arial"/>
          <w:sz w:val="22"/>
          <w:szCs w:val="22"/>
        </w:rPr>
      </w:pPr>
    </w:p>
    <w:p w14:paraId="4076F5CB" w14:textId="68AD22A2"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.5.1</w:t>
      </w:r>
      <w:r w:rsidR="00DB0678" w:rsidRPr="00757BB9">
        <w:rPr>
          <w:rFonts w:ascii="Arial" w:hAnsi="Arial" w:cs="Arial"/>
          <w:sz w:val="22"/>
          <w:szCs w:val="22"/>
        </w:rPr>
        <w:tab/>
        <w:t>Reinforcement intended for contact when passing each other shall be securely tied together with binding wire.</w:t>
      </w:r>
    </w:p>
    <w:p w14:paraId="01B85B92" w14:textId="77777777" w:rsidR="0079151D" w:rsidRDefault="0079151D" w:rsidP="00757BB9">
      <w:pPr>
        <w:jc w:val="both"/>
        <w:rPr>
          <w:rFonts w:ascii="Arial" w:hAnsi="Arial" w:cs="Arial"/>
          <w:sz w:val="22"/>
          <w:szCs w:val="22"/>
        </w:rPr>
      </w:pPr>
    </w:p>
    <w:p w14:paraId="2EC04CF5" w14:textId="4AD5A8C5"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.5.2</w:t>
      </w:r>
      <w:r w:rsidR="00DB0678" w:rsidRPr="00757BB9">
        <w:rPr>
          <w:rFonts w:ascii="Arial" w:hAnsi="Arial" w:cs="Arial"/>
          <w:sz w:val="22"/>
          <w:szCs w:val="22"/>
        </w:rPr>
        <w:tab/>
        <w:t>Binders and stirrups shall tightly embrace the longitudinal reinforcement to which they shall be security bound or spot welded.</w:t>
      </w:r>
    </w:p>
    <w:p w14:paraId="73182ACE" w14:textId="77777777" w:rsidR="0079151D" w:rsidRDefault="0079151D" w:rsidP="00757BB9">
      <w:pPr>
        <w:jc w:val="both"/>
        <w:rPr>
          <w:rFonts w:ascii="Arial" w:hAnsi="Arial" w:cs="Arial"/>
          <w:sz w:val="22"/>
          <w:szCs w:val="22"/>
        </w:rPr>
      </w:pPr>
    </w:p>
    <w:p w14:paraId="22550F2C" w14:textId="189DA6E4"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.5.3</w:t>
      </w:r>
      <w:r w:rsidR="00DB0678" w:rsidRPr="00757BB9">
        <w:rPr>
          <w:rFonts w:ascii="Arial" w:hAnsi="Arial" w:cs="Arial"/>
          <w:sz w:val="22"/>
          <w:szCs w:val="22"/>
        </w:rPr>
        <w:tab/>
        <w:t>Binding wire shall be turned in from the formwork and shall not project beyond reinforcing bars.</w:t>
      </w:r>
    </w:p>
    <w:p w14:paraId="06A91EAE" w14:textId="77777777" w:rsidR="0079151D" w:rsidRDefault="0079151D" w:rsidP="00757BB9">
      <w:pPr>
        <w:jc w:val="both"/>
        <w:rPr>
          <w:rFonts w:ascii="Arial" w:hAnsi="Arial" w:cs="Arial"/>
          <w:sz w:val="22"/>
          <w:szCs w:val="22"/>
        </w:rPr>
      </w:pPr>
    </w:p>
    <w:p w14:paraId="3433DF5B" w14:textId="012F179A" w:rsidR="00DB0678" w:rsidRPr="00757BB9" w:rsidRDefault="0079151D" w:rsidP="00757BB9">
      <w:pPr>
        <w:jc w:val="both"/>
        <w:rPr>
          <w:rFonts w:ascii="Arial" w:hAnsi="Arial" w:cs="Arial"/>
          <w:sz w:val="22"/>
          <w:szCs w:val="22"/>
        </w:rPr>
      </w:pPr>
      <w:r>
        <w:rPr>
          <w:rFonts w:ascii="Arial" w:hAnsi="Arial" w:cs="Arial"/>
          <w:sz w:val="22"/>
          <w:szCs w:val="22"/>
        </w:rPr>
        <w:t>E</w:t>
      </w:r>
      <w:r w:rsidR="00DB0678" w:rsidRPr="00757BB9">
        <w:rPr>
          <w:rFonts w:ascii="Arial" w:hAnsi="Arial" w:cs="Arial"/>
          <w:sz w:val="22"/>
          <w:szCs w:val="22"/>
        </w:rPr>
        <w:t>.5.4</w:t>
      </w:r>
      <w:r w:rsidR="00DB0678" w:rsidRPr="00757BB9">
        <w:rPr>
          <w:rFonts w:ascii="Arial" w:hAnsi="Arial" w:cs="Arial"/>
          <w:sz w:val="22"/>
          <w:szCs w:val="22"/>
        </w:rPr>
        <w:tab/>
        <w:t>All reinforcement shall be inspected by the Employer and approved before concrete is placed in the forms.</w:t>
      </w:r>
    </w:p>
    <w:p w14:paraId="450C6DC4"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07C59A07" w14:textId="6634ABB6"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WATER PROOFING</w:t>
      </w:r>
    </w:p>
    <w:p w14:paraId="42B2AC53" w14:textId="77777777" w:rsidR="00DB0678" w:rsidRPr="00757BB9" w:rsidRDefault="00DB0678" w:rsidP="00757BB9">
      <w:pPr>
        <w:jc w:val="both"/>
        <w:rPr>
          <w:rFonts w:ascii="Arial" w:hAnsi="Arial" w:cs="Arial"/>
          <w:sz w:val="22"/>
          <w:szCs w:val="22"/>
        </w:rPr>
      </w:pPr>
    </w:p>
    <w:p w14:paraId="5B89C551" w14:textId="28072FF7" w:rsidR="00DB0678" w:rsidRPr="0079151D" w:rsidRDefault="0079151D" w:rsidP="00757BB9">
      <w:pPr>
        <w:jc w:val="both"/>
        <w:rPr>
          <w:rFonts w:ascii="Arial" w:hAnsi="Arial" w:cs="Arial"/>
          <w:b/>
          <w:bCs/>
          <w:sz w:val="22"/>
          <w:szCs w:val="22"/>
        </w:rPr>
      </w:pPr>
      <w:r w:rsidRPr="0079151D">
        <w:rPr>
          <w:rFonts w:ascii="Arial" w:hAnsi="Arial" w:cs="Arial"/>
          <w:b/>
          <w:bCs/>
          <w:sz w:val="22"/>
          <w:szCs w:val="22"/>
        </w:rPr>
        <w:t>F</w:t>
      </w:r>
      <w:r w:rsidR="00DB0678" w:rsidRPr="0079151D">
        <w:rPr>
          <w:rFonts w:ascii="Arial" w:hAnsi="Arial" w:cs="Arial"/>
          <w:b/>
          <w:bCs/>
          <w:sz w:val="22"/>
          <w:szCs w:val="22"/>
        </w:rPr>
        <w:t>.1</w:t>
      </w:r>
      <w:r w:rsidR="00DB0678" w:rsidRPr="0079151D">
        <w:rPr>
          <w:rFonts w:ascii="Arial" w:hAnsi="Arial" w:cs="Arial"/>
          <w:b/>
          <w:bCs/>
          <w:sz w:val="22"/>
          <w:szCs w:val="22"/>
        </w:rPr>
        <w:tab/>
        <w:t>Description of work</w:t>
      </w:r>
    </w:p>
    <w:p w14:paraId="4F63941C" w14:textId="77777777" w:rsidR="00DB0678" w:rsidRPr="00757BB9" w:rsidRDefault="00DB0678" w:rsidP="00757BB9">
      <w:pPr>
        <w:jc w:val="both"/>
        <w:rPr>
          <w:rFonts w:ascii="Arial" w:hAnsi="Arial" w:cs="Arial"/>
          <w:sz w:val="22"/>
          <w:szCs w:val="22"/>
        </w:rPr>
      </w:pPr>
    </w:p>
    <w:p w14:paraId="5815B776" w14:textId="77777777" w:rsidR="0079151D"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.1.1</w:t>
      </w:r>
      <w:r w:rsidR="00DB0678" w:rsidRPr="00757BB9">
        <w:rPr>
          <w:rFonts w:ascii="Arial" w:hAnsi="Arial" w:cs="Arial"/>
          <w:sz w:val="22"/>
          <w:szCs w:val="22"/>
        </w:rPr>
        <w:tab/>
        <w:t>Extent of water proofing work is shown on drawings.</w:t>
      </w:r>
    </w:p>
    <w:p w14:paraId="1BAD4CD9" w14:textId="77777777" w:rsidR="0079151D" w:rsidRDefault="0079151D" w:rsidP="00757BB9">
      <w:pPr>
        <w:jc w:val="both"/>
        <w:rPr>
          <w:rFonts w:ascii="Arial" w:hAnsi="Arial" w:cs="Arial"/>
          <w:sz w:val="22"/>
          <w:szCs w:val="22"/>
        </w:rPr>
      </w:pPr>
    </w:p>
    <w:p w14:paraId="3D37B7BD" w14:textId="53707109"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.1.2</w:t>
      </w:r>
      <w:r w:rsidR="00DB0678" w:rsidRPr="00757BB9">
        <w:rPr>
          <w:rFonts w:ascii="Arial" w:hAnsi="Arial" w:cs="Arial"/>
          <w:sz w:val="22"/>
          <w:szCs w:val="22"/>
        </w:rPr>
        <w:tab/>
        <w:t>Install slurry type waterproofing to top surfaces of balcony slabs and external surfaces of underground concrete work.</w:t>
      </w:r>
    </w:p>
    <w:p w14:paraId="14D6E046" w14:textId="77777777" w:rsidR="0079151D" w:rsidRDefault="0079151D" w:rsidP="00757BB9">
      <w:pPr>
        <w:jc w:val="both"/>
        <w:rPr>
          <w:rFonts w:ascii="Arial" w:hAnsi="Arial" w:cs="Arial"/>
          <w:sz w:val="22"/>
          <w:szCs w:val="22"/>
        </w:rPr>
      </w:pPr>
    </w:p>
    <w:p w14:paraId="1D9092BF" w14:textId="6269EDDB"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.1.3</w:t>
      </w:r>
      <w:r w:rsidR="00DB0678" w:rsidRPr="00757BB9">
        <w:rPr>
          <w:rFonts w:ascii="Arial" w:hAnsi="Arial" w:cs="Arial"/>
          <w:sz w:val="22"/>
          <w:szCs w:val="22"/>
        </w:rPr>
        <w:tab/>
        <w:t>Install crystalline type water proofing to underground water tanks and roof slabs in strict accordance with the approved manufacture’s printed instructions.</w:t>
      </w:r>
    </w:p>
    <w:p w14:paraId="4E5A6EFF" w14:textId="77777777" w:rsidR="00DB0678" w:rsidRPr="00757BB9" w:rsidRDefault="00DB0678" w:rsidP="00757BB9">
      <w:pPr>
        <w:jc w:val="both"/>
        <w:rPr>
          <w:rFonts w:ascii="Arial" w:hAnsi="Arial" w:cs="Arial"/>
          <w:sz w:val="22"/>
          <w:szCs w:val="22"/>
        </w:rPr>
      </w:pPr>
    </w:p>
    <w:p w14:paraId="7E60FCA8" w14:textId="37435859" w:rsidR="00DB0678" w:rsidRPr="0079151D" w:rsidRDefault="0079151D" w:rsidP="00757BB9">
      <w:pPr>
        <w:jc w:val="both"/>
        <w:rPr>
          <w:rFonts w:ascii="Arial" w:hAnsi="Arial" w:cs="Arial"/>
          <w:b/>
          <w:bCs/>
          <w:sz w:val="22"/>
          <w:szCs w:val="22"/>
        </w:rPr>
      </w:pPr>
      <w:r w:rsidRPr="0079151D">
        <w:rPr>
          <w:rFonts w:ascii="Arial" w:hAnsi="Arial" w:cs="Arial"/>
          <w:b/>
          <w:bCs/>
          <w:sz w:val="22"/>
          <w:szCs w:val="22"/>
        </w:rPr>
        <w:t>F</w:t>
      </w:r>
      <w:r w:rsidR="00DB0678" w:rsidRPr="0079151D">
        <w:rPr>
          <w:rFonts w:ascii="Arial" w:hAnsi="Arial" w:cs="Arial"/>
          <w:b/>
          <w:bCs/>
          <w:sz w:val="22"/>
          <w:szCs w:val="22"/>
        </w:rPr>
        <w:t>.2</w:t>
      </w:r>
      <w:r w:rsidR="00DB0678" w:rsidRPr="0079151D">
        <w:rPr>
          <w:rFonts w:ascii="Arial" w:hAnsi="Arial" w:cs="Arial"/>
          <w:b/>
          <w:bCs/>
          <w:sz w:val="22"/>
          <w:szCs w:val="22"/>
        </w:rPr>
        <w:tab/>
        <w:t>Materials</w:t>
      </w:r>
    </w:p>
    <w:p w14:paraId="69C9B8EE" w14:textId="77777777" w:rsidR="00DB0678" w:rsidRPr="00757BB9" w:rsidRDefault="00DB0678" w:rsidP="00757BB9">
      <w:pPr>
        <w:jc w:val="both"/>
        <w:rPr>
          <w:rFonts w:ascii="Arial" w:hAnsi="Arial" w:cs="Arial"/>
          <w:sz w:val="22"/>
          <w:szCs w:val="22"/>
        </w:rPr>
      </w:pPr>
    </w:p>
    <w:p w14:paraId="7AC8850F" w14:textId="1C0780B8"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.2.1</w:t>
      </w:r>
      <w:r w:rsidR="00DB0678" w:rsidRPr="00757BB9">
        <w:rPr>
          <w:rFonts w:ascii="Arial" w:hAnsi="Arial" w:cs="Arial"/>
          <w:sz w:val="22"/>
          <w:szCs w:val="22"/>
        </w:rPr>
        <w:tab/>
        <w:t>Crystalline Type: Material used shall be a cementitious coating containing catalytic chemicals which migrate in to the concrete using moisture present in the concrete as the migrating medium, and which cause the moisture and the un</w:t>
      </w:r>
      <w:r w:rsidR="00DB0678" w:rsidRPr="00757BB9">
        <w:rPr>
          <w:rFonts w:ascii="Cambria Math" w:hAnsi="Cambria Math" w:cs="Cambria Math"/>
          <w:sz w:val="22"/>
          <w:szCs w:val="22"/>
        </w:rPr>
        <w:t>‐</w:t>
      </w:r>
      <w:r w:rsidR="00DB0678" w:rsidRPr="00757BB9">
        <w:rPr>
          <w:rFonts w:ascii="Arial" w:hAnsi="Arial" w:cs="Arial"/>
          <w:sz w:val="22"/>
          <w:szCs w:val="22"/>
        </w:rPr>
        <w:t>hydrated cement in the concrete to react causing the growth of non</w:t>
      </w:r>
      <w:r w:rsidR="00DB0678" w:rsidRPr="00757BB9">
        <w:rPr>
          <w:rFonts w:ascii="Cambria Math" w:hAnsi="Cambria Math" w:cs="Cambria Math"/>
          <w:sz w:val="22"/>
          <w:szCs w:val="22"/>
        </w:rPr>
        <w:t>‐</w:t>
      </w:r>
      <w:r w:rsidR="00DB0678" w:rsidRPr="00757BB9">
        <w:rPr>
          <w:rFonts w:ascii="Arial" w:hAnsi="Arial" w:cs="Arial"/>
          <w:sz w:val="22"/>
          <w:szCs w:val="22"/>
        </w:rPr>
        <w:t>soluble crystals of dendritic fibers in the void and capillary tracks of the concrete that allow passage of water, there by rendering the concrete itself water proof.</w:t>
      </w:r>
    </w:p>
    <w:p w14:paraId="05DFEE4A" w14:textId="77777777" w:rsidR="0079151D" w:rsidRDefault="0079151D" w:rsidP="00757BB9">
      <w:pPr>
        <w:jc w:val="both"/>
        <w:rPr>
          <w:rFonts w:ascii="Arial" w:hAnsi="Arial" w:cs="Arial"/>
          <w:sz w:val="22"/>
          <w:szCs w:val="22"/>
        </w:rPr>
      </w:pPr>
    </w:p>
    <w:p w14:paraId="79A5814A" w14:textId="0D6D91E5"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.2.2</w:t>
      </w:r>
      <w:r w:rsidR="00DB0678" w:rsidRPr="00757BB9">
        <w:rPr>
          <w:rFonts w:ascii="Arial" w:hAnsi="Arial" w:cs="Arial"/>
          <w:sz w:val="22"/>
          <w:szCs w:val="22"/>
        </w:rPr>
        <w:tab/>
        <w:t xml:space="preserve">Acceptable products: Xypex concentrate, modified, </w:t>
      </w:r>
      <w:r w:rsidR="00C060F5" w:rsidRPr="00757BB9">
        <w:rPr>
          <w:rFonts w:ascii="Arial" w:hAnsi="Arial" w:cs="Arial"/>
          <w:sz w:val="22"/>
          <w:szCs w:val="22"/>
        </w:rPr>
        <w:t>ultra-plug</w:t>
      </w:r>
      <w:r w:rsidR="00DB0678" w:rsidRPr="00757BB9">
        <w:rPr>
          <w:rFonts w:ascii="Arial" w:hAnsi="Arial" w:cs="Arial"/>
          <w:sz w:val="22"/>
          <w:szCs w:val="22"/>
        </w:rPr>
        <w:t xml:space="preserve"> and quick set as manufactured Xypex chemicals (Canada) Limited (or equivalent).</w:t>
      </w:r>
    </w:p>
    <w:p w14:paraId="5D5DE300" w14:textId="77777777" w:rsidR="00DB0678" w:rsidRPr="00757BB9" w:rsidRDefault="00DB0678" w:rsidP="00757BB9">
      <w:pPr>
        <w:jc w:val="both"/>
        <w:rPr>
          <w:rFonts w:ascii="Arial" w:hAnsi="Arial" w:cs="Arial"/>
          <w:sz w:val="22"/>
          <w:szCs w:val="22"/>
        </w:rPr>
      </w:pPr>
    </w:p>
    <w:p w14:paraId="75DA5F39" w14:textId="7B4AB2A1" w:rsidR="00DB0678" w:rsidRPr="0079151D" w:rsidRDefault="0079151D" w:rsidP="00757BB9">
      <w:pPr>
        <w:jc w:val="both"/>
        <w:rPr>
          <w:rFonts w:ascii="Arial" w:hAnsi="Arial" w:cs="Arial"/>
          <w:b/>
          <w:bCs/>
          <w:sz w:val="22"/>
          <w:szCs w:val="22"/>
        </w:rPr>
      </w:pPr>
      <w:r w:rsidRPr="0079151D">
        <w:rPr>
          <w:rFonts w:ascii="Arial" w:hAnsi="Arial" w:cs="Arial"/>
          <w:b/>
          <w:bCs/>
          <w:sz w:val="22"/>
          <w:szCs w:val="22"/>
        </w:rPr>
        <w:t>F</w:t>
      </w:r>
      <w:r w:rsidR="00DB0678" w:rsidRPr="0079151D">
        <w:rPr>
          <w:rFonts w:ascii="Arial" w:hAnsi="Arial" w:cs="Arial"/>
          <w:b/>
          <w:bCs/>
          <w:sz w:val="22"/>
          <w:szCs w:val="22"/>
        </w:rPr>
        <w:t>.3</w:t>
      </w:r>
      <w:r w:rsidR="00DB0678" w:rsidRPr="0079151D">
        <w:rPr>
          <w:rFonts w:ascii="Arial" w:hAnsi="Arial" w:cs="Arial"/>
          <w:b/>
          <w:bCs/>
          <w:sz w:val="22"/>
          <w:szCs w:val="22"/>
        </w:rPr>
        <w:tab/>
        <w:t>Storage of materials</w:t>
      </w:r>
    </w:p>
    <w:p w14:paraId="558400F2" w14:textId="77777777" w:rsidR="00DB0678" w:rsidRPr="00757BB9" w:rsidRDefault="00DB0678" w:rsidP="00757BB9">
      <w:pPr>
        <w:jc w:val="both"/>
        <w:rPr>
          <w:rFonts w:ascii="Arial" w:hAnsi="Arial" w:cs="Arial"/>
          <w:sz w:val="22"/>
          <w:szCs w:val="22"/>
        </w:rPr>
      </w:pPr>
    </w:p>
    <w:p w14:paraId="44252BD7" w14:textId="3B205DE0"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.3.1</w:t>
      </w:r>
      <w:r w:rsidR="00DB0678" w:rsidRPr="00757BB9">
        <w:rPr>
          <w:rFonts w:ascii="Arial" w:hAnsi="Arial" w:cs="Arial"/>
          <w:sz w:val="22"/>
          <w:szCs w:val="22"/>
        </w:rPr>
        <w:tab/>
        <w:t>General: All materials shall be stored in original undamaged containers with manufacturers’ seals and labels intact. Material shall be stored off the ground in a dry enclosed area.</w:t>
      </w:r>
    </w:p>
    <w:p w14:paraId="610FAE78" w14:textId="77777777" w:rsidR="00DB0678" w:rsidRPr="00757BB9" w:rsidRDefault="00DB0678" w:rsidP="00757BB9">
      <w:pPr>
        <w:jc w:val="both"/>
        <w:rPr>
          <w:rFonts w:ascii="Arial" w:hAnsi="Arial" w:cs="Arial"/>
          <w:sz w:val="22"/>
          <w:szCs w:val="22"/>
        </w:rPr>
      </w:pPr>
    </w:p>
    <w:p w14:paraId="31A529DB" w14:textId="0FD816D5" w:rsidR="00DB0678" w:rsidRPr="0079151D" w:rsidRDefault="0079151D" w:rsidP="00757BB9">
      <w:pPr>
        <w:jc w:val="both"/>
        <w:rPr>
          <w:rFonts w:ascii="Arial" w:hAnsi="Arial" w:cs="Arial"/>
          <w:b/>
          <w:bCs/>
          <w:sz w:val="22"/>
          <w:szCs w:val="22"/>
        </w:rPr>
      </w:pPr>
      <w:r w:rsidRPr="0079151D">
        <w:rPr>
          <w:rFonts w:ascii="Arial" w:hAnsi="Arial" w:cs="Arial"/>
          <w:b/>
          <w:bCs/>
          <w:sz w:val="22"/>
          <w:szCs w:val="22"/>
        </w:rPr>
        <w:t>F</w:t>
      </w:r>
      <w:r w:rsidR="00DB0678" w:rsidRPr="0079151D">
        <w:rPr>
          <w:rFonts w:ascii="Arial" w:hAnsi="Arial" w:cs="Arial"/>
          <w:b/>
          <w:bCs/>
          <w:sz w:val="22"/>
          <w:szCs w:val="22"/>
        </w:rPr>
        <w:t>.4</w:t>
      </w:r>
      <w:r w:rsidR="00DB0678" w:rsidRPr="0079151D">
        <w:rPr>
          <w:rFonts w:ascii="Arial" w:hAnsi="Arial" w:cs="Arial"/>
          <w:b/>
          <w:bCs/>
          <w:sz w:val="22"/>
          <w:szCs w:val="22"/>
        </w:rPr>
        <w:tab/>
        <w:t>Surface preparation</w:t>
      </w:r>
    </w:p>
    <w:p w14:paraId="28437E7E" w14:textId="77777777" w:rsidR="00DB0678" w:rsidRPr="00757BB9" w:rsidRDefault="00DB0678" w:rsidP="00757BB9">
      <w:pPr>
        <w:jc w:val="both"/>
        <w:rPr>
          <w:rFonts w:ascii="Arial" w:hAnsi="Arial" w:cs="Arial"/>
          <w:sz w:val="22"/>
          <w:szCs w:val="22"/>
        </w:rPr>
      </w:pPr>
    </w:p>
    <w:p w14:paraId="405869A3" w14:textId="7DEF0185"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.4.1</w:t>
      </w:r>
      <w:r w:rsidR="00DB0678" w:rsidRPr="00757BB9">
        <w:rPr>
          <w:rFonts w:ascii="Arial" w:hAnsi="Arial" w:cs="Arial"/>
          <w:sz w:val="22"/>
          <w:szCs w:val="22"/>
        </w:rPr>
        <w:tab/>
        <w:t>General: All surfaces shall be examined for form tie holes and defects such as honeycombing, rock pockets, cracks, etc. These areas shall be repaired in accordance with these specifications and the manufacturer’s printed instructions.</w:t>
      </w:r>
    </w:p>
    <w:p w14:paraId="7E28A53C" w14:textId="77777777" w:rsidR="0079151D" w:rsidRDefault="0079151D" w:rsidP="00757BB9">
      <w:pPr>
        <w:jc w:val="both"/>
        <w:rPr>
          <w:rFonts w:ascii="Arial" w:hAnsi="Arial" w:cs="Arial"/>
          <w:sz w:val="22"/>
          <w:szCs w:val="22"/>
        </w:rPr>
      </w:pPr>
    </w:p>
    <w:p w14:paraId="1AD95F18" w14:textId="7AC54D05"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.4.2</w:t>
      </w:r>
      <w:r w:rsidR="00DB0678" w:rsidRPr="00757BB9">
        <w:rPr>
          <w:rFonts w:ascii="Arial" w:hAnsi="Arial" w:cs="Arial"/>
          <w:sz w:val="22"/>
          <w:szCs w:val="22"/>
        </w:rPr>
        <w:tab/>
        <w:t>Concrete finish: concrete surfaces shall have an open capillary system to provide tooth and suctions shall be clean; free from scale, excess form oil, laitance, curing compounds and other foreign matter.</w:t>
      </w:r>
    </w:p>
    <w:p w14:paraId="5F872F9C" w14:textId="77777777" w:rsidR="0079151D" w:rsidRDefault="0079151D" w:rsidP="00757BB9">
      <w:pPr>
        <w:jc w:val="both"/>
        <w:rPr>
          <w:rFonts w:ascii="Arial" w:hAnsi="Arial" w:cs="Arial"/>
          <w:sz w:val="22"/>
          <w:szCs w:val="22"/>
        </w:rPr>
      </w:pPr>
    </w:p>
    <w:p w14:paraId="2021DD22" w14:textId="7857E8B4" w:rsidR="00DB0678" w:rsidRPr="00757BB9" w:rsidRDefault="0079151D" w:rsidP="00757BB9">
      <w:pPr>
        <w:jc w:val="both"/>
        <w:rPr>
          <w:rFonts w:ascii="Arial" w:hAnsi="Arial" w:cs="Arial"/>
          <w:sz w:val="22"/>
          <w:szCs w:val="22"/>
        </w:rPr>
      </w:pPr>
      <w:r>
        <w:rPr>
          <w:rFonts w:ascii="Arial" w:hAnsi="Arial" w:cs="Arial"/>
          <w:sz w:val="22"/>
          <w:szCs w:val="22"/>
        </w:rPr>
        <w:lastRenderedPageBreak/>
        <w:t>F</w:t>
      </w:r>
      <w:r w:rsidR="00DB0678" w:rsidRPr="00757BB9">
        <w:rPr>
          <w:rFonts w:ascii="Arial" w:hAnsi="Arial" w:cs="Arial"/>
          <w:sz w:val="22"/>
          <w:szCs w:val="22"/>
        </w:rPr>
        <w:t>.4.3</w:t>
      </w:r>
      <w:r w:rsidR="00DB0678" w:rsidRPr="00757BB9">
        <w:rPr>
          <w:rFonts w:ascii="Arial" w:hAnsi="Arial" w:cs="Arial"/>
          <w:sz w:val="22"/>
          <w:szCs w:val="22"/>
        </w:rPr>
        <w:tab/>
        <w:t>Smooth surfaces or surfaces covered with excess form oil or other contaminants shall be washed lightly, sandblasted, water blasted, or acid</w:t>
      </w:r>
      <w:r w:rsidR="00DB0678" w:rsidRPr="00757BB9">
        <w:rPr>
          <w:rFonts w:ascii="Cambria Math" w:hAnsi="Cambria Math" w:cs="Cambria Math"/>
          <w:sz w:val="22"/>
          <w:szCs w:val="22"/>
        </w:rPr>
        <w:t>‐</w:t>
      </w:r>
      <w:r w:rsidR="00DB0678" w:rsidRPr="00757BB9">
        <w:rPr>
          <w:rFonts w:ascii="Arial" w:hAnsi="Arial" w:cs="Arial"/>
          <w:sz w:val="22"/>
          <w:szCs w:val="22"/>
        </w:rPr>
        <w:t xml:space="preserve">etched with muriatic acid, as required to provide a </w:t>
      </w:r>
      <w:proofErr w:type="gramStart"/>
      <w:r w:rsidR="00DB0678" w:rsidRPr="00757BB9">
        <w:rPr>
          <w:rFonts w:ascii="Arial" w:hAnsi="Arial" w:cs="Arial"/>
          <w:sz w:val="22"/>
          <w:szCs w:val="22"/>
        </w:rPr>
        <w:t>clean absorbent surfaces</w:t>
      </w:r>
      <w:proofErr w:type="gramEnd"/>
      <w:r w:rsidR="00DB0678" w:rsidRPr="00757BB9">
        <w:rPr>
          <w:rFonts w:ascii="Arial" w:hAnsi="Arial" w:cs="Arial"/>
          <w:sz w:val="22"/>
          <w:szCs w:val="22"/>
        </w:rPr>
        <w:t>.</w:t>
      </w:r>
    </w:p>
    <w:p w14:paraId="38DBDF54" w14:textId="77777777" w:rsidR="0079151D" w:rsidRDefault="0079151D" w:rsidP="00757BB9">
      <w:pPr>
        <w:jc w:val="both"/>
        <w:rPr>
          <w:rFonts w:ascii="Arial" w:hAnsi="Arial" w:cs="Arial"/>
          <w:sz w:val="22"/>
          <w:szCs w:val="22"/>
        </w:rPr>
      </w:pPr>
    </w:p>
    <w:p w14:paraId="4E2D2AC8" w14:textId="603A5501"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.4.4</w:t>
      </w:r>
      <w:r w:rsidR="00DB0678" w:rsidRPr="00757BB9">
        <w:rPr>
          <w:rFonts w:ascii="Arial" w:hAnsi="Arial" w:cs="Arial"/>
          <w:sz w:val="22"/>
          <w:szCs w:val="22"/>
        </w:rPr>
        <w:tab/>
        <w:t>Horizontal surfaces shall not be troweled or power</w:t>
      </w:r>
      <w:r w:rsidR="00DB0678" w:rsidRPr="00757BB9">
        <w:rPr>
          <w:rFonts w:ascii="Cambria Math" w:hAnsi="Cambria Math" w:cs="Cambria Math"/>
          <w:sz w:val="22"/>
          <w:szCs w:val="22"/>
        </w:rPr>
        <w:t>‐</w:t>
      </w:r>
      <w:r w:rsidR="00DB0678" w:rsidRPr="00757BB9">
        <w:rPr>
          <w:rFonts w:ascii="Arial" w:hAnsi="Arial" w:cs="Arial"/>
          <w:sz w:val="22"/>
          <w:szCs w:val="22"/>
        </w:rPr>
        <w:t>troweled and shall be left with a rough float finish or a broom finish. Vertical surfaces may have a sacked finish. Comply with manufactures specifications for requirements pertaining to minimum ‘age’ of concrete deck surface scheduled to receive water proofing.</w:t>
      </w:r>
    </w:p>
    <w:p w14:paraId="35CF14CC" w14:textId="2C7D5E29"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.4.5</w:t>
      </w:r>
      <w:r w:rsidR="00DB0678" w:rsidRPr="00757BB9">
        <w:rPr>
          <w:rFonts w:ascii="Arial" w:hAnsi="Arial" w:cs="Arial"/>
          <w:sz w:val="22"/>
          <w:szCs w:val="22"/>
        </w:rPr>
        <w:tab/>
        <w:t>Surface moisture: Water proofing shall be applied to ‘green’ concrete as soon as possible after forms have been stripped or to older pours which have been thoroughly moistened with clean water prior to application. Free water shall be removed prior to application.</w:t>
      </w:r>
    </w:p>
    <w:p w14:paraId="645D9D4A"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Mixing of crystalline water proofing compound: comply with manufactures specification for 2</w:t>
      </w:r>
      <w:r w:rsidRPr="00757BB9">
        <w:rPr>
          <w:rFonts w:ascii="Cambria Math" w:hAnsi="Cambria Math" w:cs="Cambria Math"/>
          <w:sz w:val="22"/>
          <w:szCs w:val="22"/>
        </w:rPr>
        <w:t>‐</w:t>
      </w:r>
      <w:r w:rsidRPr="00757BB9">
        <w:rPr>
          <w:rFonts w:ascii="Arial" w:hAnsi="Arial" w:cs="Arial"/>
          <w:sz w:val="22"/>
          <w:szCs w:val="22"/>
        </w:rPr>
        <w:t>coat installation.</w:t>
      </w:r>
    </w:p>
    <w:p w14:paraId="318680DC" w14:textId="77777777" w:rsidR="00DB0678" w:rsidRPr="00757BB9" w:rsidRDefault="00DB0678" w:rsidP="00757BB9">
      <w:pPr>
        <w:jc w:val="both"/>
        <w:rPr>
          <w:rFonts w:ascii="Arial" w:hAnsi="Arial" w:cs="Arial"/>
          <w:sz w:val="22"/>
          <w:szCs w:val="22"/>
        </w:rPr>
      </w:pPr>
    </w:p>
    <w:p w14:paraId="100A3E35" w14:textId="5D79216E" w:rsidR="00DB0678" w:rsidRPr="0079151D" w:rsidRDefault="0079151D" w:rsidP="00757BB9">
      <w:pPr>
        <w:jc w:val="both"/>
        <w:rPr>
          <w:rFonts w:ascii="Arial" w:hAnsi="Arial" w:cs="Arial"/>
          <w:b/>
          <w:bCs/>
          <w:sz w:val="22"/>
          <w:szCs w:val="22"/>
        </w:rPr>
      </w:pPr>
      <w:r w:rsidRPr="0079151D">
        <w:rPr>
          <w:rFonts w:ascii="Arial" w:hAnsi="Arial" w:cs="Arial"/>
          <w:b/>
          <w:bCs/>
          <w:sz w:val="22"/>
          <w:szCs w:val="22"/>
        </w:rPr>
        <w:t>F</w:t>
      </w:r>
      <w:r w:rsidR="00DB0678" w:rsidRPr="0079151D">
        <w:rPr>
          <w:rFonts w:ascii="Arial" w:hAnsi="Arial" w:cs="Arial"/>
          <w:b/>
          <w:bCs/>
          <w:sz w:val="22"/>
          <w:szCs w:val="22"/>
        </w:rPr>
        <w:t>.5</w:t>
      </w:r>
      <w:r w:rsidR="00DB0678" w:rsidRPr="0079151D">
        <w:rPr>
          <w:rFonts w:ascii="Arial" w:hAnsi="Arial" w:cs="Arial"/>
          <w:b/>
          <w:bCs/>
          <w:sz w:val="22"/>
          <w:szCs w:val="22"/>
        </w:rPr>
        <w:tab/>
        <w:t>Application</w:t>
      </w:r>
    </w:p>
    <w:p w14:paraId="74013943" w14:textId="77777777" w:rsidR="00DB0678" w:rsidRPr="00757BB9" w:rsidRDefault="00DB0678" w:rsidP="00757BB9">
      <w:pPr>
        <w:jc w:val="both"/>
        <w:rPr>
          <w:rFonts w:ascii="Arial" w:hAnsi="Arial" w:cs="Arial"/>
          <w:sz w:val="22"/>
          <w:szCs w:val="22"/>
        </w:rPr>
      </w:pPr>
    </w:p>
    <w:p w14:paraId="6DFEC084" w14:textId="4247D8DB"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.5.1</w:t>
      </w:r>
      <w:r w:rsidR="00DB0678" w:rsidRPr="00757BB9">
        <w:rPr>
          <w:rFonts w:ascii="Arial" w:hAnsi="Arial" w:cs="Arial"/>
          <w:sz w:val="22"/>
          <w:szCs w:val="22"/>
        </w:rPr>
        <w:tab/>
        <w:t>General: Apply all materials under the direction of the manufacturer’s representative.</w:t>
      </w:r>
    </w:p>
    <w:p w14:paraId="75D16C8B" w14:textId="77777777" w:rsidR="0079151D" w:rsidRDefault="0079151D" w:rsidP="00757BB9">
      <w:pPr>
        <w:jc w:val="both"/>
        <w:rPr>
          <w:rFonts w:ascii="Arial" w:hAnsi="Arial" w:cs="Arial"/>
          <w:sz w:val="22"/>
          <w:szCs w:val="22"/>
        </w:rPr>
      </w:pPr>
    </w:p>
    <w:p w14:paraId="612C677C" w14:textId="14A76B70"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.5.2</w:t>
      </w:r>
      <w:r w:rsidR="00DB0678" w:rsidRPr="00757BB9">
        <w:rPr>
          <w:rFonts w:ascii="Arial" w:hAnsi="Arial" w:cs="Arial"/>
          <w:sz w:val="22"/>
          <w:szCs w:val="22"/>
        </w:rPr>
        <w:tab/>
        <w:t>Constructions joints and surface defects: Comply with waterproofing material manufacturer’s printed directions in the preparation, and treatment of construction joints and surface defects.</w:t>
      </w:r>
    </w:p>
    <w:p w14:paraId="2DA919A3" w14:textId="77777777" w:rsidR="0079151D" w:rsidRDefault="0079151D" w:rsidP="00757BB9">
      <w:pPr>
        <w:jc w:val="both"/>
        <w:rPr>
          <w:rFonts w:ascii="Arial" w:hAnsi="Arial" w:cs="Arial"/>
          <w:sz w:val="22"/>
          <w:szCs w:val="22"/>
        </w:rPr>
      </w:pPr>
    </w:p>
    <w:p w14:paraId="7F8AF0A9" w14:textId="7E3E0DEC"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.5.3</w:t>
      </w:r>
      <w:r w:rsidR="00DB0678" w:rsidRPr="00757BB9">
        <w:rPr>
          <w:rFonts w:ascii="Arial" w:hAnsi="Arial" w:cs="Arial"/>
          <w:sz w:val="22"/>
          <w:szCs w:val="22"/>
        </w:rPr>
        <w:tab/>
        <w:t>Surface application: After all repair, patching and sealing strip placement has been prepared in accordance with manufacturer’s recommendations and approved by manufacturer’s representative, treat concrete surface with first coat slurry mix of crystalline waterproofing compound.</w:t>
      </w:r>
    </w:p>
    <w:p w14:paraId="5480833F" w14:textId="77777777" w:rsidR="0079151D" w:rsidRDefault="0079151D" w:rsidP="00757BB9">
      <w:pPr>
        <w:jc w:val="both"/>
        <w:rPr>
          <w:rFonts w:ascii="Arial" w:hAnsi="Arial" w:cs="Arial"/>
          <w:sz w:val="22"/>
          <w:szCs w:val="22"/>
        </w:rPr>
      </w:pPr>
    </w:p>
    <w:p w14:paraId="103F83D3" w14:textId="4B494247"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.5.4</w:t>
      </w:r>
      <w:r w:rsidR="00DB0678" w:rsidRPr="00757BB9">
        <w:rPr>
          <w:rFonts w:ascii="Arial" w:hAnsi="Arial" w:cs="Arial"/>
          <w:sz w:val="22"/>
          <w:szCs w:val="22"/>
        </w:rPr>
        <w:tab/>
        <w:t>Brushing: Use a short bristle or broom to work the slurry well into the concrete, filing all hairline cracks and surface pores.</w:t>
      </w:r>
    </w:p>
    <w:p w14:paraId="3785321F" w14:textId="77777777" w:rsidR="0079151D" w:rsidRDefault="0079151D" w:rsidP="00757BB9">
      <w:pPr>
        <w:jc w:val="both"/>
        <w:rPr>
          <w:rFonts w:ascii="Arial" w:hAnsi="Arial" w:cs="Arial"/>
          <w:sz w:val="22"/>
          <w:szCs w:val="22"/>
        </w:rPr>
      </w:pPr>
    </w:p>
    <w:p w14:paraId="6FB0F603" w14:textId="6137DF7A"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.5.5</w:t>
      </w:r>
      <w:r w:rsidR="00DB0678" w:rsidRPr="00757BB9">
        <w:rPr>
          <w:rFonts w:ascii="Arial" w:hAnsi="Arial" w:cs="Arial"/>
          <w:sz w:val="22"/>
          <w:szCs w:val="22"/>
        </w:rPr>
        <w:tab/>
        <w:t>Second coat: Apply second coat while first coat is still ‘green’ but after it has reached an initial set, all as recommended by the water proofing material manufacturer.</w:t>
      </w:r>
    </w:p>
    <w:p w14:paraId="72DAD26A" w14:textId="77777777" w:rsidR="00DB0678" w:rsidRPr="00757BB9" w:rsidRDefault="00DB0678" w:rsidP="00757BB9">
      <w:pPr>
        <w:jc w:val="both"/>
        <w:rPr>
          <w:rFonts w:ascii="Arial" w:hAnsi="Arial" w:cs="Arial"/>
          <w:sz w:val="22"/>
          <w:szCs w:val="22"/>
        </w:rPr>
      </w:pPr>
    </w:p>
    <w:p w14:paraId="4FC71A21" w14:textId="3459F4AF" w:rsidR="00DB0678" w:rsidRPr="0079151D" w:rsidRDefault="0079151D" w:rsidP="00757BB9">
      <w:pPr>
        <w:jc w:val="both"/>
        <w:rPr>
          <w:rFonts w:ascii="Arial" w:hAnsi="Arial" w:cs="Arial"/>
          <w:b/>
          <w:bCs/>
          <w:sz w:val="22"/>
          <w:szCs w:val="22"/>
        </w:rPr>
      </w:pPr>
      <w:r w:rsidRPr="0079151D">
        <w:rPr>
          <w:rFonts w:ascii="Arial" w:hAnsi="Arial" w:cs="Arial"/>
          <w:b/>
          <w:bCs/>
          <w:sz w:val="22"/>
          <w:szCs w:val="22"/>
        </w:rPr>
        <w:t>F</w:t>
      </w:r>
      <w:r w:rsidR="00DB0678" w:rsidRPr="0079151D">
        <w:rPr>
          <w:rFonts w:ascii="Arial" w:hAnsi="Arial" w:cs="Arial"/>
          <w:b/>
          <w:bCs/>
          <w:sz w:val="22"/>
          <w:szCs w:val="22"/>
        </w:rPr>
        <w:t>.6</w:t>
      </w:r>
      <w:r w:rsidR="00DB0678" w:rsidRPr="0079151D">
        <w:rPr>
          <w:rFonts w:ascii="Arial" w:hAnsi="Arial" w:cs="Arial"/>
          <w:b/>
          <w:bCs/>
          <w:sz w:val="22"/>
          <w:szCs w:val="22"/>
        </w:rPr>
        <w:tab/>
        <w:t>Curing</w:t>
      </w:r>
    </w:p>
    <w:p w14:paraId="244233F0" w14:textId="77777777" w:rsidR="00DB0678" w:rsidRPr="00757BB9" w:rsidRDefault="00DB0678" w:rsidP="00757BB9">
      <w:pPr>
        <w:jc w:val="both"/>
        <w:rPr>
          <w:rFonts w:ascii="Arial" w:hAnsi="Arial" w:cs="Arial"/>
          <w:sz w:val="22"/>
          <w:szCs w:val="22"/>
        </w:rPr>
      </w:pPr>
    </w:p>
    <w:p w14:paraId="1ACF50C3" w14:textId="54DF6F70"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.6.1</w:t>
      </w:r>
      <w:r w:rsidR="00DB0678" w:rsidRPr="00757BB9">
        <w:rPr>
          <w:rFonts w:ascii="Arial" w:hAnsi="Arial" w:cs="Arial"/>
          <w:sz w:val="22"/>
          <w:szCs w:val="22"/>
        </w:rPr>
        <w:tab/>
        <w:t>General: Curing shall begin as soon as the waterproofing materials have set up sufficiently so as not to be damaged by a fine spray. Treated surface shall be sprayed three times a day for a three</w:t>
      </w:r>
      <w:r w:rsidR="00DB0678" w:rsidRPr="00757BB9">
        <w:rPr>
          <w:rFonts w:ascii="Cambria Math" w:hAnsi="Cambria Math" w:cs="Cambria Math"/>
          <w:sz w:val="22"/>
          <w:szCs w:val="22"/>
        </w:rPr>
        <w:t>‐</w:t>
      </w:r>
      <w:r w:rsidR="00DB0678" w:rsidRPr="00757BB9">
        <w:rPr>
          <w:rFonts w:ascii="Arial" w:hAnsi="Arial" w:cs="Arial"/>
          <w:sz w:val="22"/>
          <w:szCs w:val="22"/>
        </w:rPr>
        <w:t>day period. Allow material to set 12 days before filling the structure with liquid</w:t>
      </w:r>
    </w:p>
    <w:p w14:paraId="45FA8E26" w14:textId="77777777" w:rsidR="0079151D" w:rsidRDefault="0079151D" w:rsidP="00757BB9">
      <w:pPr>
        <w:jc w:val="both"/>
        <w:rPr>
          <w:rFonts w:ascii="Arial" w:hAnsi="Arial" w:cs="Arial"/>
          <w:sz w:val="22"/>
          <w:szCs w:val="22"/>
        </w:rPr>
      </w:pPr>
    </w:p>
    <w:p w14:paraId="1E5A02C3" w14:textId="0BE0B132" w:rsidR="00DB0678" w:rsidRPr="00757BB9" w:rsidRDefault="0079151D" w:rsidP="00757BB9">
      <w:pPr>
        <w:jc w:val="both"/>
        <w:rPr>
          <w:rFonts w:ascii="Arial" w:hAnsi="Arial" w:cs="Arial"/>
          <w:sz w:val="22"/>
          <w:szCs w:val="22"/>
        </w:rPr>
      </w:pPr>
      <w:r>
        <w:rPr>
          <w:rFonts w:ascii="Arial" w:hAnsi="Arial" w:cs="Arial"/>
          <w:sz w:val="22"/>
          <w:szCs w:val="22"/>
        </w:rPr>
        <w:t>F</w:t>
      </w:r>
      <w:r w:rsidR="00DB0678" w:rsidRPr="00757BB9">
        <w:rPr>
          <w:rFonts w:ascii="Arial" w:hAnsi="Arial" w:cs="Arial"/>
          <w:sz w:val="22"/>
          <w:szCs w:val="22"/>
        </w:rPr>
        <w:t>.6.2</w:t>
      </w:r>
      <w:r w:rsidR="00DB0678" w:rsidRPr="00757BB9">
        <w:rPr>
          <w:rFonts w:ascii="Arial" w:hAnsi="Arial" w:cs="Arial"/>
          <w:sz w:val="22"/>
          <w:szCs w:val="22"/>
        </w:rPr>
        <w:tab/>
        <w:t>Clean up: Remove all surplus materials from the premises and leave all areas broom clean. In the case of temporary protections remove all such items carefully to avoid damage to treated surfaces. Assemble all such materials and remove from premises followed by broom cleaning as noted.</w:t>
      </w:r>
    </w:p>
    <w:p w14:paraId="5CA7CBB5" w14:textId="62759541"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2C3EC389" w14:textId="5C7D714D"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EMBEDDED DAMPPROOF MEMBRANE</w:t>
      </w:r>
    </w:p>
    <w:p w14:paraId="7EE01E01" w14:textId="77777777" w:rsidR="00DB0678" w:rsidRPr="00757BB9" w:rsidRDefault="00DB0678" w:rsidP="00757BB9">
      <w:pPr>
        <w:jc w:val="both"/>
        <w:rPr>
          <w:rFonts w:ascii="Arial" w:hAnsi="Arial" w:cs="Arial"/>
          <w:sz w:val="22"/>
          <w:szCs w:val="22"/>
        </w:rPr>
      </w:pPr>
    </w:p>
    <w:p w14:paraId="76EC1840" w14:textId="1664E216" w:rsidR="00DB0678" w:rsidRPr="00C060F5" w:rsidRDefault="00C060F5" w:rsidP="00757BB9">
      <w:pPr>
        <w:jc w:val="both"/>
        <w:rPr>
          <w:rFonts w:ascii="Arial" w:hAnsi="Arial" w:cs="Arial"/>
          <w:b/>
          <w:bCs/>
          <w:sz w:val="22"/>
          <w:szCs w:val="22"/>
        </w:rPr>
      </w:pPr>
      <w:r w:rsidRPr="00C060F5">
        <w:rPr>
          <w:rFonts w:ascii="Arial" w:hAnsi="Arial" w:cs="Arial"/>
          <w:b/>
          <w:bCs/>
          <w:sz w:val="22"/>
          <w:szCs w:val="22"/>
        </w:rPr>
        <w:t>G</w:t>
      </w:r>
      <w:r w:rsidR="00DB0678" w:rsidRPr="00C060F5">
        <w:rPr>
          <w:rFonts w:ascii="Arial" w:hAnsi="Arial" w:cs="Arial"/>
          <w:b/>
          <w:bCs/>
          <w:sz w:val="22"/>
          <w:szCs w:val="22"/>
        </w:rPr>
        <w:t>.1</w:t>
      </w:r>
      <w:r w:rsidR="00DB0678" w:rsidRPr="00C060F5">
        <w:rPr>
          <w:rFonts w:ascii="Arial" w:hAnsi="Arial" w:cs="Arial"/>
          <w:b/>
          <w:bCs/>
          <w:sz w:val="22"/>
          <w:szCs w:val="22"/>
        </w:rPr>
        <w:tab/>
        <w:t>General</w:t>
      </w:r>
    </w:p>
    <w:p w14:paraId="5A6B543F" w14:textId="77777777" w:rsidR="00DB0678" w:rsidRPr="00757BB9" w:rsidRDefault="00DB0678" w:rsidP="00757BB9">
      <w:pPr>
        <w:jc w:val="both"/>
        <w:rPr>
          <w:rFonts w:ascii="Arial" w:hAnsi="Arial" w:cs="Arial"/>
          <w:sz w:val="22"/>
          <w:szCs w:val="22"/>
        </w:rPr>
      </w:pPr>
    </w:p>
    <w:p w14:paraId="628BDE9C" w14:textId="551E4DA8" w:rsidR="00DB0678" w:rsidRPr="00757BB9" w:rsidRDefault="00C060F5" w:rsidP="00757BB9">
      <w:pPr>
        <w:jc w:val="both"/>
        <w:rPr>
          <w:rFonts w:ascii="Arial" w:hAnsi="Arial" w:cs="Arial"/>
          <w:sz w:val="22"/>
          <w:szCs w:val="22"/>
        </w:rPr>
      </w:pPr>
      <w:r>
        <w:rPr>
          <w:rFonts w:ascii="Arial" w:hAnsi="Arial" w:cs="Arial"/>
          <w:sz w:val="22"/>
          <w:szCs w:val="22"/>
        </w:rPr>
        <w:t>G</w:t>
      </w:r>
      <w:r w:rsidR="00DB0678" w:rsidRPr="00757BB9">
        <w:rPr>
          <w:rFonts w:ascii="Arial" w:hAnsi="Arial" w:cs="Arial"/>
          <w:sz w:val="22"/>
          <w:szCs w:val="22"/>
        </w:rPr>
        <w:t>.1.1</w:t>
      </w:r>
      <w:r w:rsidR="00DB0678" w:rsidRPr="00757BB9">
        <w:rPr>
          <w:rFonts w:ascii="Arial" w:hAnsi="Arial" w:cs="Arial"/>
          <w:sz w:val="22"/>
          <w:szCs w:val="22"/>
        </w:rPr>
        <w:tab/>
        <w:t>This section deals with laying flexible sheets as dampproof membranes (DPM).</w:t>
      </w:r>
    </w:p>
    <w:p w14:paraId="2AE7EBD4" w14:textId="77777777" w:rsidR="00DB0678" w:rsidRPr="00757BB9" w:rsidRDefault="00DB0678" w:rsidP="00757BB9">
      <w:pPr>
        <w:jc w:val="both"/>
        <w:rPr>
          <w:rFonts w:ascii="Arial" w:hAnsi="Arial" w:cs="Arial"/>
          <w:sz w:val="22"/>
          <w:szCs w:val="22"/>
        </w:rPr>
      </w:pPr>
    </w:p>
    <w:p w14:paraId="1E4EDFBC" w14:textId="19BC099F" w:rsidR="00DB0678" w:rsidRPr="00C060F5" w:rsidRDefault="00C060F5" w:rsidP="00757BB9">
      <w:pPr>
        <w:jc w:val="both"/>
        <w:rPr>
          <w:rFonts w:ascii="Arial" w:hAnsi="Arial" w:cs="Arial"/>
          <w:b/>
          <w:bCs/>
          <w:sz w:val="22"/>
          <w:szCs w:val="22"/>
        </w:rPr>
      </w:pPr>
      <w:r w:rsidRPr="00C060F5">
        <w:rPr>
          <w:rFonts w:ascii="Arial" w:hAnsi="Arial" w:cs="Arial"/>
          <w:b/>
          <w:bCs/>
          <w:sz w:val="22"/>
          <w:szCs w:val="22"/>
        </w:rPr>
        <w:t>G</w:t>
      </w:r>
      <w:r w:rsidR="00DB0678" w:rsidRPr="00C060F5">
        <w:rPr>
          <w:rFonts w:ascii="Arial" w:hAnsi="Arial" w:cs="Arial"/>
          <w:b/>
          <w:bCs/>
          <w:sz w:val="22"/>
          <w:szCs w:val="22"/>
        </w:rPr>
        <w:t>.2</w:t>
      </w:r>
      <w:r w:rsidR="00DB0678" w:rsidRPr="00C060F5">
        <w:rPr>
          <w:rFonts w:ascii="Arial" w:hAnsi="Arial" w:cs="Arial"/>
          <w:b/>
          <w:bCs/>
          <w:sz w:val="22"/>
          <w:szCs w:val="22"/>
        </w:rPr>
        <w:tab/>
        <w:t>Products</w:t>
      </w:r>
    </w:p>
    <w:p w14:paraId="52EA0038" w14:textId="77777777" w:rsidR="00DB0678" w:rsidRPr="00757BB9" w:rsidRDefault="00DB0678" w:rsidP="00757BB9">
      <w:pPr>
        <w:jc w:val="both"/>
        <w:rPr>
          <w:rFonts w:ascii="Arial" w:hAnsi="Arial" w:cs="Arial"/>
          <w:sz w:val="22"/>
          <w:szCs w:val="22"/>
        </w:rPr>
      </w:pPr>
    </w:p>
    <w:p w14:paraId="761744C6" w14:textId="22DAE441" w:rsidR="00DB0678" w:rsidRPr="00757BB9" w:rsidRDefault="00C060F5" w:rsidP="00757BB9">
      <w:pPr>
        <w:jc w:val="both"/>
        <w:rPr>
          <w:rFonts w:ascii="Arial" w:hAnsi="Arial" w:cs="Arial"/>
          <w:sz w:val="22"/>
          <w:szCs w:val="22"/>
        </w:rPr>
      </w:pPr>
      <w:r>
        <w:rPr>
          <w:rFonts w:ascii="Arial" w:hAnsi="Arial" w:cs="Arial"/>
          <w:sz w:val="22"/>
          <w:szCs w:val="22"/>
        </w:rPr>
        <w:t>G</w:t>
      </w:r>
      <w:r w:rsidR="00DB0678" w:rsidRPr="00757BB9">
        <w:rPr>
          <w:rFonts w:ascii="Arial" w:hAnsi="Arial" w:cs="Arial"/>
          <w:sz w:val="22"/>
          <w:szCs w:val="22"/>
        </w:rPr>
        <w:t>.2.1</w:t>
      </w:r>
      <w:r w:rsidR="00DB0678" w:rsidRPr="00757BB9">
        <w:rPr>
          <w:rFonts w:ascii="Arial" w:hAnsi="Arial" w:cs="Arial"/>
          <w:sz w:val="22"/>
          <w:szCs w:val="22"/>
        </w:rPr>
        <w:tab/>
        <w:t>Polythene sheets for under slab DPM: gauge 500, manufacturer and reference items should be submitted for approval of the employer.</w:t>
      </w:r>
    </w:p>
    <w:p w14:paraId="63A1E6C0" w14:textId="77777777" w:rsidR="00C060F5" w:rsidRDefault="00C060F5" w:rsidP="00757BB9">
      <w:pPr>
        <w:jc w:val="both"/>
        <w:rPr>
          <w:rFonts w:ascii="Arial" w:hAnsi="Arial" w:cs="Arial"/>
          <w:sz w:val="22"/>
          <w:szCs w:val="22"/>
        </w:rPr>
      </w:pPr>
    </w:p>
    <w:p w14:paraId="75B6575D" w14:textId="498DE548" w:rsidR="00DB0678" w:rsidRPr="00757BB9" w:rsidRDefault="00C060F5" w:rsidP="00757BB9">
      <w:pPr>
        <w:jc w:val="both"/>
        <w:rPr>
          <w:rFonts w:ascii="Arial" w:hAnsi="Arial" w:cs="Arial"/>
          <w:sz w:val="22"/>
          <w:szCs w:val="22"/>
        </w:rPr>
      </w:pPr>
      <w:r>
        <w:rPr>
          <w:rFonts w:ascii="Arial" w:hAnsi="Arial" w:cs="Arial"/>
          <w:sz w:val="22"/>
          <w:szCs w:val="22"/>
        </w:rPr>
        <w:t>G.</w:t>
      </w:r>
      <w:r w:rsidR="00DB0678" w:rsidRPr="00757BB9">
        <w:rPr>
          <w:rFonts w:ascii="Arial" w:hAnsi="Arial" w:cs="Arial"/>
          <w:sz w:val="22"/>
          <w:szCs w:val="22"/>
        </w:rPr>
        <w:t>2.2</w:t>
      </w:r>
      <w:r w:rsidR="00DB0678" w:rsidRPr="00757BB9">
        <w:rPr>
          <w:rFonts w:ascii="Arial" w:hAnsi="Arial" w:cs="Arial"/>
          <w:sz w:val="22"/>
          <w:szCs w:val="22"/>
        </w:rPr>
        <w:tab/>
        <w:t>Adhesive tape: A type recommended by the sheet manufacturer.</w:t>
      </w:r>
    </w:p>
    <w:p w14:paraId="26D8DDA5" w14:textId="77777777" w:rsidR="00C060F5" w:rsidRPr="00757BB9" w:rsidRDefault="00C060F5" w:rsidP="00757BB9">
      <w:pPr>
        <w:jc w:val="both"/>
        <w:rPr>
          <w:rFonts w:ascii="Arial" w:hAnsi="Arial" w:cs="Arial"/>
          <w:sz w:val="22"/>
          <w:szCs w:val="22"/>
        </w:rPr>
      </w:pPr>
    </w:p>
    <w:p w14:paraId="64347C2D" w14:textId="7E758E34" w:rsidR="00DB0678" w:rsidRPr="00C060F5" w:rsidRDefault="00C060F5" w:rsidP="00757BB9">
      <w:pPr>
        <w:jc w:val="both"/>
        <w:rPr>
          <w:rFonts w:ascii="Arial" w:hAnsi="Arial" w:cs="Arial"/>
          <w:b/>
          <w:bCs/>
          <w:sz w:val="22"/>
          <w:szCs w:val="22"/>
        </w:rPr>
      </w:pPr>
      <w:r w:rsidRPr="00C060F5">
        <w:rPr>
          <w:rFonts w:ascii="Arial" w:hAnsi="Arial" w:cs="Arial"/>
          <w:b/>
          <w:bCs/>
          <w:sz w:val="22"/>
          <w:szCs w:val="22"/>
        </w:rPr>
        <w:t>G</w:t>
      </w:r>
      <w:r w:rsidR="00DB0678" w:rsidRPr="00C060F5">
        <w:rPr>
          <w:rFonts w:ascii="Arial" w:hAnsi="Arial" w:cs="Arial"/>
          <w:b/>
          <w:bCs/>
          <w:sz w:val="22"/>
          <w:szCs w:val="22"/>
        </w:rPr>
        <w:t>.3</w:t>
      </w:r>
      <w:r w:rsidR="00DB0678" w:rsidRPr="00C060F5">
        <w:rPr>
          <w:rFonts w:ascii="Arial" w:hAnsi="Arial" w:cs="Arial"/>
          <w:b/>
          <w:bCs/>
          <w:sz w:val="22"/>
          <w:szCs w:val="22"/>
        </w:rPr>
        <w:tab/>
        <w:t>Workmanship</w:t>
      </w:r>
    </w:p>
    <w:p w14:paraId="4C8CB844" w14:textId="77777777" w:rsidR="00DB0678" w:rsidRPr="00757BB9" w:rsidRDefault="00DB0678" w:rsidP="00757BB9">
      <w:pPr>
        <w:jc w:val="both"/>
        <w:rPr>
          <w:rFonts w:ascii="Arial" w:hAnsi="Arial" w:cs="Arial"/>
          <w:sz w:val="22"/>
          <w:szCs w:val="22"/>
        </w:rPr>
      </w:pPr>
    </w:p>
    <w:p w14:paraId="4D85F473" w14:textId="0CC33467" w:rsidR="00DB0678" w:rsidRPr="00757BB9" w:rsidRDefault="00C060F5" w:rsidP="00757BB9">
      <w:pPr>
        <w:jc w:val="both"/>
        <w:rPr>
          <w:rFonts w:ascii="Arial" w:hAnsi="Arial" w:cs="Arial"/>
          <w:sz w:val="22"/>
          <w:szCs w:val="22"/>
        </w:rPr>
      </w:pPr>
      <w:r>
        <w:rPr>
          <w:rFonts w:ascii="Arial" w:hAnsi="Arial" w:cs="Arial"/>
          <w:sz w:val="22"/>
          <w:szCs w:val="22"/>
        </w:rPr>
        <w:lastRenderedPageBreak/>
        <w:t>G</w:t>
      </w:r>
      <w:r w:rsidR="00DB0678" w:rsidRPr="00757BB9">
        <w:rPr>
          <w:rFonts w:ascii="Arial" w:hAnsi="Arial" w:cs="Arial"/>
          <w:sz w:val="22"/>
          <w:szCs w:val="22"/>
        </w:rPr>
        <w:t>.3.1</w:t>
      </w:r>
      <w:r w:rsidR="00DB0678" w:rsidRPr="00757BB9">
        <w:rPr>
          <w:rFonts w:ascii="Arial" w:hAnsi="Arial" w:cs="Arial"/>
          <w:sz w:val="22"/>
          <w:szCs w:val="22"/>
        </w:rPr>
        <w:tab/>
        <w:t>Manufacturers Recommendations: to be strictly followed for all products and materials. Apply sheets to clean, dry surfaces with all joints sealed to give a completely waterproof continuous membrane.</w:t>
      </w:r>
    </w:p>
    <w:p w14:paraId="050CD024" w14:textId="77777777" w:rsidR="00C060F5" w:rsidRDefault="00C060F5" w:rsidP="00757BB9">
      <w:pPr>
        <w:jc w:val="both"/>
        <w:rPr>
          <w:rFonts w:ascii="Arial" w:hAnsi="Arial" w:cs="Arial"/>
          <w:sz w:val="22"/>
          <w:szCs w:val="22"/>
        </w:rPr>
      </w:pPr>
    </w:p>
    <w:p w14:paraId="26FFC143" w14:textId="68BBBB49" w:rsidR="00DB0678" w:rsidRPr="00757BB9" w:rsidRDefault="00C060F5" w:rsidP="00757BB9">
      <w:pPr>
        <w:jc w:val="both"/>
        <w:rPr>
          <w:rFonts w:ascii="Arial" w:hAnsi="Arial" w:cs="Arial"/>
          <w:sz w:val="22"/>
          <w:szCs w:val="22"/>
        </w:rPr>
      </w:pPr>
      <w:r>
        <w:rPr>
          <w:rFonts w:ascii="Arial" w:hAnsi="Arial" w:cs="Arial"/>
          <w:sz w:val="22"/>
          <w:szCs w:val="22"/>
        </w:rPr>
        <w:t>G</w:t>
      </w:r>
      <w:r w:rsidR="00DB0678" w:rsidRPr="00757BB9">
        <w:rPr>
          <w:rFonts w:ascii="Arial" w:hAnsi="Arial" w:cs="Arial"/>
          <w:sz w:val="22"/>
          <w:szCs w:val="22"/>
        </w:rPr>
        <w:t>.3.2</w:t>
      </w:r>
      <w:r w:rsidR="00DB0678" w:rsidRPr="00757BB9">
        <w:rPr>
          <w:rFonts w:ascii="Arial" w:hAnsi="Arial" w:cs="Arial"/>
          <w:sz w:val="22"/>
          <w:szCs w:val="22"/>
        </w:rPr>
        <w:tab/>
        <w:t>Polythene Sheet Under</w:t>
      </w:r>
      <w:r w:rsidR="00DB0678" w:rsidRPr="00757BB9">
        <w:rPr>
          <w:rFonts w:ascii="Cambria Math" w:hAnsi="Cambria Math" w:cs="Cambria Math"/>
          <w:sz w:val="22"/>
          <w:szCs w:val="22"/>
        </w:rPr>
        <w:t>‐</w:t>
      </w:r>
      <w:r w:rsidR="00DB0678" w:rsidRPr="00757BB9">
        <w:rPr>
          <w:rFonts w:ascii="Arial" w:hAnsi="Arial" w:cs="Arial"/>
          <w:sz w:val="22"/>
          <w:szCs w:val="22"/>
        </w:rPr>
        <w:t>Slab DPM: lay a level bed of fine sand, not less than 13mm thick or as specified to receive membrane.</w:t>
      </w:r>
    </w:p>
    <w:p w14:paraId="13D3B033" w14:textId="77777777" w:rsidR="00C060F5" w:rsidRDefault="00C060F5" w:rsidP="00757BB9">
      <w:pPr>
        <w:jc w:val="both"/>
        <w:rPr>
          <w:rFonts w:ascii="Arial" w:hAnsi="Arial" w:cs="Arial"/>
          <w:sz w:val="22"/>
          <w:szCs w:val="22"/>
        </w:rPr>
      </w:pPr>
    </w:p>
    <w:p w14:paraId="3CA5E6E1" w14:textId="513FB370" w:rsidR="00DB0678" w:rsidRPr="00757BB9" w:rsidRDefault="00C060F5" w:rsidP="00757BB9">
      <w:pPr>
        <w:jc w:val="both"/>
        <w:rPr>
          <w:rFonts w:ascii="Arial" w:hAnsi="Arial" w:cs="Arial"/>
          <w:sz w:val="22"/>
          <w:szCs w:val="22"/>
        </w:rPr>
      </w:pPr>
      <w:r>
        <w:rPr>
          <w:rFonts w:ascii="Arial" w:hAnsi="Arial" w:cs="Arial"/>
          <w:sz w:val="22"/>
          <w:szCs w:val="22"/>
        </w:rPr>
        <w:t>G</w:t>
      </w:r>
      <w:r w:rsidR="00DB0678" w:rsidRPr="00757BB9">
        <w:rPr>
          <w:rFonts w:ascii="Arial" w:hAnsi="Arial" w:cs="Arial"/>
          <w:sz w:val="22"/>
          <w:szCs w:val="22"/>
        </w:rPr>
        <w:t>.3.3</w:t>
      </w:r>
      <w:r w:rsidR="00DB0678" w:rsidRPr="00757BB9">
        <w:rPr>
          <w:rFonts w:ascii="Arial" w:hAnsi="Arial" w:cs="Arial"/>
          <w:sz w:val="22"/>
          <w:szCs w:val="22"/>
        </w:rPr>
        <w:tab/>
        <w:t>Polythene Sheet DPM: ensure that sheets are clean and dry. Lay single layer loose on base, lap edges 150mm and seal with mastic or adhesive tape.</w:t>
      </w:r>
    </w:p>
    <w:p w14:paraId="516CAD43" w14:textId="77777777" w:rsidR="00C060F5" w:rsidRDefault="00C060F5" w:rsidP="00757BB9">
      <w:pPr>
        <w:jc w:val="both"/>
        <w:rPr>
          <w:rFonts w:ascii="Arial" w:hAnsi="Arial" w:cs="Arial"/>
          <w:sz w:val="22"/>
          <w:szCs w:val="22"/>
        </w:rPr>
      </w:pPr>
    </w:p>
    <w:p w14:paraId="439720C7" w14:textId="61AFF809" w:rsidR="00DB0678" w:rsidRPr="00757BB9" w:rsidRDefault="00C060F5" w:rsidP="00757BB9">
      <w:pPr>
        <w:jc w:val="both"/>
        <w:rPr>
          <w:rFonts w:ascii="Arial" w:hAnsi="Arial" w:cs="Arial"/>
          <w:sz w:val="22"/>
          <w:szCs w:val="22"/>
        </w:rPr>
      </w:pPr>
      <w:r>
        <w:rPr>
          <w:rFonts w:ascii="Arial" w:hAnsi="Arial" w:cs="Arial"/>
          <w:sz w:val="22"/>
          <w:szCs w:val="22"/>
        </w:rPr>
        <w:t>G</w:t>
      </w:r>
      <w:r w:rsidR="00DB0678" w:rsidRPr="00757BB9">
        <w:rPr>
          <w:rFonts w:ascii="Arial" w:hAnsi="Arial" w:cs="Arial"/>
          <w:sz w:val="22"/>
          <w:szCs w:val="22"/>
        </w:rPr>
        <w:t>.3.4</w:t>
      </w:r>
      <w:r w:rsidR="00DB0678" w:rsidRPr="00757BB9">
        <w:rPr>
          <w:rFonts w:ascii="Arial" w:hAnsi="Arial" w:cs="Arial"/>
          <w:sz w:val="22"/>
          <w:szCs w:val="22"/>
        </w:rPr>
        <w:tab/>
        <w:t xml:space="preserve">Pipe </w:t>
      </w:r>
      <w:r w:rsidRPr="00757BB9">
        <w:rPr>
          <w:rFonts w:ascii="Arial" w:hAnsi="Arial" w:cs="Arial"/>
          <w:sz w:val="22"/>
          <w:szCs w:val="22"/>
        </w:rPr>
        <w:t>Etc.</w:t>
      </w:r>
      <w:r w:rsidR="00DB0678" w:rsidRPr="00757BB9">
        <w:rPr>
          <w:rFonts w:ascii="Arial" w:hAnsi="Arial" w:cs="Arial"/>
          <w:sz w:val="22"/>
          <w:szCs w:val="22"/>
        </w:rPr>
        <w:t xml:space="preserve">: where pipe etc. </w:t>
      </w:r>
      <w:r w:rsidRPr="00757BB9">
        <w:rPr>
          <w:rFonts w:ascii="Arial" w:hAnsi="Arial" w:cs="Arial"/>
          <w:sz w:val="22"/>
          <w:szCs w:val="22"/>
        </w:rPr>
        <w:t>pass-through</w:t>
      </w:r>
      <w:r w:rsidR="00DB0678" w:rsidRPr="00757BB9">
        <w:rPr>
          <w:rFonts w:ascii="Arial" w:hAnsi="Arial" w:cs="Arial"/>
          <w:sz w:val="22"/>
          <w:szCs w:val="22"/>
        </w:rPr>
        <w:t xml:space="preserve"> sheeting make junction completely watertight by forming collars fully bonded / sealed to both pipes and sheeting.</w:t>
      </w:r>
    </w:p>
    <w:p w14:paraId="49896357" w14:textId="77777777" w:rsidR="00C060F5" w:rsidRDefault="00C060F5" w:rsidP="00757BB9">
      <w:pPr>
        <w:jc w:val="both"/>
        <w:rPr>
          <w:rFonts w:ascii="Arial" w:hAnsi="Arial" w:cs="Arial"/>
          <w:sz w:val="22"/>
          <w:szCs w:val="22"/>
        </w:rPr>
      </w:pPr>
    </w:p>
    <w:p w14:paraId="17D1405F" w14:textId="64AFDBA0" w:rsidR="00DB0678" w:rsidRPr="00757BB9" w:rsidRDefault="00C060F5" w:rsidP="00757BB9">
      <w:pPr>
        <w:jc w:val="both"/>
        <w:rPr>
          <w:rFonts w:ascii="Arial" w:hAnsi="Arial" w:cs="Arial"/>
          <w:sz w:val="22"/>
          <w:szCs w:val="22"/>
        </w:rPr>
      </w:pPr>
      <w:r>
        <w:rPr>
          <w:rFonts w:ascii="Arial" w:hAnsi="Arial" w:cs="Arial"/>
          <w:sz w:val="22"/>
          <w:szCs w:val="22"/>
        </w:rPr>
        <w:t>G</w:t>
      </w:r>
      <w:r w:rsidR="00DB0678" w:rsidRPr="00757BB9">
        <w:rPr>
          <w:rFonts w:ascii="Arial" w:hAnsi="Arial" w:cs="Arial"/>
          <w:sz w:val="22"/>
          <w:szCs w:val="22"/>
        </w:rPr>
        <w:t>.3.5</w:t>
      </w:r>
      <w:r w:rsidR="00DB0678" w:rsidRPr="00757BB9">
        <w:rPr>
          <w:rFonts w:ascii="Arial" w:hAnsi="Arial" w:cs="Arial"/>
          <w:sz w:val="22"/>
          <w:szCs w:val="22"/>
        </w:rPr>
        <w:tab/>
        <w:t>Project: finished sheeting adequately and prevent puncturing during following work. Sheet to be covered by permanent overlaying construction as soon as possible.</w:t>
      </w:r>
    </w:p>
    <w:p w14:paraId="7C710F85" w14:textId="2844317E"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186D602C" w14:textId="16E184C9"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STRUCTURAL STEEL</w:t>
      </w:r>
    </w:p>
    <w:p w14:paraId="370F3F64" w14:textId="77777777" w:rsidR="00DB0678" w:rsidRPr="00757BB9" w:rsidRDefault="00DB0678" w:rsidP="00757BB9">
      <w:pPr>
        <w:jc w:val="both"/>
        <w:rPr>
          <w:rFonts w:ascii="Arial" w:hAnsi="Arial" w:cs="Arial"/>
          <w:sz w:val="22"/>
          <w:szCs w:val="22"/>
        </w:rPr>
      </w:pPr>
    </w:p>
    <w:p w14:paraId="5EFFBD23" w14:textId="343A92BC" w:rsidR="00DB0678" w:rsidRPr="00C060F5" w:rsidRDefault="00C060F5" w:rsidP="00757BB9">
      <w:pPr>
        <w:jc w:val="both"/>
        <w:rPr>
          <w:rFonts w:ascii="Arial" w:hAnsi="Arial" w:cs="Arial"/>
          <w:b/>
          <w:bCs/>
          <w:sz w:val="22"/>
          <w:szCs w:val="22"/>
        </w:rPr>
      </w:pPr>
      <w:r w:rsidRPr="00C060F5">
        <w:rPr>
          <w:rFonts w:ascii="Arial" w:hAnsi="Arial" w:cs="Arial"/>
          <w:b/>
          <w:bCs/>
          <w:sz w:val="22"/>
          <w:szCs w:val="22"/>
        </w:rPr>
        <w:t>H</w:t>
      </w:r>
      <w:r w:rsidR="00DB0678" w:rsidRPr="00C060F5">
        <w:rPr>
          <w:rFonts w:ascii="Arial" w:hAnsi="Arial" w:cs="Arial"/>
          <w:b/>
          <w:bCs/>
          <w:sz w:val="22"/>
          <w:szCs w:val="22"/>
        </w:rPr>
        <w:t>.1</w:t>
      </w:r>
      <w:r w:rsidR="00DB0678" w:rsidRPr="00C060F5">
        <w:rPr>
          <w:rFonts w:ascii="Arial" w:hAnsi="Arial" w:cs="Arial"/>
          <w:b/>
          <w:bCs/>
          <w:sz w:val="22"/>
          <w:szCs w:val="22"/>
        </w:rPr>
        <w:tab/>
        <w:t>Scope</w:t>
      </w:r>
    </w:p>
    <w:p w14:paraId="1407D171" w14:textId="77777777" w:rsidR="00DB0678" w:rsidRPr="00757BB9" w:rsidRDefault="00DB0678" w:rsidP="00757BB9">
      <w:pPr>
        <w:jc w:val="both"/>
        <w:rPr>
          <w:rFonts w:ascii="Arial" w:hAnsi="Arial" w:cs="Arial"/>
          <w:sz w:val="22"/>
          <w:szCs w:val="22"/>
        </w:rPr>
      </w:pPr>
    </w:p>
    <w:p w14:paraId="0AFA9AD8" w14:textId="3DCC1E94"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.1.1</w:t>
      </w:r>
      <w:r w:rsidR="00DB0678" w:rsidRPr="00757BB9">
        <w:rPr>
          <w:rFonts w:ascii="Arial" w:hAnsi="Arial" w:cs="Arial"/>
          <w:sz w:val="22"/>
          <w:szCs w:val="22"/>
        </w:rPr>
        <w:tab/>
        <w:t>This section shall apply to the work involved with structural steels. All incidental items of structural steel shall be stated in the particular specification.</w:t>
      </w:r>
    </w:p>
    <w:p w14:paraId="4B130C30" w14:textId="77777777" w:rsidR="00DB0678" w:rsidRPr="00757BB9" w:rsidRDefault="00DB0678" w:rsidP="00757BB9">
      <w:pPr>
        <w:jc w:val="both"/>
        <w:rPr>
          <w:rFonts w:ascii="Arial" w:hAnsi="Arial" w:cs="Arial"/>
          <w:sz w:val="22"/>
          <w:szCs w:val="22"/>
        </w:rPr>
      </w:pPr>
    </w:p>
    <w:p w14:paraId="34C75E5C" w14:textId="405A471F" w:rsidR="00DB0678" w:rsidRPr="00C060F5" w:rsidRDefault="00C060F5" w:rsidP="00757BB9">
      <w:pPr>
        <w:jc w:val="both"/>
        <w:rPr>
          <w:rFonts w:ascii="Arial" w:hAnsi="Arial" w:cs="Arial"/>
          <w:b/>
          <w:bCs/>
          <w:sz w:val="22"/>
          <w:szCs w:val="22"/>
        </w:rPr>
      </w:pPr>
      <w:r w:rsidRPr="00C060F5">
        <w:rPr>
          <w:rFonts w:ascii="Arial" w:hAnsi="Arial" w:cs="Arial"/>
          <w:b/>
          <w:bCs/>
          <w:sz w:val="22"/>
          <w:szCs w:val="22"/>
        </w:rPr>
        <w:t>H</w:t>
      </w:r>
      <w:r w:rsidR="00DB0678" w:rsidRPr="00C060F5">
        <w:rPr>
          <w:rFonts w:ascii="Arial" w:hAnsi="Arial" w:cs="Arial"/>
          <w:b/>
          <w:bCs/>
          <w:sz w:val="22"/>
          <w:szCs w:val="22"/>
        </w:rPr>
        <w:t>.2</w:t>
      </w:r>
      <w:r w:rsidR="00DB0678" w:rsidRPr="00C060F5">
        <w:rPr>
          <w:rFonts w:ascii="Arial" w:hAnsi="Arial" w:cs="Arial"/>
          <w:b/>
          <w:bCs/>
          <w:sz w:val="22"/>
          <w:szCs w:val="22"/>
        </w:rPr>
        <w:tab/>
        <w:t>Materials</w:t>
      </w:r>
    </w:p>
    <w:p w14:paraId="5F7BCFDA" w14:textId="77777777" w:rsidR="00DB0678" w:rsidRPr="00757BB9" w:rsidRDefault="00DB0678" w:rsidP="00757BB9">
      <w:pPr>
        <w:jc w:val="both"/>
        <w:rPr>
          <w:rFonts w:ascii="Arial" w:hAnsi="Arial" w:cs="Arial"/>
          <w:sz w:val="22"/>
          <w:szCs w:val="22"/>
        </w:rPr>
      </w:pPr>
    </w:p>
    <w:p w14:paraId="2BE1D5A2" w14:textId="31924219"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.2.1</w:t>
      </w:r>
      <w:r w:rsidR="00DB0678" w:rsidRPr="00757BB9">
        <w:rPr>
          <w:rFonts w:ascii="Arial" w:hAnsi="Arial" w:cs="Arial"/>
          <w:sz w:val="22"/>
          <w:szCs w:val="22"/>
        </w:rPr>
        <w:tab/>
        <w:t>Steel</w:t>
      </w:r>
    </w:p>
    <w:p w14:paraId="7C449187" w14:textId="77777777" w:rsidR="00C060F5" w:rsidRDefault="00C060F5" w:rsidP="00757BB9">
      <w:pPr>
        <w:jc w:val="both"/>
        <w:rPr>
          <w:rFonts w:ascii="Arial" w:hAnsi="Arial" w:cs="Arial"/>
          <w:sz w:val="22"/>
          <w:szCs w:val="22"/>
        </w:rPr>
      </w:pPr>
    </w:p>
    <w:p w14:paraId="11CD6FDC" w14:textId="6C61AEB3" w:rsidR="00DB0678" w:rsidRPr="00757BB9" w:rsidRDefault="00C060F5" w:rsidP="00C060F5">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.2.1.1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Shape of steel shall be precise and straight and free of injurious scratches and rust.</w:t>
      </w:r>
    </w:p>
    <w:p w14:paraId="4509E7D8" w14:textId="77777777" w:rsidR="00C060F5" w:rsidRDefault="00C060F5" w:rsidP="00757BB9">
      <w:pPr>
        <w:jc w:val="both"/>
        <w:rPr>
          <w:rFonts w:ascii="Arial" w:hAnsi="Arial" w:cs="Arial"/>
          <w:sz w:val="22"/>
          <w:szCs w:val="22"/>
        </w:rPr>
      </w:pPr>
    </w:p>
    <w:p w14:paraId="114913C1" w14:textId="7A780195" w:rsidR="00DB0678" w:rsidRPr="00757BB9" w:rsidRDefault="00C060F5" w:rsidP="00C060F5">
      <w:pPr>
        <w:ind w:firstLine="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.2.1.2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All steel sections shall be galvanized sections of strength class 43 A.</w:t>
      </w:r>
    </w:p>
    <w:p w14:paraId="0CA070F6" w14:textId="77777777" w:rsidR="00C060F5" w:rsidRDefault="00C060F5" w:rsidP="00757BB9">
      <w:pPr>
        <w:jc w:val="both"/>
        <w:rPr>
          <w:rFonts w:ascii="Arial" w:hAnsi="Arial" w:cs="Arial"/>
          <w:sz w:val="22"/>
          <w:szCs w:val="22"/>
        </w:rPr>
      </w:pPr>
    </w:p>
    <w:p w14:paraId="3B879BDF" w14:textId="68E1BB5F" w:rsidR="00DB0678" w:rsidRPr="00757BB9" w:rsidRDefault="00C060F5" w:rsidP="00C060F5">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.2.1.3</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Dimensions of steel section and tolerance of dimension shall conform to standard dimension of steel regulated in ASTM or BS standard.</w:t>
      </w:r>
    </w:p>
    <w:p w14:paraId="47A60891" w14:textId="77777777" w:rsidR="00C060F5" w:rsidRDefault="00C060F5" w:rsidP="00757BB9">
      <w:pPr>
        <w:jc w:val="both"/>
        <w:rPr>
          <w:rFonts w:ascii="Arial" w:hAnsi="Arial" w:cs="Arial"/>
          <w:sz w:val="22"/>
          <w:szCs w:val="22"/>
        </w:rPr>
      </w:pPr>
    </w:p>
    <w:p w14:paraId="5C737BCC" w14:textId="021A57C6"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.2.2</w:t>
      </w:r>
      <w:r w:rsidR="00DB0678" w:rsidRPr="00757BB9">
        <w:rPr>
          <w:rFonts w:ascii="Arial" w:hAnsi="Arial" w:cs="Arial"/>
          <w:sz w:val="22"/>
          <w:szCs w:val="22"/>
        </w:rPr>
        <w:tab/>
        <w:t>Bolt</w:t>
      </w:r>
    </w:p>
    <w:p w14:paraId="4AC592C7" w14:textId="77777777" w:rsidR="00C060F5" w:rsidRDefault="00C060F5" w:rsidP="00757BB9">
      <w:pPr>
        <w:jc w:val="both"/>
        <w:rPr>
          <w:rFonts w:ascii="Arial" w:hAnsi="Arial" w:cs="Arial"/>
          <w:sz w:val="22"/>
          <w:szCs w:val="22"/>
        </w:rPr>
      </w:pPr>
    </w:p>
    <w:p w14:paraId="55612D61" w14:textId="36DE0A4C" w:rsidR="00DB0678" w:rsidRPr="00757BB9" w:rsidRDefault="00C060F5" w:rsidP="00C060F5">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.2.2.1</w:t>
      </w:r>
      <w:r>
        <w:rPr>
          <w:rFonts w:ascii="Arial" w:hAnsi="Arial" w:cs="Arial"/>
          <w:sz w:val="22"/>
          <w:szCs w:val="22"/>
        </w:rPr>
        <w:tab/>
      </w:r>
      <w:r w:rsidR="00DB0678" w:rsidRPr="00757BB9">
        <w:rPr>
          <w:rFonts w:ascii="Arial" w:hAnsi="Arial" w:cs="Arial"/>
          <w:sz w:val="22"/>
          <w:szCs w:val="22"/>
        </w:rPr>
        <w:tab/>
        <w:t>Shape of bolt, nut, washer shall be in accordance with requirement of BS 4190 &amp; BS 3692.</w:t>
      </w:r>
    </w:p>
    <w:p w14:paraId="669934DE" w14:textId="77777777" w:rsidR="00C060F5" w:rsidRDefault="00C060F5" w:rsidP="00757BB9">
      <w:pPr>
        <w:jc w:val="both"/>
        <w:rPr>
          <w:rFonts w:ascii="Arial" w:hAnsi="Arial" w:cs="Arial"/>
          <w:sz w:val="22"/>
          <w:szCs w:val="22"/>
        </w:rPr>
      </w:pPr>
    </w:p>
    <w:p w14:paraId="0C16CE23" w14:textId="7F3DD6D4" w:rsidR="00DB0678" w:rsidRPr="00757BB9" w:rsidRDefault="00C060F5" w:rsidP="00C060F5">
      <w:pPr>
        <w:ind w:firstLine="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.2.2.2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Quality of bolt shall be SC 43 A.</w:t>
      </w:r>
    </w:p>
    <w:p w14:paraId="4FB91FE0" w14:textId="77777777" w:rsidR="00C060F5" w:rsidRDefault="00C060F5" w:rsidP="00757BB9">
      <w:pPr>
        <w:jc w:val="both"/>
        <w:rPr>
          <w:rFonts w:ascii="Arial" w:hAnsi="Arial" w:cs="Arial"/>
          <w:sz w:val="22"/>
          <w:szCs w:val="22"/>
        </w:rPr>
      </w:pPr>
    </w:p>
    <w:p w14:paraId="61EEDDC5" w14:textId="189CBADB"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.2.3</w:t>
      </w:r>
      <w:r w:rsidR="00DB0678" w:rsidRPr="00757BB9">
        <w:rPr>
          <w:rFonts w:ascii="Arial" w:hAnsi="Arial" w:cs="Arial"/>
          <w:sz w:val="22"/>
          <w:szCs w:val="22"/>
        </w:rPr>
        <w:tab/>
        <w:t>Welding Rod</w:t>
      </w:r>
    </w:p>
    <w:p w14:paraId="4555170A" w14:textId="77777777" w:rsidR="00C060F5" w:rsidRDefault="00C060F5" w:rsidP="00757BB9">
      <w:pPr>
        <w:jc w:val="both"/>
        <w:rPr>
          <w:rFonts w:ascii="Arial" w:hAnsi="Arial" w:cs="Arial"/>
          <w:sz w:val="22"/>
          <w:szCs w:val="22"/>
        </w:rPr>
      </w:pPr>
    </w:p>
    <w:p w14:paraId="23BEAC3B" w14:textId="02677F53" w:rsidR="00DB0678" w:rsidRPr="00757BB9" w:rsidRDefault="00C060F5" w:rsidP="00C060F5">
      <w:pPr>
        <w:ind w:firstLine="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.2.3.1</w:t>
      </w:r>
      <w:r>
        <w:rPr>
          <w:rFonts w:ascii="Arial" w:hAnsi="Arial" w:cs="Arial"/>
          <w:sz w:val="22"/>
          <w:szCs w:val="22"/>
        </w:rPr>
        <w:tab/>
      </w:r>
      <w:r w:rsidR="00DB0678" w:rsidRPr="00757BB9">
        <w:rPr>
          <w:rFonts w:ascii="Arial" w:hAnsi="Arial" w:cs="Arial"/>
          <w:sz w:val="22"/>
          <w:szCs w:val="22"/>
        </w:rPr>
        <w:tab/>
        <w:t>Arc welding rod shall conform to materials to be welded, and position.</w:t>
      </w:r>
    </w:p>
    <w:p w14:paraId="64E208DB" w14:textId="578C53D0" w:rsidR="00DB0678" w:rsidRDefault="00DB0678" w:rsidP="00757BB9">
      <w:pPr>
        <w:jc w:val="both"/>
        <w:rPr>
          <w:rFonts w:ascii="Arial" w:hAnsi="Arial" w:cs="Arial"/>
          <w:sz w:val="22"/>
          <w:szCs w:val="22"/>
        </w:rPr>
      </w:pPr>
    </w:p>
    <w:p w14:paraId="3D784967" w14:textId="77777777" w:rsidR="00C060F5" w:rsidRPr="00757BB9" w:rsidRDefault="00C060F5" w:rsidP="00757BB9">
      <w:pPr>
        <w:jc w:val="both"/>
        <w:rPr>
          <w:rFonts w:ascii="Arial" w:hAnsi="Arial" w:cs="Arial"/>
          <w:sz w:val="22"/>
          <w:szCs w:val="22"/>
        </w:rPr>
      </w:pPr>
    </w:p>
    <w:p w14:paraId="4E7AA6F4" w14:textId="51950C5F" w:rsidR="00DB0678" w:rsidRPr="00C060F5" w:rsidRDefault="00C060F5" w:rsidP="00757BB9">
      <w:pPr>
        <w:jc w:val="both"/>
        <w:rPr>
          <w:rFonts w:ascii="Arial" w:hAnsi="Arial" w:cs="Arial"/>
          <w:b/>
          <w:bCs/>
          <w:sz w:val="22"/>
          <w:szCs w:val="22"/>
        </w:rPr>
      </w:pPr>
      <w:r w:rsidRPr="00C060F5">
        <w:rPr>
          <w:rFonts w:ascii="Arial" w:hAnsi="Arial" w:cs="Arial"/>
          <w:b/>
          <w:bCs/>
          <w:sz w:val="22"/>
          <w:szCs w:val="22"/>
        </w:rPr>
        <w:t>H</w:t>
      </w:r>
      <w:r w:rsidR="00DB0678" w:rsidRPr="00C060F5">
        <w:rPr>
          <w:rFonts w:ascii="Arial" w:hAnsi="Arial" w:cs="Arial"/>
          <w:b/>
          <w:bCs/>
          <w:sz w:val="22"/>
          <w:szCs w:val="22"/>
        </w:rPr>
        <w:t>.3</w:t>
      </w:r>
      <w:r w:rsidR="00DB0678" w:rsidRPr="00C060F5">
        <w:rPr>
          <w:rFonts w:ascii="Arial" w:hAnsi="Arial" w:cs="Arial"/>
          <w:b/>
          <w:bCs/>
          <w:sz w:val="22"/>
          <w:szCs w:val="22"/>
        </w:rPr>
        <w:tab/>
        <w:t>Fabrication</w:t>
      </w:r>
    </w:p>
    <w:p w14:paraId="5263BFF9" w14:textId="77777777" w:rsidR="00DB0678" w:rsidRPr="00757BB9" w:rsidRDefault="00DB0678" w:rsidP="00757BB9">
      <w:pPr>
        <w:jc w:val="both"/>
        <w:rPr>
          <w:rFonts w:ascii="Arial" w:hAnsi="Arial" w:cs="Arial"/>
          <w:sz w:val="22"/>
          <w:szCs w:val="22"/>
        </w:rPr>
      </w:pPr>
    </w:p>
    <w:p w14:paraId="57C88B6C" w14:textId="0864D259"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.3.1</w:t>
      </w:r>
      <w:r w:rsidR="00DB0678" w:rsidRPr="00757BB9">
        <w:rPr>
          <w:rFonts w:ascii="Arial" w:hAnsi="Arial" w:cs="Arial"/>
          <w:sz w:val="22"/>
          <w:szCs w:val="22"/>
        </w:rPr>
        <w:tab/>
        <w:t>Main fabrication shall be done in workshop unless otherwise specified or approved by the Employer.</w:t>
      </w:r>
    </w:p>
    <w:p w14:paraId="1CA34015" w14:textId="77777777" w:rsidR="00456F2D" w:rsidRDefault="00456F2D" w:rsidP="00757BB9">
      <w:pPr>
        <w:jc w:val="both"/>
        <w:rPr>
          <w:rFonts w:ascii="Arial" w:hAnsi="Arial" w:cs="Arial"/>
          <w:sz w:val="22"/>
          <w:szCs w:val="22"/>
        </w:rPr>
      </w:pPr>
    </w:p>
    <w:p w14:paraId="43999184" w14:textId="509C70E1"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.3.2</w:t>
      </w:r>
      <w:r w:rsidR="00DB0678" w:rsidRPr="00757BB9">
        <w:rPr>
          <w:rFonts w:ascii="Arial" w:hAnsi="Arial" w:cs="Arial"/>
          <w:sz w:val="22"/>
          <w:szCs w:val="22"/>
        </w:rPr>
        <w:tab/>
        <w:t>Full scale drawing of each section shall be drawn prior to fabrication and checked by the Employer.</w:t>
      </w:r>
    </w:p>
    <w:p w14:paraId="0D590844" w14:textId="77777777" w:rsidR="00456F2D" w:rsidRDefault="00456F2D" w:rsidP="00757BB9">
      <w:pPr>
        <w:jc w:val="both"/>
        <w:rPr>
          <w:rFonts w:ascii="Arial" w:hAnsi="Arial" w:cs="Arial"/>
          <w:sz w:val="22"/>
          <w:szCs w:val="22"/>
        </w:rPr>
      </w:pPr>
    </w:p>
    <w:p w14:paraId="75704247" w14:textId="3DDE1F06"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.3.3</w:t>
      </w:r>
      <w:r w:rsidR="00DB0678" w:rsidRPr="00757BB9">
        <w:rPr>
          <w:rFonts w:ascii="Arial" w:hAnsi="Arial" w:cs="Arial"/>
          <w:sz w:val="22"/>
          <w:szCs w:val="22"/>
        </w:rPr>
        <w:tab/>
        <w:t>Section of each material shall be cut perpendicular to axis unless otherwise specified in the drawing.</w:t>
      </w:r>
    </w:p>
    <w:p w14:paraId="08EE9126" w14:textId="77777777" w:rsidR="00456F2D" w:rsidRDefault="00456F2D" w:rsidP="00757BB9">
      <w:pPr>
        <w:jc w:val="both"/>
        <w:rPr>
          <w:rFonts w:ascii="Arial" w:hAnsi="Arial" w:cs="Arial"/>
          <w:sz w:val="22"/>
          <w:szCs w:val="22"/>
        </w:rPr>
      </w:pPr>
    </w:p>
    <w:p w14:paraId="6EAB8903" w14:textId="2B9EDF70" w:rsidR="00DB0678" w:rsidRPr="00757BB9" w:rsidRDefault="00C060F5" w:rsidP="00757BB9">
      <w:pPr>
        <w:jc w:val="both"/>
        <w:rPr>
          <w:rFonts w:ascii="Arial" w:hAnsi="Arial" w:cs="Arial"/>
          <w:sz w:val="22"/>
          <w:szCs w:val="22"/>
        </w:rPr>
      </w:pPr>
      <w:r>
        <w:rPr>
          <w:rFonts w:ascii="Arial" w:hAnsi="Arial" w:cs="Arial"/>
          <w:sz w:val="22"/>
          <w:szCs w:val="22"/>
        </w:rPr>
        <w:lastRenderedPageBreak/>
        <w:t>H</w:t>
      </w:r>
      <w:r w:rsidR="00DB0678" w:rsidRPr="00757BB9">
        <w:rPr>
          <w:rFonts w:ascii="Arial" w:hAnsi="Arial" w:cs="Arial"/>
          <w:sz w:val="22"/>
          <w:szCs w:val="22"/>
        </w:rPr>
        <w:t>.3.4</w:t>
      </w:r>
      <w:r w:rsidR="00DB0678" w:rsidRPr="00757BB9">
        <w:rPr>
          <w:rFonts w:ascii="Arial" w:hAnsi="Arial" w:cs="Arial"/>
          <w:sz w:val="22"/>
          <w:szCs w:val="22"/>
        </w:rPr>
        <w:tab/>
        <w:t xml:space="preserve">Saw and angle cutter shall be used for cutting and cut section shall be free of </w:t>
      </w:r>
      <w:proofErr w:type="gramStart"/>
      <w:r w:rsidR="00DB0678" w:rsidRPr="00757BB9">
        <w:rPr>
          <w:rFonts w:ascii="Arial" w:hAnsi="Arial" w:cs="Arial"/>
          <w:sz w:val="22"/>
          <w:szCs w:val="22"/>
        </w:rPr>
        <w:t>any  noticeable</w:t>
      </w:r>
      <w:proofErr w:type="gramEnd"/>
      <w:r w:rsidR="00DB0678" w:rsidRPr="00757BB9">
        <w:rPr>
          <w:rFonts w:ascii="Arial" w:hAnsi="Arial" w:cs="Arial"/>
          <w:sz w:val="22"/>
          <w:szCs w:val="22"/>
        </w:rPr>
        <w:t xml:space="preserve"> defect.</w:t>
      </w:r>
    </w:p>
    <w:p w14:paraId="0151AC9D" w14:textId="77777777" w:rsidR="00456F2D" w:rsidRDefault="00456F2D" w:rsidP="00757BB9">
      <w:pPr>
        <w:jc w:val="both"/>
        <w:rPr>
          <w:rFonts w:ascii="Arial" w:hAnsi="Arial" w:cs="Arial"/>
          <w:sz w:val="22"/>
          <w:szCs w:val="22"/>
        </w:rPr>
      </w:pPr>
    </w:p>
    <w:p w14:paraId="45B43598" w14:textId="434320E4"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.3.5</w:t>
      </w:r>
      <w:r w:rsidR="00DB0678" w:rsidRPr="00757BB9">
        <w:rPr>
          <w:rFonts w:ascii="Arial" w:hAnsi="Arial" w:cs="Arial"/>
          <w:sz w:val="22"/>
          <w:szCs w:val="22"/>
        </w:rPr>
        <w:tab/>
        <w:t>Deformation caused by cutting shall be corrected.</w:t>
      </w:r>
    </w:p>
    <w:p w14:paraId="013DEE8D" w14:textId="77777777" w:rsidR="00456F2D" w:rsidRDefault="00456F2D" w:rsidP="00757BB9">
      <w:pPr>
        <w:jc w:val="both"/>
        <w:rPr>
          <w:rFonts w:ascii="Arial" w:hAnsi="Arial" w:cs="Arial"/>
          <w:sz w:val="22"/>
          <w:szCs w:val="22"/>
        </w:rPr>
      </w:pPr>
    </w:p>
    <w:p w14:paraId="2D78EBA6" w14:textId="3557B816"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.3.6</w:t>
      </w:r>
      <w:r w:rsidR="00DB0678" w:rsidRPr="00757BB9">
        <w:rPr>
          <w:rFonts w:ascii="Arial" w:hAnsi="Arial" w:cs="Arial"/>
          <w:sz w:val="22"/>
          <w:szCs w:val="22"/>
        </w:rPr>
        <w:tab/>
        <w:t>Normal temperature or hot drawn process shall do bending process. Steel shall be red heat in hot drawn process.</w:t>
      </w:r>
    </w:p>
    <w:p w14:paraId="406EF491" w14:textId="77777777" w:rsidR="00456F2D" w:rsidRDefault="00456F2D" w:rsidP="00757BB9">
      <w:pPr>
        <w:jc w:val="both"/>
        <w:rPr>
          <w:rFonts w:ascii="Arial" w:hAnsi="Arial" w:cs="Arial"/>
          <w:sz w:val="22"/>
          <w:szCs w:val="22"/>
        </w:rPr>
      </w:pPr>
    </w:p>
    <w:p w14:paraId="12F51A92" w14:textId="3FF54BEF"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.3.7</w:t>
      </w:r>
      <w:r w:rsidR="00DB0678" w:rsidRPr="00757BB9">
        <w:rPr>
          <w:rFonts w:ascii="Arial" w:hAnsi="Arial" w:cs="Arial"/>
          <w:sz w:val="22"/>
          <w:szCs w:val="22"/>
        </w:rPr>
        <w:tab/>
        <w:t xml:space="preserve">All elements indicated in the drawing shall be </w:t>
      </w:r>
      <w:proofErr w:type="spellStart"/>
      <w:r w:rsidR="00DB0678" w:rsidRPr="00757BB9">
        <w:rPr>
          <w:rFonts w:ascii="Arial" w:hAnsi="Arial" w:cs="Arial"/>
          <w:sz w:val="22"/>
          <w:szCs w:val="22"/>
        </w:rPr>
        <w:t>chiselled</w:t>
      </w:r>
      <w:proofErr w:type="spellEnd"/>
      <w:r w:rsidR="00DB0678" w:rsidRPr="00757BB9">
        <w:rPr>
          <w:rFonts w:ascii="Arial" w:hAnsi="Arial" w:cs="Arial"/>
          <w:sz w:val="22"/>
          <w:szCs w:val="22"/>
        </w:rPr>
        <w:t xml:space="preserve"> to a finished state and completely attached. Materials shall be checked for bend, distortion, warp, etc. before fabrication.</w:t>
      </w:r>
    </w:p>
    <w:p w14:paraId="2600F098" w14:textId="77777777" w:rsidR="00456F2D" w:rsidRDefault="00456F2D" w:rsidP="00757BB9">
      <w:pPr>
        <w:jc w:val="both"/>
        <w:rPr>
          <w:rFonts w:ascii="Arial" w:hAnsi="Arial" w:cs="Arial"/>
          <w:sz w:val="22"/>
          <w:szCs w:val="22"/>
        </w:rPr>
      </w:pPr>
    </w:p>
    <w:p w14:paraId="60090FA8" w14:textId="7BA9391C" w:rsidR="00DB0678" w:rsidRPr="00456F2D" w:rsidRDefault="00C060F5" w:rsidP="00757BB9">
      <w:pPr>
        <w:jc w:val="both"/>
        <w:rPr>
          <w:rFonts w:ascii="Arial" w:hAnsi="Arial" w:cs="Arial"/>
          <w:b/>
          <w:bCs/>
          <w:sz w:val="22"/>
          <w:szCs w:val="22"/>
        </w:rPr>
      </w:pPr>
      <w:r w:rsidRPr="00456F2D">
        <w:rPr>
          <w:rFonts w:ascii="Arial" w:hAnsi="Arial" w:cs="Arial"/>
          <w:b/>
          <w:bCs/>
          <w:sz w:val="22"/>
          <w:szCs w:val="22"/>
        </w:rPr>
        <w:t>H</w:t>
      </w:r>
      <w:r w:rsidR="00DB0678" w:rsidRPr="00456F2D">
        <w:rPr>
          <w:rFonts w:ascii="Arial" w:hAnsi="Arial" w:cs="Arial"/>
          <w:b/>
          <w:bCs/>
          <w:sz w:val="22"/>
          <w:szCs w:val="22"/>
        </w:rPr>
        <w:t>.4</w:t>
      </w:r>
      <w:r w:rsidR="00DB0678" w:rsidRPr="00456F2D">
        <w:rPr>
          <w:rFonts w:ascii="Arial" w:hAnsi="Arial" w:cs="Arial"/>
          <w:b/>
          <w:bCs/>
          <w:sz w:val="22"/>
          <w:szCs w:val="22"/>
        </w:rPr>
        <w:tab/>
        <w:t>Bolt</w:t>
      </w:r>
    </w:p>
    <w:p w14:paraId="56AA77D9" w14:textId="77777777" w:rsidR="00DB0678" w:rsidRPr="00757BB9" w:rsidRDefault="00DB0678" w:rsidP="00757BB9">
      <w:pPr>
        <w:jc w:val="both"/>
        <w:rPr>
          <w:rFonts w:ascii="Arial" w:hAnsi="Arial" w:cs="Arial"/>
          <w:sz w:val="22"/>
          <w:szCs w:val="22"/>
        </w:rPr>
      </w:pPr>
    </w:p>
    <w:p w14:paraId="64C4952C" w14:textId="0D1AAFCB"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.4.1</w:t>
      </w:r>
      <w:r w:rsidR="00DB0678" w:rsidRPr="00757BB9">
        <w:rPr>
          <w:rFonts w:ascii="Arial" w:hAnsi="Arial" w:cs="Arial"/>
          <w:sz w:val="22"/>
          <w:szCs w:val="22"/>
        </w:rPr>
        <w:tab/>
        <w:t>Bolt Hole</w:t>
      </w:r>
    </w:p>
    <w:p w14:paraId="5608EEDD" w14:textId="77777777" w:rsidR="00456F2D" w:rsidRDefault="00456F2D" w:rsidP="00757BB9">
      <w:pPr>
        <w:jc w:val="both"/>
        <w:rPr>
          <w:rFonts w:ascii="Arial" w:hAnsi="Arial" w:cs="Arial"/>
          <w:sz w:val="22"/>
          <w:szCs w:val="22"/>
        </w:rPr>
      </w:pPr>
    </w:p>
    <w:p w14:paraId="649BB4EA" w14:textId="7E7826F5" w:rsidR="00DB0678" w:rsidRDefault="00C060F5" w:rsidP="00456F2D">
      <w:pPr>
        <w:ind w:firstLine="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.4.1.1</w:t>
      </w:r>
      <w:r w:rsidR="00DB0678" w:rsidRPr="00757BB9">
        <w:rPr>
          <w:rFonts w:ascii="Arial" w:hAnsi="Arial" w:cs="Arial"/>
          <w:sz w:val="22"/>
          <w:szCs w:val="22"/>
        </w:rPr>
        <w:tab/>
      </w:r>
      <w:r w:rsidR="00456F2D">
        <w:rPr>
          <w:rFonts w:ascii="Arial" w:hAnsi="Arial" w:cs="Arial"/>
          <w:sz w:val="22"/>
          <w:szCs w:val="22"/>
        </w:rPr>
        <w:tab/>
      </w:r>
      <w:r w:rsidR="00DB0678" w:rsidRPr="00757BB9">
        <w:rPr>
          <w:rFonts w:ascii="Arial" w:hAnsi="Arial" w:cs="Arial"/>
          <w:sz w:val="22"/>
          <w:szCs w:val="22"/>
        </w:rPr>
        <w:t>Spacing of bolt holes shall be as directed in the following table.</w:t>
      </w:r>
    </w:p>
    <w:p w14:paraId="627B862E" w14:textId="37D7723F" w:rsidR="00456F2D" w:rsidRDefault="00456F2D" w:rsidP="00456F2D">
      <w:pPr>
        <w:ind w:firstLine="720"/>
        <w:jc w:val="both"/>
        <w:rPr>
          <w:rFonts w:ascii="Arial" w:hAnsi="Arial" w:cs="Arial"/>
          <w:sz w:val="22"/>
          <w:szCs w:val="22"/>
        </w:rPr>
      </w:pPr>
    </w:p>
    <w:tbl>
      <w:tblPr>
        <w:tblW w:w="0" w:type="auto"/>
        <w:tblInd w:w="672"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1696"/>
        <w:gridCol w:w="1994"/>
        <w:gridCol w:w="1594"/>
        <w:gridCol w:w="1408"/>
        <w:gridCol w:w="2258"/>
      </w:tblGrid>
      <w:tr w:rsidR="00456F2D" w:rsidRPr="00456F2D" w14:paraId="69197522" w14:textId="77777777" w:rsidTr="00456F2D">
        <w:trPr>
          <w:trHeight w:val="537"/>
        </w:trPr>
        <w:tc>
          <w:tcPr>
            <w:tcW w:w="1696" w:type="dxa"/>
            <w:tcBorders>
              <w:bottom w:val="single" w:sz="6" w:space="0" w:color="000000"/>
              <w:right w:val="single" w:sz="6" w:space="0" w:color="000000"/>
            </w:tcBorders>
          </w:tcPr>
          <w:p w14:paraId="490F51C4" w14:textId="77777777" w:rsidR="00456F2D" w:rsidRPr="00456F2D" w:rsidRDefault="00456F2D">
            <w:pPr>
              <w:pStyle w:val="TableParagraph"/>
              <w:spacing w:line="268" w:lineRule="exact"/>
              <w:ind w:left="265" w:right="266"/>
              <w:jc w:val="center"/>
              <w:rPr>
                <w:rFonts w:ascii="Arial" w:hAnsi="Arial" w:cs="Arial"/>
                <w:b/>
                <w:sz w:val="20"/>
                <w:szCs w:val="20"/>
              </w:rPr>
            </w:pPr>
            <w:r w:rsidRPr="00456F2D">
              <w:rPr>
                <w:rFonts w:ascii="Arial" w:hAnsi="Arial" w:cs="Arial"/>
                <w:b/>
                <w:sz w:val="20"/>
                <w:szCs w:val="20"/>
              </w:rPr>
              <w:t>Diameter of</w:t>
            </w:r>
          </w:p>
          <w:p w14:paraId="6BC098DA" w14:textId="77777777" w:rsidR="00456F2D" w:rsidRPr="00456F2D" w:rsidRDefault="00456F2D">
            <w:pPr>
              <w:pStyle w:val="TableParagraph"/>
              <w:spacing w:line="249" w:lineRule="exact"/>
              <w:ind w:left="265" w:right="265"/>
              <w:jc w:val="center"/>
              <w:rPr>
                <w:rFonts w:ascii="Arial" w:hAnsi="Arial" w:cs="Arial"/>
                <w:b/>
                <w:sz w:val="20"/>
                <w:szCs w:val="20"/>
              </w:rPr>
            </w:pPr>
            <w:r w:rsidRPr="00456F2D">
              <w:rPr>
                <w:rFonts w:ascii="Arial" w:hAnsi="Arial" w:cs="Arial"/>
                <w:b/>
                <w:sz w:val="20"/>
                <w:szCs w:val="20"/>
              </w:rPr>
              <w:t>Bolt</w:t>
            </w:r>
          </w:p>
        </w:tc>
        <w:tc>
          <w:tcPr>
            <w:tcW w:w="1994" w:type="dxa"/>
            <w:tcBorders>
              <w:left w:val="single" w:sz="6" w:space="0" w:color="000000"/>
              <w:bottom w:val="single" w:sz="6" w:space="0" w:color="000000"/>
              <w:right w:val="single" w:sz="6" w:space="0" w:color="000000"/>
            </w:tcBorders>
          </w:tcPr>
          <w:p w14:paraId="56B4DC6E" w14:textId="77777777" w:rsidR="00456F2D" w:rsidRPr="00456F2D" w:rsidRDefault="00456F2D">
            <w:pPr>
              <w:pStyle w:val="TableParagraph"/>
              <w:spacing w:line="268" w:lineRule="exact"/>
              <w:ind w:left="254"/>
              <w:rPr>
                <w:rFonts w:ascii="Arial" w:hAnsi="Arial" w:cs="Arial"/>
                <w:b/>
                <w:sz w:val="20"/>
                <w:szCs w:val="20"/>
              </w:rPr>
            </w:pPr>
            <w:r w:rsidRPr="00456F2D">
              <w:rPr>
                <w:rFonts w:ascii="Arial" w:hAnsi="Arial" w:cs="Arial"/>
                <w:b/>
                <w:sz w:val="20"/>
                <w:szCs w:val="20"/>
              </w:rPr>
              <w:t>Standard Pitch</w:t>
            </w:r>
          </w:p>
        </w:tc>
        <w:tc>
          <w:tcPr>
            <w:tcW w:w="1594" w:type="dxa"/>
            <w:tcBorders>
              <w:left w:val="single" w:sz="6" w:space="0" w:color="000000"/>
              <w:bottom w:val="single" w:sz="6" w:space="0" w:color="000000"/>
              <w:right w:val="single" w:sz="6" w:space="0" w:color="000000"/>
            </w:tcBorders>
          </w:tcPr>
          <w:p w14:paraId="73793DE7" w14:textId="77777777" w:rsidR="00456F2D" w:rsidRPr="00456F2D" w:rsidRDefault="00456F2D">
            <w:pPr>
              <w:pStyle w:val="TableParagraph"/>
              <w:spacing w:line="268" w:lineRule="exact"/>
              <w:ind w:left="326" w:right="318"/>
              <w:jc w:val="center"/>
              <w:rPr>
                <w:rFonts w:ascii="Arial" w:hAnsi="Arial" w:cs="Arial"/>
                <w:b/>
                <w:sz w:val="20"/>
                <w:szCs w:val="20"/>
              </w:rPr>
            </w:pPr>
            <w:r w:rsidRPr="00456F2D">
              <w:rPr>
                <w:rFonts w:ascii="Arial" w:hAnsi="Arial" w:cs="Arial"/>
                <w:b/>
                <w:sz w:val="20"/>
                <w:szCs w:val="20"/>
              </w:rPr>
              <w:t>Minimum</w:t>
            </w:r>
          </w:p>
          <w:p w14:paraId="0D48ADDF" w14:textId="77777777" w:rsidR="00456F2D" w:rsidRPr="00456F2D" w:rsidRDefault="00456F2D">
            <w:pPr>
              <w:pStyle w:val="TableParagraph"/>
              <w:spacing w:line="249" w:lineRule="exact"/>
              <w:ind w:left="326" w:right="317"/>
              <w:jc w:val="center"/>
              <w:rPr>
                <w:rFonts w:ascii="Arial" w:hAnsi="Arial" w:cs="Arial"/>
                <w:b/>
                <w:sz w:val="20"/>
                <w:szCs w:val="20"/>
              </w:rPr>
            </w:pPr>
            <w:r w:rsidRPr="00456F2D">
              <w:rPr>
                <w:rFonts w:ascii="Arial" w:hAnsi="Arial" w:cs="Arial"/>
                <w:b/>
                <w:sz w:val="20"/>
                <w:szCs w:val="20"/>
              </w:rPr>
              <w:t>Pitch</w:t>
            </w:r>
          </w:p>
        </w:tc>
        <w:tc>
          <w:tcPr>
            <w:tcW w:w="1408" w:type="dxa"/>
            <w:tcBorders>
              <w:left w:val="single" w:sz="6" w:space="0" w:color="000000"/>
              <w:bottom w:val="single" w:sz="6" w:space="0" w:color="000000"/>
              <w:right w:val="single" w:sz="6" w:space="0" w:color="000000"/>
            </w:tcBorders>
          </w:tcPr>
          <w:p w14:paraId="38430DAB" w14:textId="77777777" w:rsidR="00456F2D" w:rsidRPr="00456F2D" w:rsidRDefault="00456F2D">
            <w:pPr>
              <w:pStyle w:val="TableParagraph"/>
              <w:spacing w:line="268" w:lineRule="exact"/>
              <w:ind w:left="91" w:right="82"/>
              <w:jc w:val="center"/>
              <w:rPr>
                <w:rFonts w:ascii="Arial" w:hAnsi="Arial" w:cs="Arial"/>
                <w:b/>
                <w:sz w:val="20"/>
                <w:szCs w:val="20"/>
              </w:rPr>
            </w:pPr>
            <w:r w:rsidRPr="00456F2D">
              <w:rPr>
                <w:rFonts w:ascii="Arial" w:hAnsi="Arial" w:cs="Arial"/>
                <w:b/>
                <w:sz w:val="20"/>
                <w:szCs w:val="20"/>
              </w:rPr>
              <w:t>End Distance</w:t>
            </w:r>
          </w:p>
        </w:tc>
        <w:tc>
          <w:tcPr>
            <w:tcW w:w="2258" w:type="dxa"/>
            <w:tcBorders>
              <w:left w:val="single" w:sz="6" w:space="0" w:color="000000"/>
              <w:bottom w:val="single" w:sz="6" w:space="0" w:color="000000"/>
            </w:tcBorders>
          </w:tcPr>
          <w:p w14:paraId="7F7021CC" w14:textId="77777777" w:rsidR="00456F2D" w:rsidRPr="00456F2D" w:rsidRDefault="00456F2D">
            <w:pPr>
              <w:pStyle w:val="TableParagraph"/>
              <w:spacing w:line="268" w:lineRule="exact"/>
              <w:ind w:left="233" w:right="208"/>
              <w:jc w:val="center"/>
              <w:rPr>
                <w:rFonts w:ascii="Arial" w:hAnsi="Arial" w:cs="Arial"/>
                <w:b/>
                <w:sz w:val="20"/>
                <w:szCs w:val="20"/>
              </w:rPr>
            </w:pPr>
            <w:r w:rsidRPr="00456F2D">
              <w:rPr>
                <w:rFonts w:ascii="Arial" w:hAnsi="Arial" w:cs="Arial"/>
                <w:b/>
                <w:sz w:val="20"/>
                <w:szCs w:val="20"/>
              </w:rPr>
              <w:t>Edge</w:t>
            </w:r>
          </w:p>
          <w:p w14:paraId="0BCD96A8" w14:textId="77777777" w:rsidR="00456F2D" w:rsidRPr="00456F2D" w:rsidRDefault="00456F2D">
            <w:pPr>
              <w:pStyle w:val="TableParagraph"/>
              <w:spacing w:line="249" w:lineRule="exact"/>
              <w:ind w:left="233" w:right="211"/>
              <w:jc w:val="center"/>
              <w:rPr>
                <w:rFonts w:ascii="Arial" w:hAnsi="Arial" w:cs="Arial"/>
                <w:b/>
                <w:sz w:val="20"/>
                <w:szCs w:val="20"/>
              </w:rPr>
            </w:pPr>
            <w:r w:rsidRPr="00456F2D">
              <w:rPr>
                <w:rFonts w:ascii="Arial" w:hAnsi="Arial" w:cs="Arial"/>
                <w:b/>
                <w:sz w:val="20"/>
                <w:szCs w:val="20"/>
              </w:rPr>
              <w:t>Distance</w:t>
            </w:r>
          </w:p>
        </w:tc>
      </w:tr>
      <w:tr w:rsidR="00456F2D" w:rsidRPr="00456F2D" w14:paraId="701B9196" w14:textId="77777777" w:rsidTr="00456F2D">
        <w:trPr>
          <w:trHeight w:val="268"/>
        </w:trPr>
        <w:tc>
          <w:tcPr>
            <w:tcW w:w="1696" w:type="dxa"/>
            <w:tcBorders>
              <w:top w:val="single" w:sz="6" w:space="0" w:color="000000"/>
              <w:bottom w:val="single" w:sz="6" w:space="0" w:color="000000"/>
              <w:right w:val="single" w:sz="6" w:space="0" w:color="000000"/>
            </w:tcBorders>
          </w:tcPr>
          <w:p w14:paraId="10AF8BD8" w14:textId="77777777" w:rsidR="00456F2D" w:rsidRPr="00456F2D" w:rsidRDefault="00456F2D">
            <w:pPr>
              <w:pStyle w:val="TableParagraph"/>
              <w:spacing w:line="248" w:lineRule="exact"/>
              <w:ind w:left="265" w:right="265"/>
              <w:jc w:val="center"/>
              <w:rPr>
                <w:rFonts w:ascii="Arial" w:hAnsi="Arial" w:cs="Arial"/>
                <w:sz w:val="20"/>
                <w:szCs w:val="20"/>
              </w:rPr>
            </w:pPr>
            <w:r w:rsidRPr="00456F2D">
              <w:rPr>
                <w:rFonts w:ascii="Arial" w:hAnsi="Arial" w:cs="Arial"/>
                <w:sz w:val="20"/>
                <w:szCs w:val="20"/>
              </w:rPr>
              <w:t>12</w:t>
            </w:r>
          </w:p>
        </w:tc>
        <w:tc>
          <w:tcPr>
            <w:tcW w:w="1994" w:type="dxa"/>
            <w:tcBorders>
              <w:top w:val="single" w:sz="6" w:space="0" w:color="000000"/>
              <w:left w:val="single" w:sz="6" w:space="0" w:color="000000"/>
              <w:bottom w:val="single" w:sz="6" w:space="0" w:color="000000"/>
              <w:right w:val="single" w:sz="6" w:space="0" w:color="000000"/>
            </w:tcBorders>
          </w:tcPr>
          <w:p w14:paraId="3994A5ED" w14:textId="77777777" w:rsidR="00456F2D" w:rsidRPr="00456F2D" w:rsidRDefault="00456F2D">
            <w:pPr>
              <w:pStyle w:val="TableParagraph"/>
              <w:spacing w:line="248" w:lineRule="exact"/>
              <w:ind w:left="863" w:right="852"/>
              <w:jc w:val="center"/>
              <w:rPr>
                <w:rFonts w:ascii="Arial" w:hAnsi="Arial" w:cs="Arial"/>
                <w:sz w:val="20"/>
                <w:szCs w:val="20"/>
              </w:rPr>
            </w:pPr>
            <w:r w:rsidRPr="00456F2D">
              <w:rPr>
                <w:rFonts w:ascii="Arial" w:hAnsi="Arial" w:cs="Arial"/>
                <w:sz w:val="20"/>
                <w:szCs w:val="20"/>
              </w:rPr>
              <w:t>50</w:t>
            </w:r>
          </w:p>
        </w:tc>
        <w:tc>
          <w:tcPr>
            <w:tcW w:w="1594" w:type="dxa"/>
            <w:tcBorders>
              <w:top w:val="single" w:sz="6" w:space="0" w:color="000000"/>
              <w:left w:val="single" w:sz="6" w:space="0" w:color="000000"/>
              <w:bottom w:val="single" w:sz="6" w:space="0" w:color="000000"/>
              <w:right w:val="single" w:sz="6" w:space="0" w:color="000000"/>
            </w:tcBorders>
          </w:tcPr>
          <w:p w14:paraId="16AE4161" w14:textId="77777777" w:rsidR="00456F2D" w:rsidRPr="00456F2D" w:rsidRDefault="00456F2D">
            <w:pPr>
              <w:pStyle w:val="TableParagraph"/>
              <w:spacing w:line="248" w:lineRule="exact"/>
              <w:ind w:right="670"/>
              <w:jc w:val="right"/>
              <w:rPr>
                <w:rFonts w:ascii="Arial" w:hAnsi="Arial" w:cs="Arial"/>
                <w:sz w:val="20"/>
                <w:szCs w:val="20"/>
              </w:rPr>
            </w:pPr>
            <w:r w:rsidRPr="00456F2D">
              <w:rPr>
                <w:rFonts w:ascii="Arial" w:hAnsi="Arial" w:cs="Arial"/>
                <w:w w:val="95"/>
                <w:sz w:val="20"/>
                <w:szCs w:val="20"/>
              </w:rPr>
              <w:t>30</w:t>
            </w:r>
          </w:p>
        </w:tc>
        <w:tc>
          <w:tcPr>
            <w:tcW w:w="1408" w:type="dxa"/>
            <w:tcBorders>
              <w:top w:val="single" w:sz="6" w:space="0" w:color="000000"/>
              <w:left w:val="single" w:sz="6" w:space="0" w:color="000000"/>
              <w:bottom w:val="single" w:sz="6" w:space="0" w:color="000000"/>
              <w:right w:val="single" w:sz="6" w:space="0" w:color="000000"/>
            </w:tcBorders>
          </w:tcPr>
          <w:p w14:paraId="360ED645" w14:textId="77777777" w:rsidR="00456F2D" w:rsidRPr="00456F2D" w:rsidRDefault="00456F2D">
            <w:pPr>
              <w:pStyle w:val="TableParagraph"/>
              <w:spacing w:line="248" w:lineRule="exact"/>
              <w:ind w:left="91" w:right="82"/>
              <w:jc w:val="center"/>
              <w:rPr>
                <w:rFonts w:ascii="Arial" w:hAnsi="Arial" w:cs="Arial"/>
                <w:sz w:val="20"/>
                <w:szCs w:val="20"/>
              </w:rPr>
            </w:pPr>
            <w:r w:rsidRPr="00456F2D">
              <w:rPr>
                <w:rFonts w:ascii="Arial" w:hAnsi="Arial" w:cs="Arial"/>
                <w:sz w:val="20"/>
                <w:szCs w:val="20"/>
              </w:rPr>
              <w:t>30</w:t>
            </w:r>
          </w:p>
        </w:tc>
        <w:tc>
          <w:tcPr>
            <w:tcW w:w="2258" w:type="dxa"/>
            <w:tcBorders>
              <w:top w:val="single" w:sz="6" w:space="0" w:color="000000"/>
              <w:left w:val="single" w:sz="6" w:space="0" w:color="000000"/>
              <w:bottom w:val="single" w:sz="6" w:space="0" w:color="000000"/>
            </w:tcBorders>
          </w:tcPr>
          <w:p w14:paraId="723ED919" w14:textId="77777777" w:rsidR="00456F2D" w:rsidRPr="00456F2D" w:rsidRDefault="00456F2D">
            <w:pPr>
              <w:pStyle w:val="TableParagraph"/>
              <w:spacing w:line="248" w:lineRule="exact"/>
              <w:ind w:left="536"/>
              <w:rPr>
                <w:rFonts w:ascii="Arial" w:hAnsi="Arial" w:cs="Arial"/>
                <w:sz w:val="20"/>
                <w:szCs w:val="20"/>
              </w:rPr>
            </w:pPr>
            <w:r w:rsidRPr="00456F2D">
              <w:rPr>
                <w:rFonts w:ascii="Arial" w:hAnsi="Arial" w:cs="Arial"/>
                <w:sz w:val="20"/>
                <w:szCs w:val="20"/>
              </w:rPr>
              <w:t>25</w:t>
            </w:r>
          </w:p>
        </w:tc>
      </w:tr>
      <w:tr w:rsidR="00456F2D" w:rsidRPr="00456F2D" w14:paraId="4055384B" w14:textId="77777777" w:rsidTr="00456F2D">
        <w:trPr>
          <w:trHeight w:val="270"/>
        </w:trPr>
        <w:tc>
          <w:tcPr>
            <w:tcW w:w="1696" w:type="dxa"/>
            <w:tcBorders>
              <w:top w:val="single" w:sz="6" w:space="0" w:color="000000"/>
              <w:right w:val="single" w:sz="6" w:space="0" w:color="000000"/>
            </w:tcBorders>
          </w:tcPr>
          <w:p w14:paraId="6CAD0AEB" w14:textId="77777777" w:rsidR="00456F2D" w:rsidRPr="00456F2D" w:rsidRDefault="00456F2D">
            <w:pPr>
              <w:pStyle w:val="TableParagraph"/>
              <w:spacing w:line="250" w:lineRule="exact"/>
              <w:ind w:left="265" w:right="265"/>
              <w:jc w:val="center"/>
              <w:rPr>
                <w:rFonts w:ascii="Arial" w:hAnsi="Arial" w:cs="Arial"/>
                <w:sz w:val="20"/>
                <w:szCs w:val="20"/>
              </w:rPr>
            </w:pPr>
            <w:r w:rsidRPr="00456F2D">
              <w:rPr>
                <w:rFonts w:ascii="Arial" w:hAnsi="Arial" w:cs="Arial"/>
                <w:sz w:val="20"/>
                <w:szCs w:val="20"/>
              </w:rPr>
              <w:t>16</w:t>
            </w:r>
          </w:p>
        </w:tc>
        <w:tc>
          <w:tcPr>
            <w:tcW w:w="1994" w:type="dxa"/>
            <w:tcBorders>
              <w:top w:val="single" w:sz="6" w:space="0" w:color="000000"/>
              <w:left w:val="single" w:sz="6" w:space="0" w:color="000000"/>
              <w:right w:val="single" w:sz="6" w:space="0" w:color="000000"/>
            </w:tcBorders>
          </w:tcPr>
          <w:p w14:paraId="4588DB12" w14:textId="77777777" w:rsidR="00456F2D" w:rsidRPr="00456F2D" w:rsidRDefault="00456F2D">
            <w:pPr>
              <w:pStyle w:val="TableParagraph"/>
              <w:spacing w:line="250" w:lineRule="exact"/>
              <w:ind w:left="863" w:right="852"/>
              <w:jc w:val="center"/>
              <w:rPr>
                <w:rFonts w:ascii="Arial" w:hAnsi="Arial" w:cs="Arial"/>
                <w:sz w:val="20"/>
                <w:szCs w:val="20"/>
              </w:rPr>
            </w:pPr>
            <w:r w:rsidRPr="00456F2D">
              <w:rPr>
                <w:rFonts w:ascii="Arial" w:hAnsi="Arial" w:cs="Arial"/>
                <w:sz w:val="20"/>
                <w:szCs w:val="20"/>
              </w:rPr>
              <w:t>50</w:t>
            </w:r>
          </w:p>
        </w:tc>
        <w:tc>
          <w:tcPr>
            <w:tcW w:w="1594" w:type="dxa"/>
            <w:tcBorders>
              <w:top w:val="single" w:sz="6" w:space="0" w:color="000000"/>
              <w:left w:val="single" w:sz="6" w:space="0" w:color="000000"/>
              <w:right w:val="single" w:sz="6" w:space="0" w:color="000000"/>
            </w:tcBorders>
          </w:tcPr>
          <w:p w14:paraId="2E492B90" w14:textId="77777777" w:rsidR="00456F2D" w:rsidRPr="00456F2D" w:rsidRDefault="00456F2D">
            <w:pPr>
              <w:pStyle w:val="TableParagraph"/>
              <w:spacing w:line="250" w:lineRule="exact"/>
              <w:ind w:right="670"/>
              <w:jc w:val="right"/>
              <w:rPr>
                <w:rFonts w:ascii="Arial" w:hAnsi="Arial" w:cs="Arial"/>
                <w:sz w:val="20"/>
                <w:szCs w:val="20"/>
              </w:rPr>
            </w:pPr>
            <w:r w:rsidRPr="00456F2D">
              <w:rPr>
                <w:rFonts w:ascii="Arial" w:hAnsi="Arial" w:cs="Arial"/>
                <w:w w:val="95"/>
                <w:sz w:val="20"/>
                <w:szCs w:val="20"/>
              </w:rPr>
              <w:t>40</w:t>
            </w:r>
          </w:p>
        </w:tc>
        <w:tc>
          <w:tcPr>
            <w:tcW w:w="1408" w:type="dxa"/>
            <w:tcBorders>
              <w:top w:val="single" w:sz="6" w:space="0" w:color="000000"/>
              <w:left w:val="single" w:sz="6" w:space="0" w:color="000000"/>
              <w:right w:val="single" w:sz="6" w:space="0" w:color="000000"/>
            </w:tcBorders>
          </w:tcPr>
          <w:p w14:paraId="48190DFA" w14:textId="77777777" w:rsidR="00456F2D" w:rsidRPr="00456F2D" w:rsidRDefault="00456F2D">
            <w:pPr>
              <w:pStyle w:val="TableParagraph"/>
              <w:spacing w:line="250" w:lineRule="exact"/>
              <w:ind w:left="91" w:right="82"/>
              <w:jc w:val="center"/>
              <w:rPr>
                <w:rFonts w:ascii="Arial" w:hAnsi="Arial" w:cs="Arial"/>
                <w:sz w:val="20"/>
                <w:szCs w:val="20"/>
              </w:rPr>
            </w:pPr>
            <w:r w:rsidRPr="00456F2D">
              <w:rPr>
                <w:rFonts w:ascii="Arial" w:hAnsi="Arial" w:cs="Arial"/>
                <w:sz w:val="20"/>
                <w:szCs w:val="20"/>
              </w:rPr>
              <w:t>40</w:t>
            </w:r>
          </w:p>
        </w:tc>
        <w:tc>
          <w:tcPr>
            <w:tcW w:w="2258" w:type="dxa"/>
            <w:tcBorders>
              <w:top w:val="single" w:sz="6" w:space="0" w:color="000000"/>
              <w:left w:val="single" w:sz="6" w:space="0" w:color="000000"/>
            </w:tcBorders>
          </w:tcPr>
          <w:p w14:paraId="043A016C" w14:textId="77777777" w:rsidR="00456F2D" w:rsidRPr="00456F2D" w:rsidRDefault="00456F2D">
            <w:pPr>
              <w:pStyle w:val="TableParagraph"/>
              <w:spacing w:line="250" w:lineRule="exact"/>
              <w:ind w:left="536"/>
              <w:rPr>
                <w:rFonts w:ascii="Arial" w:hAnsi="Arial" w:cs="Arial"/>
                <w:sz w:val="20"/>
                <w:szCs w:val="20"/>
              </w:rPr>
            </w:pPr>
            <w:r w:rsidRPr="00456F2D">
              <w:rPr>
                <w:rFonts w:ascii="Arial" w:hAnsi="Arial" w:cs="Arial"/>
                <w:sz w:val="20"/>
                <w:szCs w:val="20"/>
              </w:rPr>
              <w:t>30</w:t>
            </w:r>
          </w:p>
        </w:tc>
      </w:tr>
    </w:tbl>
    <w:p w14:paraId="5F46A510" w14:textId="77777777" w:rsidR="00456F2D" w:rsidRPr="00757BB9" w:rsidRDefault="00456F2D" w:rsidP="00456F2D">
      <w:pPr>
        <w:ind w:firstLine="720"/>
        <w:jc w:val="both"/>
        <w:rPr>
          <w:rFonts w:ascii="Arial" w:hAnsi="Arial" w:cs="Arial"/>
          <w:sz w:val="22"/>
          <w:szCs w:val="22"/>
        </w:rPr>
      </w:pPr>
    </w:p>
    <w:p w14:paraId="1ED0C83A" w14:textId="63061BA3" w:rsidR="00DB0678" w:rsidRPr="00757BB9" w:rsidRDefault="00C060F5" w:rsidP="00456F2D">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.4.1.2</w:t>
      </w:r>
      <w:r w:rsidR="00DB0678" w:rsidRPr="00757BB9">
        <w:rPr>
          <w:rFonts w:ascii="Arial" w:hAnsi="Arial" w:cs="Arial"/>
          <w:sz w:val="22"/>
          <w:szCs w:val="22"/>
        </w:rPr>
        <w:tab/>
      </w:r>
      <w:r w:rsidR="00456F2D">
        <w:rPr>
          <w:rFonts w:ascii="Arial" w:hAnsi="Arial" w:cs="Arial"/>
          <w:sz w:val="22"/>
          <w:szCs w:val="22"/>
        </w:rPr>
        <w:tab/>
      </w:r>
      <w:r w:rsidR="00DB0678" w:rsidRPr="00757BB9">
        <w:rPr>
          <w:rFonts w:ascii="Arial" w:hAnsi="Arial" w:cs="Arial"/>
          <w:sz w:val="22"/>
          <w:szCs w:val="22"/>
        </w:rPr>
        <w:t>Minimum pitch and end distance for lightweight steel shape shall be more</w:t>
      </w:r>
      <w:r>
        <w:rPr>
          <w:rFonts w:ascii="Arial" w:hAnsi="Arial" w:cs="Arial"/>
          <w:sz w:val="22"/>
          <w:szCs w:val="22"/>
        </w:rPr>
        <w:t xml:space="preserve"> </w:t>
      </w:r>
      <w:r w:rsidR="00DB0678" w:rsidRPr="00757BB9">
        <w:rPr>
          <w:rFonts w:ascii="Arial" w:hAnsi="Arial" w:cs="Arial"/>
          <w:sz w:val="22"/>
          <w:szCs w:val="22"/>
        </w:rPr>
        <w:t>than 3 times and 2.5 times a Bolt diameter respectively.</w:t>
      </w:r>
    </w:p>
    <w:p w14:paraId="0DF0C823" w14:textId="77777777" w:rsidR="00456F2D" w:rsidRDefault="00456F2D" w:rsidP="00757BB9">
      <w:pPr>
        <w:jc w:val="both"/>
        <w:rPr>
          <w:rFonts w:ascii="Arial" w:hAnsi="Arial" w:cs="Arial"/>
          <w:sz w:val="22"/>
          <w:szCs w:val="22"/>
        </w:rPr>
      </w:pPr>
    </w:p>
    <w:p w14:paraId="4A9E0AAC" w14:textId="54A88FB3" w:rsidR="00DB0678" w:rsidRPr="00757BB9" w:rsidRDefault="00C060F5" w:rsidP="00456F2D">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.4.1.3</w:t>
      </w:r>
      <w:r w:rsidR="00456F2D">
        <w:rPr>
          <w:rFonts w:ascii="Arial" w:hAnsi="Arial" w:cs="Arial"/>
          <w:sz w:val="22"/>
          <w:szCs w:val="22"/>
        </w:rPr>
        <w:tab/>
      </w:r>
      <w:r w:rsidR="00DB0678" w:rsidRPr="00757BB9">
        <w:rPr>
          <w:rFonts w:ascii="Arial" w:hAnsi="Arial" w:cs="Arial"/>
          <w:sz w:val="22"/>
          <w:szCs w:val="22"/>
        </w:rPr>
        <w:tab/>
        <w:t>Diameter of hole shall not be over 0.5 mm larger than bolt diameter. However, for anchor bolt 5mm clearance shall be allowed between bolt diameter and diameter of hole unless otherwise specified.</w:t>
      </w:r>
    </w:p>
    <w:p w14:paraId="08009E10" w14:textId="77777777" w:rsidR="00456F2D" w:rsidRDefault="00456F2D" w:rsidP="00757BB9">
      <w:pPr>
        <w:jc w:val="both"/>
        <w:rPr>
          <w:rFonts w:ascii="Arial" w:hAnsi="Arial" w:cs="Arial"/>
          <w:sz w:val="22"/>
          <w:szCs w:val="22"/>
        </w:rPr>
      </w:pPr>
    </w:p>
    <w:p w14:paraId="2C0C4BC4" w14:textId="071BE839" w:rsidR="00DB0678" w:rsidRPr="00757BB9" w:rsidRDefault="00C060F5" w:rsidP="00456F2D">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.4.1.4</w:t>
      </w:r>
      <w:r w:rsidR="00DB0678" w:rsidRPr="00757BB9">
        <w:rPr>
          <w:rFonts w:ascii="Arial" w:hAnsi="Arial" w:cs="Arial"/>
          <w:sz w:val="22"/>
          <w:szCs w:val="22"/>
        </w:rPr>
        <w:tab/>
      </w:r>
      <w:r w:rsidR="00456F2D">
        <w:rPr>
          <w:rFonts w:ascii="Arial" w:hAnsi="Arial" w:cs="Arial"/>
          <w:sz w:val="22"/>
          <w:szCs w:val="22"/>
        </w:rPr>
        <w:tab/>
      </w:r>
      <w:proofErr w:type="spellStart"/>
      <w:r w:rsidR="00DB0678" w:rsidRPr="00757BB9">
        <w:rPr>
          <w:rFonts w:ascii="Arial" w:hAnsi="Arial" w:cs="Arial"/>
          <w:sz w:val="22"/>
          <w:szCs w:val="22"/>
        </w:rPr>
        <w:t>Bolthole</w:t>
      </w:r>
      <w:proofErr w:type="spellEnd"/>
      <w:r w:rsidR="00DB0678" w:rsidRPr="00757BB9">
        <w:rPr>
          <w:rFonts w:ascii="Arial" w:hAnsi="Arial" w:cs="Arial"/>
          <w:sz w:val="22"/>
          <w:szCs w:val="22"/>
        </w:rPr>
        <w:t xml:space="preserve"> shall either be drilled open or reamed after </w:t>
      </w:r>
      <w:proofErr w:type="spellStart"/>
      <w:r w:rsidR="00DB0678" w:rsidRPr="00757BB9">
        <w:rPr>
          <w:rFonts w:ascii="Arial" w:hAnsi="Arial" w:cs="Arial"/>
          <w:sz w:val="22"/>
          <w:szCs w:val="22"/>
        </w:rPr>
        <w:t>subpunching</w:t>
      </w:r>
      <w:proofErr w:type="spellEnd"/>
      <w:r w:rsidR="00DB0678" w:rsidRPr="00757BB9">
        <w:rPr>
          <w:rFonts w:ascii="Arial" w:hAnsi="Arial" w:cs="Arial"/>
          <w:sz w:val="22"/>
          <w:szCs w:val="22"/>
        </w:rPr>
        <w:t>. Punching can only be permitted for a material thickness less than 13 mm.</w:t>
      </w:r>
    </w:p>
    <w:p w14:paraId="4D354280" w14:textId="77777777" w:rsidR="00456F2D" w:rsidRDefault="00456F2D" w:rsidP="00757BB9">
      <w:pPr>
        <w:jc w:val="both"/>
        <w:rPr>
          <w:rFonts w:ascii="Arial" w:hAnsi="Arial" w:cs="Arial"/>
          <w:sz w:val="22"/>
          <w:szCs w:val="22"/>
        </w:rPr>
      </w:pPr>
    </w:p>
    <w:p w14:paraId="6EC36B87" w14:textId="6ABD9C23" w:rsidR="00DB0678" w:rsidRPr="00757BB9" w:rsidRDefault="00C060F5" w:rsidP="00456F2D">
      <w:pPr>
        <w:ind w:firstLine="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.4.1.5</w:t>
      </w:r>
      <w:r w:rsidR="00456F2D">
        <w:rPr>
          <w:rFonts w:ascii="Arial" w:hAnsi="Arial" w:cs="Arial"/>
          <w:sz w:val="22"/>
          <w:szCs w:val="22"/>
        </w:rPr>
        <w:tab/>
      </w:r>
      <w:r w:rsidR="00DB0678" w:rsidRPr="00757BB9">
        <w:rPr>
          <w:rFonts w:ascii="Arial" w:hAnsi="Arial" w:cs="Arial"/>
          <w:sz w:val="22"/>
          <w:szCs w:val="22"/>
        </w:rPr>
        <w:tab/>
        <w:t>Rolled edge around a hole shall be removed.</w:t>
      </w:r>
    </w:p>
    <w:p w14:paraId="6829763D" w14:textId="77777777" w:rsidR="00456F2D" w:rsidRDefault="00456F2D" w:rsidP="00757BB9">
      <w:pPr>
        <w:jc w:val="both"/>
        <w:rPr>
          <w:rFonts w:ascii="Arial" w:hAnsi="Arial" w:cs="Arial"/>
          <w:sz w:val="22"/>
          <w:szCs w:val="22"/>
        </w:rPr>
      </w:pPr>
    </w:p>
    <w:p w14:paraId="5A010544" w14:textId="7C5F2FE7" w:rsidR="00DB0678" w:rsidRPr="00757BB9" w:rsidRDefault="00C060F5" w:rsidP="00456F2D">
      <w:pPr>
        <w:ind w:firstLine="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.4.1.6</w:t>
      </w:r>
      <w:r w:rsidR="00DB0678" w:rsidRPr="00757BB9">
        <w:rPr>
          <w:rFonts w:ascii="Arial" w:hAnsi="Arial" w:cs="Arial"/>
          <w:sz w:val="22"/>
          <w:szCs w:val="22"/>
        </w:rPr>
        <w:tab/>
      </w:r>
      <w:r w:rsidR="00456F2D">
        <w:rPr>
          <w:rFonts w:ascii="Arial" w:hAnsi="Arial" w:cs="Arial"/>
          <w:sz w:val="22"/>
          <w:szCs w:val="22"/>
        </w:rPr>
        <w:tab/>
      </w:r>
      <w:r w:rsidR="00DB0678" w:rsidRPr="00757BB9">
        <w:rPr>
          <w:rFonts w:ascii="Arial" w:hAnsi="Arial" w:cs="Arial"/>
          <w:sz w:val="22"/>
          <w:szCs w:val="22"/>
        </w:rPr>
        <w:t xml:space="preserve">Position of a </w:t>
      </w:r>
      <w:proofErr w:type="spellStart"/>
      <w:r w:rsidR="00DB0678" w:rsidRPr="00757BB9">
        <w:rPr>
          <w:rFonts w:ascii="Arial" w:hAnsi="Arial" w:cs="Arial"/>
          <w:sz w:val="22"/>
          <w:szCs w:val="22"/>
        </w:rPr>
        <w:t>bolthole</w:t>
      </w:r>
      <w:proofErr w:type="spellEnd"/>
      <w:r w:rsidR="00DB0678" w:rsidRPr="00757BB9">
        <w:rPr>
          <w:rFonts w:ascii="Arial" w:hAnsi="Arial" w:cs="Arial"/>
          <w:sz w:val="22"/>
          <w:szCs w:val="22"/>
        </w:rPr>
        <w:t xml:space="preserve"> shall be precise so that the center of all holes aligns.</w:t>
      </w:r>
    </w:p>
    <w:p w14:paraId="259A6FF7" w14:textId="77777777" w:rsidR="00456F2D" w:rsidRDefault="00456F2D" w:rsidP="00757BB9">
      <w:pPr>
        <w:jc w:val="both"/>
        <w:rPr>
          <w:rFonts w:ascii="Arial" w:hAnsi="Arial" w:cs="Arial"/>
          <w:sz w:val="22"/>
          <w:szCs w:val="22"/>
        </w:rPr>
      </w:pPr>
    </w:p>
    <w:p w14:paraId="7433D8D8" w14:textId="19A9E3F2"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.4.2</w:t>
      </w:r>
      <w:r w:rsidR="00DB0678" w:rsidRPr="00757BB9">
        <w:rPr>
          <w:rFonts w:ascii="Arial" w:hAnsi="Arial" w:cs="Arial"/>
          <w:sz w:val="22"/>
          <w:szCs w:val="22"/>
        </w:rPr>
        <w:tab/>
        <w:t>Protection against loosening of Nuts</w:t>
      </w:r>
    </w:p>
    <w:p w14:paraId="3BF7BD18" w14:textId="77777777" w:rsidR="00456F2D" w:rsidRDefault="00456F2D" w:rsidP="00757BB9">
      <w:pPr>
        <w:jc w:val="both"/>
        <w:rPr>
          <w:rFonts w:ascii="Arial" w:hAnsi="Arial" w:cs="Arial"/>
          <w:sz w:val="22"/>
          <w:szCs w:val="22"/>
        </w:rPr>
      </w:pPr>
    </w:p>
    <w:p w14:paraId="0412B9D4" w14:textId="37A58459"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.4.2.1</w:t>
      </w:r>
      <w:r w:rsidR="00DB0678" w:rsidRPr="00757BB9">
        <w:rPr>
          <w:rFonts w:ascii="Arial" w:hAnsi="Arial" w:cs="Arial"/>
          <w:sz w:val="22"/>
          <w:szCs w:val="22"/>
        </w:rPr>
        <w:tab/>
      </w:r>
      <w:r w:rsidR="00B12CBB">
        <w:rPr>
          <w:rFonts w:ascii="Arial" w:hAnsi="Arial" w:cs="Arial"/>
          <w:sz w:val="22"/>
          <w:szCs w:val="22"/>
        </w:rPr>
        <w:tab/>
      </w:r>
      <w:r w:rsidR="00DB0678" w:rsidRPr="00757BB9">
        <w:rPr>
          <w:rFonts w:ascii="Arial" w:hAnsi="Arial" w:cs="Arial"/>
          <w:sz w:val="22"/>
          <w:szCs w:val="22"/>
        </w:rPr>
        <w:t>Nuts shall be protected against loosening by concrete covering, double nuts or other proper means.</w:t>
      </w:r>
    </w:p>
    <w:p w14:paraId="5D6FA818" w14:textId="77777777" w:rsidR="00DB0678" w:rsidRPr="00757BB9" w:rsidRDefault="00DB0678" w:rsidP="00757BB9">
      <w:pPr>
        <w:jc w:val="both"/>
        <w:rPr>
          <w:rFonts w:ascii="Arial" w:hAnsi="Arial" w:cs="Arial"/>
          <w:sz w:val="22"/>
          <w:szCs w:val="22"/>
        </w:rPr>
      </w:pPr>
    </w:p>
    <w:p w14:paraId="1F9095C2" w14:textId="7804424F" w:rsidR="00DB0678" w:rsidRPr="00456F2D" w:rsidRDefault="00C060F5" w:rsidP="00757BB9">
      <w:pPr>
        <w:jc w:val="both"/>
        <w:rPr>
          <w:rFonts w:ascii="Arial" w:hAnsi="Arial" w:cs="Arial"/>
          <w:b/>
          <w:bCs/>
          <w:sz w:val="22"/>
          <w:szCs w:val="22"/>
        </w:rPr>
      </w:pPr>
      <w:r w:rsidRPr="00456F2D">
        <w:rPr>
          <w:rFonts w:ascii="Arial" w:hAnsi="Arial" w:cs="Arial"/>
          <w:b/>
          <w:bCs/>
          <w:sz w:val="22"/>
          <w:szCs w:val="22"/>
        </w:rPr>
        <w:t>H</w:t>
      </w:r>
      <w:r w:rsidR="00DB0678" w:rsidRPr="00456F2D">
        <w:rPr>
          <w:rFonts w:ascii="Arial" w:hAnsi="Arial" w:cs="Arial"/>
          <w:b/>
          <w:bCs/>
          <w:sz w:val="22"/>
          <w:szCs w:val="22"/>
        </w:rPr>
        <w:t>.5</w:t>
      </w:r>
      <w:r w:rsidR="00DB0678" w:rsidRPr="00456F2D">
        <w:rPr>
          <w:rFonts w:ascii="Arial" w:hAnsi="Arial" w:cs="Arial"/>
          <w:b/>
          <w:bCs/>
          <w:sz w:val="22"/>
          <w:szCs w:val="22"/>
        </w:rPr>
        <w:tab/>
        <w:t>Welding</w:t>
      </w:r>
    </w:p>
    <w:p w14:paraId="08CE02AE" w14:textId="77777777" w:rsidR="00DB0678" w:rsidRPr="00757BB9" w:rsidRDefault="00DB0678" w:rsidP="00757BB9">
      <w:pPr>
        <w:jc w:val="both"/>
        <w:rPr>
          <w:rFonts w:ascii="Arial" w:hAnsi="Arial" w:cs="Arial"/>
          <w:sz w:val="22"/>
          <w:szCs w:val="22"/>
        </w:rPr>
      </w:pPr>
    </w:p>
    <w:p w14:paraId="62498076" w14:textId="42A60D3F"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.5.1</w:t>
      </w:r>
      <w:r w:rsidR="00DB0678" w:rsidRPr="00757BB9">
        <w:rPr>
          <w:rFonts w:ascii="Arial" w:hAnsi="Arial" w:cs="Arial"/>
          <w:sz w:val="22"/>
          <w:szCs w:val="22"/>
        </w:rPr>
        <w:tab/>
        <w:t>Welding</w:t>
      </w:r>
    </w:p>
    <w:p w14:paraId="5F845516" w14:textId="77777777" w:rsidR="00456F2D" w:rsidRDefault="00456F2D" w:rsidP="00757BB9">
      <w:pPr>
        <w:jc w:val="both"/>
        <w:rPr>
          <w:rFonts w:ascii="Arial" w:hAnsi="Arial" w:cs="Arial"/>
          <w:sz w:val="22"/>
          <w:szCs w:val="22"/>
        </w:rPr>
      </w:pPr>
    </w:p>
    <w:p w14:paraId="38D21200" w14:textId="5B3FB9DD"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.5.1.1</w:t>
      </w:r>
      <w:r w:rsidR="00B12CBB">
        <w:rPr>
          <w:rFonts w:ascii="Arial" w:hAnsi="Arial" w:cs="Arial"/>
          <w:sz w:val="22"/>
          <w:szCs w:val="22"/>
        </w:rPr>
        <w:tab/>
      </w:r>
      <w:r w:rsidR="00DB0678" w:rsidRPr="00757BB9">
        <w:rPr>
          <w:rFonts w:ascii="Arial" w:hAnsi="Arial" w:cs="Arial"/>
          <w:sz w:val="22"/>
          <w:szCs w:val="22"/>
        </w:rPr>
        <w:tab/>
        <w:t>Welder shall have an authorized qualification in Maldives and be approved by the Employer.</w:t>
      </w:r>
    </w:p>
    <w:p w14:paraId="7440D340" w14:textId="77777777" w:rsidR="00456F2D" w:rsidRDefault="00456F2D" w:rsidP="00757BB9">
      <w:pPr>
        <w:jc w:val="both"/>
        <w:rPr>
          <w:rFonts w:ascii="Arial" w:hAnsi="Arial" w:cs="Arial"/>
          <w:sz w:val="22"/>
          <w:szCs w:val="22"/>
        </w:rPr>
      </w:pPr>
    </w:p>
    <w:p w14:paraId="6E094963" w14:textId="3783ED9F"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.5.1.2</w:t>
      </w:r>
      <w:r w:rsidR="00B12CBB">
        <w:rPr>
          <w:rFonts w:ascii="Arial" w:hAnsi="Arial" w:cs="Arial"/>
          <w:sz w:val="22"/>
          <w:szCs w:val="22"/>
        </w:rPr>
        <w:tab/>
      </w:r>
      <w:r w:rsidR="00DB0678" w:rsidRPr="00757BB9">
        <w:rPr>
          <w:rFonts w:ascii="Arial" w:hAnsi="Arial" w:cs="Arial"/>
          <w:sz w:val="22"/>
          <w:szCs w:val="22"/>
        </w:rPr>
        <w:tab/>
        <w:t>Other tests shall be conducted to confirm welder’s skill in accordance with type of work.</w:t>
      </w:r>
    </w:p>
    <w:p w14:paraId="5DB72AE2" w14:textId="77777777" w:rsidR="00456F2D" w:rsidRDefault="00456F2D" w:rsidP="00757BB9">
      <w:pPr>
        <w:jc w:val="both"/>
        <w:rPr>
          <w:rFonts w:ascii="Arial" w:hAnsi="Arial" w:cs="Arial"/>
          <w:sz w:val="22"/>
          <w:szCs w:val="22"/>
        </w:rPr>
      </w:pPr>
    </w:p>
    <w:p w14:paraId="75514E6D" w14:textId="63D32D76" w:rsidR="00DB0678" w:rsidRPr="00757BB9" w:rsidRDefault="00C060F5" w:rsidP="00B12CBB">
      <w:pPr>
        <w:ind w:firstLine="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.5.1.3</w:t>
      </w:r>
      <w:r w:rsidR="00DB0678" w:rsidRPr="00757BB9">
        <w:rPr>
          <w:rFonts w:ascii="Arial" w:hAnsi="Arial" w:cs="Arial"/>
          <w:sz w:val="22"/>
          <w:szCs w:val="22"/>
        </w:rPr>
        <w:tab/>
      </w:r>
      <w:r w:rsidR="00B12CBB">
        <w:rPr>
          <w:rFonts w:ascii="Arial" w:hAnsi="Arial" w:cs="Arial"/>
          <w:sz w:val="22"/>
          <w:szCs w:val="22"/>
        </w:rPr>
        <w:tab/>
      </w:r>
      <w:r w:rsidR="00DB0678" w:rsidRPr="00757BB9">
        <w:rPr>
          <w:rFonts w:ascii="Arial" w:hAnsi="Arial" w:cs="Arial"/>
          <w:sz w:val="22"/>
          <w:szCs w:val="22"/>
        </w:rPr>
        <w:t>Tack welding shall be carried out by the welder approved by the Employer.</w:t>
      </w:r>
    </w:p>
    <w:p w14:paraId="133BB527" w14:textId="77777777" w:rsidR="00456F2D" w:rsidRDefault="00456F2D" w:rsidP="00757BB9">
      <w:pPr>
        <w:jc w:val="both"/>
        <w:rPr>
          <w:rFonts w:ascii="Arial" w:hAnsi="Arial" w:cs="Arial"/>
          <w:sz w:val="22"/>
          <w:szCs w:val="22"/>
        </w:rPr>
      </w:pPr>
    </w:p>
    <w:p w14:paraId="4B3AA85A" w14:textId="56F51537"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.5.2</w:t>
      </w:r>
      <w:r w:rsidR="00DB0678" w:rsidRPr="00757BB9">
        <w:rPr>
          <w:rFonts w:ascii="Arial" w:hAnsi="Arial" w:cs="Arial"/>
          <w:sz w:val="22"/>
          <w:szCs w:val="22"/>
        </w:rPr>
        <w:tab/>
        <w:t>Welding Machine</w:t>
      </w:r>
    </w:p>
    <w:p w14:paraId="6A5F6F1D" w14:textId="77777777" w:rsidR="00456F2D" w:rsidRDefault="00456F2D" w:rsidP="00757BB9">
      <w:pPr>
        <w:jc w:val="both"/>
        <w:rPr>
          <w:rFonts w:ascii="Arial" w:hAnsi="Arial" w:cs="Arial"/>
          <w:sz w:val="22"/>
          <w:szCs w:val="22"/>
        </w:rPr>
      </w:pPr>
    </w:p>
    <w:p w14:paraId="24596F2C" w14:textId="36CA299A"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.5.2.1</w:t>
      </w:r>
      <w:r w:rsidR="00DB0678" w:rsidRPr="00757BB9">
        <w:rPr>
          <w:rFonts w:ascii="Arial" w:hAnsi="Arial" w:cs="Arial"/>
          <w:sz w:val="22"/>
          <w:szCs w:val="22"/>
        </w:rPr>
        <w:tab/>
      </w:r>
      <w:r w:rsidR="00B12CBB">
        <w:rPr>
          <w:rFonts w:ascii="Arial" w:hAnsi="Arial" w:cs="Arial"/>
          <w:sz w:val="22"/>
          <w:szCs w:val="22"/>
        </w:rPr>
        <w:tab/>
      </w:r>
      <w:r w:rsidR="00DB0678" w:rsidRPr="00757BB9">
        <w:rPr>
          <w:rFonts w:ascii="Arial" w:hAnsi="Arial" w:cs="Arial"/>
          <w:sz w:val="22"/>
          <w:szCs w:val="22"/>
        </w:rPr>
        <w:t>Arc welding machine shall be alternate or direct current type, which provides sufficient and adequate current.</w:t>
      </w:r>
    </w:p>
    <w:p w14:paraId="49E97710" w14:textId="77777777" w:rsidR="00456F2D" w:rsidRDefault="00456F2D" w:rsidP="00757BB9">
      <w:pPr>
        <w:jc w:val="both"/>
        <w:rPr>
          <w:rFonts w:ascii="Arial" w:hAnsi="Arial" w:cs="Arial"/>
          <w:sz w:val="22"/>
          <w:szCs w:val="22"/>
        </w:rPr>
      </w:pPr>
    </w:p>
    <w:p w14:paraId="160AA2BC" w14:textId="6A368DC4"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.5.3</w:t>
      </w:r>
      <w:r w:rsidR="00DB0678" w:rsidRPr="00757BB9">
        <w:rPr>
          <w:rFonts w:ascii="Arial" w:hAnsi="Arial" w:cs="Arial"/>
          <w:sz w:val="22"/>
          <w:szCs w:val="22"/>
        </w:rPr>
        <w:tab/>
        <w:t>Preparation</w:t>
      </w:r>
    </w:p>
    <w:p w14:paraId="60F3ED2F" w14:textId="77777777" w:rsidR="00456F2D" w:rsidRDefault="00456F2D" w:rsidP="00757BB9">
      <w:pPr>
        <w:jc w:val="both"/>
        <w:rPr>
          <w:rFonts w:ascii="Arial" w:hAnsi="Arial" w:cs="Arial"/>
          <w:sz w:val="22"/>
          <w:szCs w:val="22"/>
        </w:rPr>
      </w:pPr>
    </w:p>
    <w:p w14:paraId="3111BF2B" w14:textId="04AADC61"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.5.3.1</w:t>
      </w:r>
      <w:r w:rsidR="00B12CBB">
        <w:rPr>
          <w:rFonts w:ascii="Arial" w:hAnsi="Arial" w:cs="Arial"/>
          <w:sz w:val="22"/>
          <w:szCs w:val="22"/>
        </w:rPr>
        <w:tab/>
      </w:r>
      <w:r w:rsidR="00DB0678" w:rsidRPr="00757BB9">
        <w:rPr>
          <w:rFonts w:ascii="Arial" w:hAnsi="Arial" w:cs="Arial"/>
          <w:sz w:val="22"/>
          <w:szCs w:val="22"/>
        </w:rPr>
        <w:tab/>
        <w:t>Welding shall be done as much downward as possible using a jig such as Rotary frame.</w:t>
      </w:r>
    </w:p>
    <w:p w14:paraId="6FC53466" w14:textId="77777777" w:rsidR="00456F2D" w:rsidRDefault="00456F2D" w:rsidP="00757BB9">
      <w:pPr>
        <w:jc w:val="both"/>
        <w:rPr>
          <w:rFonts w:ascii="Arial" w:hAnsi="Arial" w:cs="Arial"/>
          <w:sz w:val="22"/>
          <w:szCs w:val="22"/>
        </w:rPr>
      </w:pPr>
    </w:p>
    <w:p w14:paraId="10DFA94B" w14:textId="29D52A24"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.5.3.2</w:t>
      </w:r>
      <w:r w:rsidR="00B12CBB">
        <w:rPr>
          <w:rFonts w:ascii="Arial" w:hAnsi="Arial" w:cs="Arial"/>
          <w:sz w:val="22"/>
          <w:szCs w:val="22"/>
        </w:rPr>
        <w:tab/>
      </w:r>
      <w:r w:rsidR="00DB0678" w:rsidRPr="00757BB9">
        <w:rPr>
          <w:rFonts w:ascii="Arial" w:hAnsi="Arial" w:cs="Arial"/>
          <w:sz w:val="22"/>
          <w:szCs w:val="22"/>
        </w:rPr>
        <w:tab/>
        <w:t>Welding rod shall be always kept in a dry area and if necessary, dried by drying equipment.</w:t>
      </w:r>
    </w:p>
    <w:p w14:paraId="4A6D65BE" w14:textId="77777777" w:rsidR="00456F2D" w:rsidRDefault="00456F2D" w:rsidP="00757BB9">
      <w:pPr>
        <w:jc w:val="both"/>
        <w:rPr>
          <w:rFonts w:ascii="Arial" w:hAnsi="Arial" w:cs="Arial"/>
          <w:sz w:val="22"/>
          <w:szCs w:val="22"/>
        </w:rPr>
      </w:pPr>
    </w:p>
    <w:p w14:paraId="6F6E5F76" w14:textId="71BE63B1"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.5.3.3</w:t>
      </w:r>
      <w:r w:rsidR="00B12CBB">
        <w:rPr>
          <w:rFonts w:ascii="Arial" w:hAnsi="Arial" w:cs="Arial"/>
          <w:sz w:val="22"/>
          <w:szCs w:val="22"/>
        </w:rPr>
        <w:tab/>
      </w:r>
      <w:r w:rsidR="00DB0678" w:rsidRPr="00757BB9">
        <w:rPr>
          <w:rFonts w:ascii="Arial" w:hAnsi="Arial" w:cs="Arial"/>
          <w:sz w:val="22"/>
          <w:szCs w:val="22"/>
        </w:rPr>
        <w:tab/>
        <w:t>Welding surface shall be free of water, scale or others injurious to welding work. Slag appeared on the created surface in the middle of welding shall be cleaned before starting again.</w:t>
      </w:r>
    </w:p>
    <w:p w14:paraId="2B81338F" w14:textId="77777777" w:rsidR="00456F2D" w:rsidRDefault="00456F2D" w:rsidP="00757BB9">
      <w:pPr>
        <w:jc w:val="both"/>
        <w:rPr>
          <w:rFonts w:ascii="Arial" w:hAnsi="Arial" w:cs="Arial"/>
          <w:sz w:val="22"/>
          <w:szCs w:val="22"/>
        </w:rPr>
      </w:pPr>
    </w:p>
    <w:p w14:paraId="78511B10" w14:textId="61E50F1A"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.5.4</w:t>
      </w:r>
      <w:r w:rsidR="00DB0678" w:rsidRPr="00757BB9">
        <w:rPr>
          <w:rFonts w:ascii="Arial" w:hAnsi="Arial" w:cs="Arial"/>
          <w:sz w:val="22"/>
          <w:szCs w:val="22"/>
        </w:rPr>
        <w:tab/>
        <w:t>Fabrication</w:t>
      </w:r>
    </w:p>
    <w:p w14:paraId="2488F555" w14:textId="77777777" w:rsidR="00456F2D" w:rsidRDefault="00456F2D" w:rsidP="00757BB9">
      <w:pPr>
        <w:jc w:val="both"/>
        <w:rPr>
          <w:rFonts w:ascii="Arial" w:hAnsi="Arial" w:cs="Arial"/>
          <w:sz w:val="22"/>
          <w:szCs w:val="22"/>
        </w:rPr>
      </w:pPr>
    </w:p>
    <w:p w14:paraId="5A8835EA" w14:textId="30037B7B"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.5.4.1</w:t>
      </w:r>
      <w:r w:rsidR="00DB0678" w:rsidRPr="00757BB9">
        <w:rPr>
          <w:rFonts w:ascii="Arial" w:hAnsi="Arial" w:cs="Arial"/>
          <w:sz w:val="22"/>
          <w:szCs w:val="22"/>
        </w:rPr>
        <w:tab/>
      </w:r>
      <w:r w:rsidR="00B12CBB">
        <w:rPr>
          <w:rFonts w:ascii="Arial" w:hAnsi="Arial" w:cs="Arial"/>
          <w:sz w:val="22"/>
          <w:szCs w:val="22"/>
        </w:rPr>
        <w:tab/>
      </w:r>
      <w:r w:rsidR="00DB0678" w:rsidRPr="00757BB9">
        <w:rPr>
          <w:rFonts w:ascii="Arial" w:hAnsi="Arial" w:cs="Arial"/>
          <w:sz w:val="22"/>
          <w:szCs w:val="22"/>
        </w:rPr>
        <w:t>Welding edge shall be smoothed by automatic gas cutting or other proper finishes.</w:t>
      </w:r>
    </w:p>
    <w:p w14:paraId="56580891" w14:textId="77777777" w:rsidR="00456F2D" w:rsidRDefault="00456F2D" w:rsidP="00757BB9">
      <w:pPr>
        <w:jc w:val="both"/>
        <w:rPr>
          <w:rFonts w:ascii="Arial" w:hAnsi="Arial" w:cs="Arial"/>
          <w:sz w:val="22"/>
          <w:szCs w:val="22"/>
        </w:rPr>
      </w:pPr>
    </w:p>
    <w:p w14:paraId="36892AA6" w14:textId="6AE5AB8F"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w:t>
      </w:r>
      <w:r w:rsidR="00B12CBB">
        <w:rPr>
          <w:rFonts w:ascii="Arial" w:hAnsi="Arial" w:cs="Arial"/>
          <w:sz w:val="22"/>
          <w:szCs w:val="22"/>
        </w:rPr>
        <w:t>5</w:t>
      </w:r>
      <w:r w:rsidR="00DB0678" w:rsidRPr="00757BB9">
        <w:rPr>
          <w:rFonts w:ascii="Arial" w:hAnsi="Arial" w:cs="Arial"/>
          <w:sz w:val="22"/>
          <w:szCs w:val="22"/>
        </w:rPr>
        <w:tab/>
        <w:t>Finishes</w:t>
      </w:r>
    </w:p>
    <w:p w14:paraId="5C9A0400" w14:textId="77777777" w:rsidR="00456F2D" w:rsidRDefault="00456F2D" w:rsidP="00757BB9">
      <w:pPr>
        <w:jc w:val="both"/>
        <w:rPr>
          <w:rFonts w:ascii="Arial" w:hAnsi="Arial" w:cs="Arial"/>
          <w:sz w:val="22"/>
          <w:szCs w:val="22"/>
        </w:rPr>
      </w:pPr>
    </w:p>
    <w:p w14:paraId="4735F793" w14:textId="2494ED43"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w:t>
      </w:r>
      <w:r w:rsidR="00B12CBB">
        <w:rPr>
          <w:rFonts w:ascii="Arial" w:hAnsi="Arial" w:cs="Arial"/>
          <w:sz w:val="22"/>
          <w:szCs w:val="22"/>
        </w:rPr>
        <w:t>5</w:t>
      </w:r>
      <w:r w:rsidR="00DB0678" w:rsidRPr="00757BB9">
        <w:rPr>
          <w:rFonts w:ascii="Arial" w:hAnsi="Arial" w:cs="Arial"/>
          <w:sz w:val="22"/>
          <w:szCs w:val="22"/>
        </w:rPr>
        <w:t>.1</w:t>
      </w:r>
      <w:r w:rsidR="00B12CBB">
        <w:rPr>
          <w:rFonts w:ascii="Arial" w:hAnsi="Arial" w:cs="Arial"/>
          <w:sz w:val="22"/>
          <w:szCs w:val="22"/>
        </w:rPr>
        <w:tab/>
      </w:r>
      <w:r w:rsidR="00B12CBB">
        <w:rPr>
          <w:rFonts w:ascii="Arial" w:hAnsi="Arial" w:cs="Arial"/>
          <w:sz w:val="22"/>
          <w:szCs w:val="22"/>
        </w:rPr>
        <w:tab/>
        <w:t>S</w:t>
      </w:r>
      <w:r w:rsidR="00DB0678" w:rsidRPr="00757BB9">
        <w:rPr>
          <w:rFonts w:ascii="Arial" w:hAnsi="Arial" w:cs="Arial"/>
          <w:sz w:val="22"/>
          <w:szCs w:val="22"/>
        </w:rPr>
        <w:t>urface of welds shall be as smooth as possible and size and length of welds shall not be less than designed dimensions.</w:t>
      </w:r>
    </w:p>
    <w:p w14:paraId="3D453EE6" w14:textId="77777777" w:rsidR="00456F2D" w:rsidRDefault="00456F2D" w:rsidP="00757BB9">
      <w:pPr>
        <w:jc w:val="both"/>
        <w:rPr>
          <w:rFonts w:ascii="Arial" w:hAnsi="Arial" w:cs="Arial"/>
          <w:sz w:val="22"/>
          <w:szCs w:val="22"/>
        </w:rPr>
      </w:pPr>
    </w:p>
    <w:p w14:paraId="7C679100" w14:textId="55C7CF08"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w:t>
      </w:r>
      <w:r w:rsidR="00B12CBB">
        <w:rPr>
          <w:rFonts w:ascii="Arial" w:hAnsi="Arial" w:cs="Arial"/>
          <w:sz w:val="22"/>
          <w:szCs w:val="22"/>
        </w:rPr>
        <w:t>5</w:t>
      </w:r>
      <w:r w:rsidR="00DB0678" w:rsidRPr="00757BB9">
        <w:rPr>
          <w:rFonts w:ascii="Arial" w:hAnsi="Arial" w:cs="Arial"/>
          <w:sz w:val="22"/>
          <w:szCs w:val="22"/>
        </w:rPr>
        <w:t>.2</w:t>
      </w:r>
      <w:r w:rsidR="00DB0678" w:rsidRPr="00757BB9">
        <w:rPr>
          <w:rFonts w:ascii="Arial" w:hAnsi="Arial" w:cs="Arial"/>
          <w:sz w:val="22"/>
          <w:szCs w:val="22"/>
        </w:rPr>
        <w:tab/>
      </w:r>
      <w:r w:rsidR="00B12CBB">
        <w:rPr>
          <w:rFonts w:ascii="Arial" w:hAnsi="Arial" w:cs="Arial"/>
          <w:sz w:val="22"/>
          <w:szCs w:val="22"/>
        </w:rPr>
        <w:tab/>
      </w:r>
      <w:r w:rsidR="00DB0678" w:rsidRPr="00757BB9">
        <w:rPr>
          <w:rFonts w:ascii="Arial" w:hAnsi="Arial" w:cs="Arial"/>
          <w:sz w:val="22"/>
          <w:szCs w:val="22"/>
        </w:rPr>
        <w:t xml:space="preserve">Reinforcement of weld shall not exceed 0.1s + 1 mm </w:t>
      </w:r>
      <w:proofErr w:type="gramStart"/>
      <w:r w:rsidR="00DB0678" w:rsidRPr="00757BB9">
        <w:rPr>
          <w:rFonts w:ascii="Arial" w:hAnsi="Arial" w:cs="Arial"/>
          <w:sz w:val="22"/>
          <w:szCs w:val="22"/>
        </w:rPr>
        <w:t>( s</w:t>
      </w:r>
      <w:proofErr w:type="gramEnd"/>
      <w:r w:rsidR="00DB0678" w:rsidRPr="00757BB9">
        <w:rPr>
          <w:rFonts w:ascii="Arial" w:hAnsi="Arial" w:cs="Arial"/>
          <w:sz w:val="22"/>
          <w:szCs w:val="22"/>
        </w:rPr>
        <w:t>: Designated size) in fillet welds.</w:t>
      </w:r>
    </w:p>
    <w:p w14:paraId="7C1D1EE1" w14:textId="77777777" w:rsidR="00456F2D" w:rsidRDefault="00456F2D" w:rsidP="00757BB9">
      <w:pPr>
        <w:jc w:val="both"/>
        <w:rPr>
          <w:rFonts w:ascii="Arial" w:hAnsi="Arial" w:cs="Arial"/>
          <w:sz w:val="22"/>
          <w:szCs w:val="22"/>
        </w:rPr>
      </w:pPr>
    </w:p>
    <w:p w14:paraId="2C329B98" w14:textId="53AC4359"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w:t>
      </w:r>
      <w:r w:rsidR="00B12CBB">
        <w:rPr>
          <w:rFonts w:ascii="Arial" w:hAnsi="Arial" w:cs="Arial"/>
          <w:sz w:val="22"/>
          <w:szCs w:val="22"/>
        </w:rPr>
        <w:t>5</w:t>
      </w:r>
      <w:r w:rsidR="00DB0678" w:rsidRPr="00757BB9">
        <w:rPr>
          <w:rFonts w:ascii="Arial" w:hAnsi="Arial" w:cs="Arial"/>
          <w:sz w:val="22"/>
          <w:szCs w:val="22"/>
        </w:rPr>
        <w:t>.3</w:t>
      </w:r>
      <w:r w:rsidR="00DB0678" w:rsidRPr="00757BB9">
        <w:rPr>
          <w:rFonts w:ascii="Arial" w:hAnsi="Arial" w:cs="Arial"/>
          <w:sz w:val="22"/>
          <w:szCs w:val="22"/>
        </w:rPr>
        <w:tab/>
      </w:r>
      <w:r w:rsidR="00B12CBB">
        <w:rPr>
          <w:rFonts w:ascii="Arial" w:hAnsi="Arial" w:cs="Arial"/>
          <w:sz w:val="22"/>
          <w:szCs w:val="22"/>
        </w:rPr>
        <w:tab/>
      </w:r>
      <w:r w:rsidR="00DB0678" w:rsidRPr="00757BB9">
        <w:rPr>
          <w:rFonts w:ascii="Arial" w:hAnsi="Arial" w:cs="Arial"/>
          <w:sz w:val="22"/>
          <w:szCs w:val="22"/>
        </w:rPr>
        <w:t>Welded parts shall be free of undercut, overlap, crack, blow hole, lack of welds, lack of weld settlement, rolled up slag or other defects.</w:t>
      </w:r>
    </w:p>
    <w:p w14:paraId="3DA3C051" w14:textId="77777777" w:rsidR="00456F2D" w:rsidRDefault="00456F2D" w:rsidP="00757BB9">
      <w:pPr>
        <w:jc w:val="both"/>
        <w:rPr>
          <w:rFonts w:ascii="Arial" w:hAnsi="Arial" w:cs="Arial"/>
          <w:sz w:val="22"/>
          <w:szCs w:val="22"/>
        </w:rPr>
      </w:pPr>
    </w:p>
    <w:p w14:paraId="2C87F3F5" w14:textId="36FACBCA"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w:t>
      </w:r>
      <w:r w:rsidR="00B12CBB">
        <w:rPr>
          <w:rFonts w:ascii="Arial" w:hAnsi="Arial" w:cs="Arial"/>
          <w:sz w:val="22"/>
          <w:szCs w:val="22"/>
        </w:rPr>
        <w:t>5</w:t>
      </w:r>
      <w:r w:rsidR="00DB0678" w:rsidRPr="00757BB9">
        <w:rPr>
          <w:rFonts w:ascii="Arial" w:hAnsi="Arial" w:cs="Arial"/>
          <w:sz w:val="22"/>
          <w:szCs w:val="22"/>
        </w:rPr>
        <w:t>.4</w:t>
      </w:r>
      <w:r w:rsidR="00B12CBB">
        <w:rPr>
          <w:rFonts w:ascii="Arial" w:hAnsi="Arial" w:cs="Arial"/>
          <w:sz w:val="22"/>
          <w:szCs w:val="22"/>
        </w:rPr>
        <w:tab/>
      </w:r>
      <w:r w:rsidR="00DB0678" w:rsidRPr="00757BB9">
        <w:rPr>
          <w:rFonts w:ascii="Arial" w:hAnsi="Arial" w:cs="Arial"/>
          <w:sz w:val="22"/>
          <w:szCs w:val="22"/>
        </w:rPr>
        <w:tab/>
        <w:t>Crater at the end of bead shall be carefully heaped up and slag, sputter, etc. shall be completely removed after welds.</w:t>
      </w:r>
    </w:p>
    <w:p w14:paraId="321096A1" w14:textId="77777777" w:rsidR="00456F2D" w:rsidRDefault="00456F2D" w:rsidP="00757BB9">
      <w:pPr>
        <w:jc w:val="both"/>
        <w:rPr>
          <w:rFonts w:ascii="Arial" w:hAnsi="Arial" w:cs="Arial"/>
          <w:sz w:val="22"/>
          <w:szCs w:val="22"/>
        </w:rPr>
      </w:pPr>
    </w:p>
    <w:p w14:paraId="76A6BA65" w14:textId="28613F89"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w:t>
      </w:r>
      <w:r w:rsidR="00B12CBB">
        <w:rPr>
          <w:rFonts w:ascii="Arial" w:hAnsi="Arial" w:cs="Arial"/>
          <w:sz w:val="22"/>
          <w:szCs w:val="22"/>
        </w:rPr>
        <w:t>6</w:t>
      </w:r>
      <w:r w:rsidR="00DB0678" w:rsidRPr="00757BB9">
        <w:rPr>
          <w:rFonts w:ascii="Arial" w:hAnsi="Arial" w:cs="Arial"/>
          <w:sz w:val="22"/>
          <w:szCs w:val="22"/>
        </w:rPr>
        <w:tab/>
        <w:t>Safety</w:t>
      </w:r>
    </w:p>
    <w:p w14:paraId="75499DF6"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07C117CB" w14:textId="695FFF2C" w:rsidR="00DB0678" w:rsidRPr="00757BB9" w:rsidRDefault="00C060F5" w:rsidP="00B12CBB">
      <w:pPr>
        <w:ind w:firstLine="720"/>
        <w:jc w:val="both"/>
        <w:rPr>
          <w:rFonts w:ascii="Arial" w:hAnsi="Arial" w:cs="Arial"/>
          <w:sz w:val="22"/>
          <w:szCs w:val="22"/>
        </w:rPr>
      </w:pPr>
      <w:r>
        <w:rPr>
          <w:rFonts w:ascii="Arial" w:hAnsi="Arial" w:cs="Arial"/>
          <w:sz w:val="22"/>
          <w:szCs w:val="22"/>
        </w:rPr>
        <w:t>H.5</w:t>
      </w:r>
      <w:r w:rsidR="00DB0678" w:rsidRPr="00757BB9">
        <w:rPr>
          <w:rFonts w:ascii="Arial" w:hAnsi="Arial" w:cs="Arial"/>
          <w:sz w:val="22"/>
          <w:szCs w:val="22"/>
        </w:rPr>
        <w:t>.</w:t>
      </w:r>
      <w:r w:rsidR="00B12CBB">
        <w:rPr>
          <w:rFonts w:ascii="Arial" w:hAnsi="Arial" w:cs="Arial"/>
          <w:sz w:val="22"/>
          <w:szCs w:val="22"/>
        </w:rPr>
        <w:t>6</w:t>
      </w:r>
      <w:r w:rsidR="00DB0678" w:rsidRPr="00757BB9">
        <w:rPr>
          <w:rFonts w:ascii="Arial" w:hAnsi="Arial" w:cs="Arial"/>
          <w:sz w:val="22"/>
          <w:szCs w:val="22"/>
        </w:rPr>
        <w:t>.1</w:t>
      </w:r>
      <w:r w:rsidR="00DB0678" w:rsidRPr="00757BB9">
        <w:rPr>
          <w:rFonts w:ascii="Arial" w:hAnsi="Arial" w:cs="Arial"/>
          <w:sz w:val="22"/>
          <w:szCs w:val="22"/>
        </w:rPr>
        <w:tab/>
      </w:r>
      <w:r w:rsidR="00B12CBB">
        <w:rPr>
          <w:rFonts w:ascii="Arial" w:hAnsi="Arial" w:cs="Arial"/>
          <w:sz w:val="22"/>
          <w:szCs w:val="22"/>
        </w:rPr>
        <w:tab/>
      </w:r>
      <w:r w:rsidR="00DB0678" w:rsidRPr="00757BB9">
        <w:rPr>
          <w:rFonts w:ascii="Arial" w:hAnsi="Arial" w:cs="Arial"/>
          <w:sz w:val="22"/>
          <w:szCs w:val="22"/>
        </w:rPr>
        <w:t>Safe scaffoldings shall be provided for the welding work.</w:t>
      </w:r>
    </w:p>
    <w:p w14:paraId="6893CC49" w14:textId="77777777" w:rsidR="00456F2D" w:rsidRDefault="00456F2D" w:rsidP="00757BB9">
      <w:pPr>
        <w:jc w:val="both"/>
        <w:rPr>
          <w:rFonts w:ascii="Arial" w:hAnsi="Arial" w:cs="Arial"/>
          <w:sz w:val="22"/>
          <w:szCs w:val="22"/>
        </w:rPr>
      </w:pPr>
    </w:p>
    <w:p w14:paraId="15BA6BD7" w14:textId="342B4BB8"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w:t>
      </w:r>
      <w:r w:rsidR="00B12CBB">
        <w:rPr>
          <w:rFonts w:ascii="Arial" w:hAnsi="Arial" w:cs="Arial"/>
          <w:sz w:val="22"/>
          <w:szCs w:val="22"/>
        </w:rPr>
        <w:t>6</w:t>
      </w:r>
      <w:r w:rsidR="00DB0678" w:rsidRPr="00757BB9">
        <w:rPr>
          <w:rFonts w:ascii="Arial" w:hAnsi="Arial" w:cs="Arial"/>
          <w:sz w:val="22"/>
          <w:szCs w:val="22"/>
        </w:rPr>
        <w:t>.2</w:t>
      </w:r>
      <w:r w:rsidR="00DB0678" w:rsidRPr="00757BB9">
        <w:rPr>
          <w:rFonts w:ascii="Arial" w:hAnsi="Arial" w:cs="Arial"/>
          <w:sz w:val="22"/>
          <w:szCs w:val="22"/>
        </w:rPr>
        <w:tab/>
      </w:r>
      <w:r w:rsidR="00B12CBB">
        <w:rPr>
          <w:rFonts w:ascii="Arial" w:hAnsi="Arial" w:cs="Arial"/>
          <w:sz w:val="22"/>
          <w:szCs w:val="22"/>
        </w:rPr>
        <w:tab/>
      </w:r>
      <w:r w:rsidR="00DB0678" w:rsidRPr="00757BB9">
        <w:rPr>
          <w:rFonts w:ascii="Arial" w:hAnsi="Arial" w:cs="Arial"/>
          <w:sz w:val="22"/>
          <w:szCs w:val="22"/>
        </w:rPr>
        <w:t>Welding facilities shall be electrically safe, preventing electric leakage and shock. There shall also be sufficient protection for fire.</w:t>
      </w:r>
    </w:p>
    <w:p w14:paraId="6BF16018" w14:textId="77777777" w:rsidR="00456F2D" w:rsidRDefault="00456F2D" w:rsidP="00757BB9">
      <w:pPr>
        <w:jc w:val="both"/>
        <w:rPr>
          <w:rFonts w:ascii="Arial" w:hAnsi="Arial" w:cs="Arial"/>
          <w:sz w:val="22"/>
          <w:szCs w:val="22"/>
        </w:rPr>
      </w:pPr>
    </w:p>
    <w:p w14:paraId="2BC7C736" w14:textId="55F6DB64"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w:t>
      </w:r>
      <w:r w:rsidR="00B12CBB">
        <w:rPr>
          <w:rFonts w:ascii="Arial" w:hAnsi="Arial" w:cs="Arial"/>
          <w:sz w:val="22"/>
          <w:szCs w:val="22"/>
        </w:rPr>
        <w:t>6</w:t>
      </w:r>
      <w:r w:rsidR="00DB0678" w:rsidRPr="00757BB9">
        <w:rPr>
          <w:rFonts w:ascii="Arial" w:hAnsi="Arial" w:cs="Arial"/>
          <w:sz w:val="22"/>
          <w:szCs w:val="22"/>
        </w:rPr>
        <w:t>.3</w:t>
      </w:r>
      <w:r w:rsidR="00B12CBB">
        <w:rPr>
          <w:rFonts w:ascii="Arial" w:hAnsi="Arial" w:cs="Arial"/>
          <w:sz w:val="22"/>
          <w:szCs w:val="22"/>
        </w:rPr>
        <w:tab/>
      </w:r>
      <w:r w:rsidR="00DB0678" w:rsidRPr="00757BB9">
        <w:rPr>
          <w:rFonts w:ascii="Arial" w:hAnsi="Arial" w:cs="Arial"/>
          <w:sz w:val="22"/>
          <w:szCs w:val="22"/>
        </w:rPr>
        <w:tab/>
        <w:t>Electric shock protection devices shall be used and care shall be taken not to get suffocated or intoxicated by gas when welding in small area.</w:t>
      </w:r>
    </w:p>
    <w:p w14:paraId="7ACCEBD2" w14:textId="77777777" w:rsidR="00456F2D" w:rsidRDefault="00456F2D" w:rsidP="00757BB9">
      <w:pPr>
        <w:jc w:val="both"/>
        <w:rPr>
          <w:rFonts w:ascii="Arial" w:hAnsi="Arial" w:cs="Arial"/>
          <w:sz w:val="22"/>
          <w:szCs w:val="22"/>
        </w:rPr>
      </w:pPr>
    </w:p>
    <w:p w14:paraId="2A322D9F" w14:textId="7C650547"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w:t>
      </w:r>
      <w:r w:rsidR="00B12CBB">
        <w:rPr>
          <w:rFonts w:ascii="Arial" w:hAnsi="Arial" w:cs="Arial"/>
          <w:sz w:val="22"/>
          <w:szCs w:val="22"/>
        </w:rPr>
        <w:t>7</w:t>
      </w:r>
      <w:r w:rsidR="00DB0678" w:rsidRPr="00757BB9">
        <w:rPr>
          <w:rFonts w:ascii="Arial" w:hAnsi="Arial" w:cs="Arial"/>
          <w:sz w:val="22"/>
          <w:szCs w:val="22"/>
        </w:rPr>
        <w:tab/>
        <w:t>Inspection</w:t>
      </w:r>
    </w:p>
    <w:p w14:paraId="506C32D3" w14:textId="77777777" w:rsidR="00B12CBB" w:rsidRDefault="00B12CBB" w:rsidP="00757BB9">
      <w:pPr>
        <w:jc w:val="both"/>
        <w:rPr>
          <w:rFonts w:ascii="Arial" w:hAnsi="Arial" w:cs="Arial"/>
          <w:sz w:val="22"/>
          <w:szCs w:val="22"/>
        </w:rPr>
      </w:pPr>
    </w:p>
    <w:p w14:paraId="620CFFC8" w14:textId="74C04D48" w:rsidR="00DB0678" w:rsidRPr="00757BB9" w:rsidRDefault="00C060F5" w:rsidP="00B12CBB">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.5.</w:t>
      </w:r>
      <w:r w:rsidR="00B12CBB">
        <w:rPr>
          <w:rFonts w:ascii="Arial" w:hAnsi="Arial" w:cs="Arial"/>
          <w:sz w:val="22"/>
          <w:szCs w:val="22"/>
        </w:rPr>
        <w:t>7</w:t>
      </w:r>
      <w:r w:rsidR="00DB0678" w:rsidRPr="00757BB9">
        <w:rPr>
          <w:rFonts w:ascii="Arial" w:hAnsi="Arial" w:cs="Arial"/>
          <w:sz w:val="22"/>
          <w:szCs w:val="22"/>
        </w:rPr>
        <w:t>.1</w:t>
      </w:r>
      <w:r w:rsidR="00DB0678" w:rsidRPr="00757BB9">
        <w:rPr>
          <w:rFonts w:ascii="Arial" w:hAnsi="Arial" w:cs="Arial"/>
          <w:sz w:val="22"/>
          <w:szCs w:val="22"/>
        </w:rPr>
        <w:tab/>
      </w:r>
      <w:r w:rsidR="00B12CBB">
        <w:rPr>
          <w:rFonts w:ascii="Arial" w:hAnsi="Arial" w:cs="Arial"/>
          <w:sz w:val="22"/>
          <w:szCs w:val="22"/>
        </w:rPr>
        <w:tab/>
      </w:r>
      <w:r w:rsidR="00DB0678" w:rsidRPr="00757BB9">
        <w:rPr>
          <w:rFonts w:ascii="Arial" w:hAnsi="Arial" w:cs="Arial"/>
          <w:sz w:val="22"/>
          <w:szCs w:val="22"/>
        </w:rPr>
        <w:t>Welding parts shall be inspected before, during and after welding in accordance with work schedule.</w:t>
      </w:r>
    </w:p>
    <w:p w14:paraId="27BD7F63" w14:textId="77777777" w:rsidR="00DB0678" w:rsidRPr="00757BB9" w:rsidRDefault="00DB0678" w:rsidP="00757BB9">
      <w:pPr>
        <w:jc w:val="both"/>
        <w:rPr>
          <w:rFonts w:ascii="Arial" w:hAnsi="Arial" w:cs="Arial"/>
          <w:sz w:val="22"/>
          <w:szCs w:val="22"/>
        </w:rPr>
      </w:pPr>
    </w:p>
    <w:p w14:paraId="2BCCC9BD" w14:textId="5DA294F8" w:rsidR="00DB0678" w:rsidRPr="00456F2D" w:rsidRDefault="00C060F5" w:rsidP="00757BB9">
      <w:pPr>
        <w:jc w:val="both"/>
        <w:rPr>
          <w:rFonts w:ascii="Arial" w:hAnsi="Arial" w:cs="Arial"/>
          <w:b/>
          <w:bCs/>
          <w:sz w:val="22"/>
          <w:szCs w:val="22"/>
        </w:rPr>
      </w:pPr>
      <w:r w:rsidRPr="00456F2D">
        <w:rPr>
          <w:rFonts w:ascii="Arial" w:hAnsi="Arial" w:cs="Arial"/>
          <w:b/>
          <w:bCs/>
          <w:sz w:val="22"/>
          <w:szCs w:val="22"/>
        </w:rPr>
        <w:t>H</w:t>
      </w:r>
      <w:r w:rsidR="00DB0678" w:rsidRPr="00456F2D">
        <w:rPr>
          <w:rFonts w:ascii="Arial" w:hAnsi="Arial" w:cs="Arial"/>
          <w:b/>
          <w:bCs/>
          <w:sz w:val="22"/>
          <w:szCs w:val="22"/>
        </w:rPr>
        <w:t>.6</w:t>
      </w:r>
      <w:r w:rsidR="00DB0678" w:rsidRPr="00456F2D">
        <w:rPr>
          <w:rFonts w:ascii="Arial" w:hAnsi="Arial" w:cs="Arial"/>
          <w:b/>
          <w:bCs/>
          <w:sz w:val="22"/>
          <w:szCs w:val="22"/>
        </w:rPr>
        <w:tab/>
        <w:t>Erection and Field Painting</w:t>
      </w:r>
    </w:p>
    <w:p w14:paraId="6A642A27" w14:textId="77777777" w:rsidR="00DB0678" w:rsidRPr="00757BB9" w:rsidRDefault="00DB0678" w:rsidP="00757BB9">
      <w:pPr>
        <w:jc w:val="both"/>
        <w:rPr>
          <w:rFonts w:ascii="Arial" w:hAnsi="Arial" w:cs="Arial"/>
          <w:sz w:val="22"/>
          <w:szCs w:val="22"/>
        </w:rPr>
      </w:pPr>
    </w:p>
    <w:p w14:paraId="1FB219D9" w14:textId="60E200B3"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.1</w:t>
      </w:r>
      <w:r w:rsidR="00DB0678" w:rsidRPr="00757BB9">
        <w:rPr>
          <w:rFonts w:ascii="Arial" w:hAnsi="Arial" w:cs="Arial"/>
          <w:sz w:val="22"/>
          <w:szCs w:val="22"/>
        </w:rPr>
        <w:tab/>
        <w:t>Erection</w:t>
      </w:r>
    </w:p>
    <w:p w14:paraId="1CE27574" w14:textId="77777777" w:rsidR="00456F2D" w:rsidRDefault="00456F2D" w:rsidP="00757BB9">
      <w:pPr>
        <w:jc w:val="both"/>
        <w:rPr>
          <w:rFonts w:ascii="Arial" w:hAnsi="Arial" w:cs="Arial"/>
          <w:sz w:val="22"/>
          <w:szCs w:val="22"/>
        </w:rPr>
      </w:pPr>
    </w:p>
    <w:p w14:paraId="0E966118" w14:textId="3A3454D8" w:rsidR="00DB0678" w:rsidRPr="00757BB9" w:rsidRDefault="00C060F5" w:rsidP="00562847">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.1.1</w:t>
      </w:r>
      <w:r w:rsidR="00DB0678" w:rsidRPr="00757BB9">
        <w:rPr>
          <w:rFonts w:ascii="Arial" w:hAnsi="Arial" w:cs="Arial"/>
          <w:sz w:val="22"/>
          <w:szCs w:val="22"/>
        </w:rPr>
        <w:tab/>
      </w:r>
      <w:r w:rsidR="00562847">
        <w:rPr>
          <w:rFonts w:ascii="Arial" w:hAnsi="Arial" w:cs="Arial"/>
          <w:sz w:val="22"/>
          <w:szCs w:val="22"/>
        </w:rPr>
        <w:tab/>
      </w:r>
      <w:r w:rsidR="00DB0678" w:rsidRPr="00757BB9">
        <w:rPr>
          <w:rFonts w:ascii="Arial" w:hAnsi="Arial" w:cs="Arial"/>
          <w:sz w:val="22"/>
          <w:szCs w:val="22"/>
        </w:rPr>
        <w:t>Erection procedure shall be prepared by the contractor and be approved by the Employer prior to the erection.</w:t>
      </w:r>
    </w:p>
    <w:p w14:paraId="15A11A19" w14:textId="77777777" w:rsidR="00456F2D" w:rsidRDefault="00456F2D" w:rsidP="00757BB9">
      <w:pPr>
        <w:jc w:val="both"/>
        <w:rPr>
          <w:rFonts w:ascii="Arial" w:hAnsi="Arial" w:cs="Arial"/>
          <w:sz w:val="22"/>
          <w:szCs w:val="22"/>
        </w:rPr>
      </w:pPr>
    </w:p>
    <w:p w14:paraId="3A177F3B" w14:textId="04A7A83B" w:rsidR="00DB0678" w:rsidRPr="00757BB9" w:rsidRDefault="00C060F5" w:rsidP="00562847">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.1.2</w:t>
      </w:r>
      <w:r w:rsidR="00DB0678" w:rsidRPr="00757BB9">
        <w:rPr>
          <w:rFonts w:ascii="Arial" w:hAnsi="Arial" w:cs="Arial"/>
          <w:sz w:val="22"/>
          <w:szCs w:val="22"/>
        </w:rPr>
        <w:tab/>
      </w:r>
      <w:r w:rsidR="00562847">
        <w:rPr>
          <w:rFonts w:ascii="Arial" w:hAnsi="Arial" w:cs="Arial"/>
          <w:sz w:val="22"/>
          <w:szCs w:val="22"/>
        </w:rPr>
        <w:tab/>
      </w:r>
      <w:r w:rsidR="00DB0678" w:rsidRPr="00757BB9">
        <w:rPr>
          <w:rFonts w:ascii="Arial" w:hAnsi="Arial" w:cs="Arial"/>
          <w:sz w:val="22"/>
          <w:szCs w:val="22"/>
        </w:rPr>
        <w:t>Material shall be stored on flat surface in order not to get distortion, twist or other defects. Correction shall be made to those distortions or twists before erection.</w:t>
      </w:r>
    </w:p>
    <w:p w14:paraId="35B0D15A" w14:textId="77777777" w:rsidR="00456F2D" w:rsidRDefault="00456F2D" w:rsidP="00757BB9">
      <w:pPr>
        <w:jc w:val="both"/>
        <w:rPr>
          <w:rFonts w:ascii="Arial" w:hAnsi="Arial" w:cs="Arial"/>
          <w:sz w:val="22"/>
          <w:szCs w:val="22"/>
        </w:rPr>
      </w:pPr>
    </w:p>
    <w:p w14:paraId="3278C60A" w14:textId="2EED9708" w:rsidR="00DB0678" w:rsidRPr="00757BB9" w:rsidRDefault="00C060F5" w:rsidP="00562847">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.1.3</w:t>
      </w:r>
      <w:r w:rsidR="00DB0678" w:rsidRPr="00757BB9">
        <w:rPr>
          <w:rFonts w:ascii="Arial" w:hAnsi="Arial" w:cs="Arial"/>
          <w:sz w:val="22"/>
          <w:szCs w:val="22"/>
        </w:rPr>
        <w:tab/>
      </w:r>
      <w:r w:rsidR="00562847">
        <w:rPr>
          <w:rFonts w:ascii="Arial" w:hAnsi="Arial" w:cs="Arial"/>
          <w:sz w:val="22"/>
          <w:szCs w:val="22"/>
        </w:rPr>
        <w:tab/>
      </w:r>
      <w:r w:rsidR="00DB0678" w:rsidRPr="00757BB9">
        <w:rPr>
          <w:rFonts w:ascii="Arial" w:hAnsi="Arial" w:cs="Arial"/>
          <w:sz w:val="22"/>
          <w:szCs w:val="22"/>
        </w:rPr>
        <w:t>Horizontal reinforcement and bracing shall be placed and bolts are temporarily tightened as trusses are put up.</w:t>
      </w:r>
    </w:p>
    <w:p w14:paraId="7AD7701F" w14:textId="77777777" w:rsidR="00456F2D" w:rsidRDefault="00456F2D" w:rsidP="00757BB9">
      <w:pPr>
        <w:jc w:val="both"/>
        <w:rPr>
          <w:rFonts w:ascii="Arial" w:hAnsi="Arial" w:cs="Arial"/>
          <w:sz w:val="22"/>
          <w:szCs w:val="22"/>
        </w:rPr>
      </w:pPr>
    </w:p>
    <w:p w14:paraId="5E522BAC" w14:textId="6BC7DF33" w:rsidR="00DB0678" w:rsidRPr="00757BB9" w:rsidRDefault="00C060F5" w:rsidP="00562847">
      <w:pPr>
        <w:ind w:left="720"/>
        <w:jc w:val="both"/>
        <w:rPr>
          <w:rFonts w:ascii="Arial" w:hAnsi="Arial" w:cs="Arial"/>
          <w:sz w:val="22"/>
          <w:szCs w:val="22"/>
        </w:rPr>
      </w:pPr>
      <w:r>
        <w:rPr>
          <w:rFonts w:ascii="Arial" w:hAnsi="Arial" w:cs="Arial"/>
          <w:sz w:val="22"/>
          <w:szCs w:val="22"/>
        </w:rPr>
        <w:lastRenderedPageBreak/>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.1.4</w:t>
      </w:r>
      <w:r w:rsidR="00562847">
        <w:rPr>
          <w:rFonts w:ascii="Arial" w:hAnsi="Arial" w:cs="Arial"/>
          <w:sz w:val="22"/>
          <w:szCs w:val="22"/>
        </w:rPr>
        <w:tab/>
      </w:r>
      <w:r w:rsidR="00DB0678" w:rsidRPr="00757BB9">
        <w:rPr>
          <w:rFonts w:ascii="Arial" w:hAnsi="Arial" w:cs="Arial"/>
          <w:sz w:val="22"/>
          <w:szCs w:val="22"/>
        </w:rPr>
        <w:tab/>
        <w:t>Connection of materials by bolts, etc. shall be made after distortion on plumb is thoroughly corrected.</w:t>
      </w:r>
    </w:p>
    <w:p w14:paraId="219FD39A" w14:textId="77777777" w:rsidR="00456F2D" w:rsidRDefault="00456F2D" w:rsidP="00757BB9">
      <w:pPr>
        <w:jc w:val="both"/>
        <w:rPr>
          <w:rFonts w:ascii="Arial" w:hAnsi="Arial" w:cs="Arial"/>
          <w:sz w:val="22"/>
          <w:szCs w:val="22"/>
        </w:rPr>
      </w:pPr>
    </w:p>
    <w:p w14:paraId="11624E9D" w14:textId="6DCAAACD" w:rsidR="00DB0678" w:rsidRPr="00757BB9" w:rsidRDefault="00C060F5" w:rsidP="00562847">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.1.5</w:t>
      </w:r>
      <w:r w:rsidR="00562847">
        <w:rPr>
          <w:rFonts w:ascii="Arial" w:hAnsi="Arial" w:cs="Arial"/>
          <w:sz w:val="22"/>
          <w:szCs w:val="22"/>
        </w:rPr>
        <w:tab/>
      </w:r>
      <w:r w:rsidR="00DB0678" w:rsidRPr="00757BB9">
        <w:rPr>
          <w:rFonts w:ascii="Arial" w:hAnsi="Arial" w:cs="Arial"/>
          <w:sz w:val="22"/>
          <w:szCs w:val="22"/>
        </w:rPr>
        <w:tab/>
        <w:t xml:space="preserve">Temporary bracing or other reinforcement shall be placed to resist wind pressure or </w:t>
      </w:r>
      <w:proofErr w:type="gramStart"/>
      <w:r w:rsidR="00DB0678" w:rsidRPr="00757BB9">
        <w:rPr>
          <w:rFonts w:ascii="Arial" w:hAnsi="Arial" w:cs="Arial"/>
          <w:sz w:val="22"/>
          <w:szCs w:val="22"/>
        </w:rPr>
        <w:t>other</w:t>
      </w:r>
      <w:proofErr w:type="gramEnd"/>
      <w:r w:rsidR="00DB0678" w:rsidRPr="00757BB9">
        <w:rPr>
          <w:rFonts w:ascii="Arial" w:hAnsi="Arial" w:cs="Arial"/>
          <w:sz w:val="22"/>
          <w:szCs w:val="22"/>
        </w:rPr>
        <w:t xml:space="preserve"> loads erection.</w:t>
      </w:r>
    </w:p>
    <w:p w14:paraId="199F0EC3" w14:textId="77777777" w:rsidR="00456F2D" w:rsidRDefault="00456F2D" w:rsidP="00757BB9">
      <w:pPr>
        <w:jc w:val="both"/>
        <w:rPr>
          <w:rFonts w:ascii="Arial" w:hAnsi="Arial" w:cs="Arial"/>
          <w:sz w:val="22"/>
          <w:szCs w:val="22"/>
        </w:rPr>
      </w:pPr>
    </w:p>
    <w:p w14:paraId="036E8A72" w14:textId="13075D4E" w:rsidR="00DB0678" w:rsidRPr="00757BB9" w:rsidRDefault="00C060F5" w:rsidP="00562847">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.1.6</w:t>
      </w:r>
      <w:r w:rsidR="00DB0678" w:rsidRPr="00757BB9">
        <w:rPr>
          <w:rFonts w:ascii="Arial" w:hAnsi="Arial" w:cs="Arial"/>
          <w:sz w:val="22"/>
          <w:szCs w:val="22"/>
        </w:rPr>
        <w:tab/>
      </w:r>
      <w:r w:rsidR="00562847">
        <w:rPr>
          <w:rFonts w:ascii="Arial" w:hAnsi="Arial" w:cs="Arial"/>
          <w:sz w:val="22"/>
          <w:szCs w:val="22"/>
        </w:rPr>
        <w:tab/>
      </w:r>
      <w:r w:rsidR="00DB0678" w:rsidRPr="00757BB9">
        <w:rPr>
          <w:rFonts w:ascii="Arial" w:hAnsi="Arial" w:cs="Arial"/>
          <w:sz w:val="22"/>
          <w:szCs w:val="22"/>
        </w:rPr>
        <w:t>When heavy objects are placed on a horizontal element in the course of erection, they shall be reinforced with prior approval of the Employer.</w:t>
      </w:r>
    </w:p>
    <w:p w14:paraId="30D8807C" w14:textId="77777777" w:rsidR="00456F2D" w:rsidRDefault="00456F2D" w:rsidP="00757BB9">
      <w:pPr>
        <w:jc w:val="both"/>
        <w:rPr>
          <w:rFonts w:ascii="Arial" w:hAnsi="Arial" w:cs="Arial"/>
          <w:sz w:val="22"/>
          <w:szCs w:val="22"/>
        </w:rPr>
      </w:pPr>
    </w:p>
    <w:p w14:paraId="42C1EDBD" w14:textId="0485FFA0" w:rsidR="00DB0678" w:rsidRPr="00757BB9" w:rsidRDefault="00C060F5" w:rsidP="00562847">
      <w:pPr>
        <w:ind w:firstLine="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.1.7</w:t>
      </w:r>
      <w:r w:rsidR="00DB0678" w:rsidRPr="00757BB9">
        <w:rPr>
          <w:rFonts w:ascii="Arial" w:hAnsi="Arial" w:cs="Arial"/>
          <w:sz w:val="22"/>
          <w:szCs w:val="22"/>
        </w:rPr>
        <w:tab/>
        <w:t>Care shall be taken on all facilities so that there is no accident.</w:t>
      </w:r>
    </w:p>
    <w:p w14:paraId="4F8CF618" w14:textId="77777777" w:rsidR="00456F2D" w:rsidRDefault="00456F2D" w:rsidP="00757BB9">
      <w:pPr>
        <w:jc w:val="both"/>
        <w:rPr>
          <w:rFonts w:ascii="Arial" w:hAnsi="Arial" w:cs="Arial"/>
          <w:sz w:val="22"/>
          <w:szCs w:val="22"/>
        </w:rPr>
      </w:pPr>
    </w:p>
    <w:p w14:paraId="24CA3996" w14:textId="2734F7BF"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.2</w:t>
      </w:r>
      <w:r w:rsidR="00DB0678" w:rsidRPr="00757BB9">
        <w:rPr>
          <w:rFonts w:ascii="Arial" w:hAnsi="Arial" w:cs="Arial"/>
          <w:sz w:val="22"/>
          <w:szCs w:val="22"/>
        </w:rPr>
        <w:tab/>
        <w:t>Field Painting</w:t>
      </w:r>
    </w:p>
    <w:p w14:paraId="73D3FE4A" w14:textId="77777777" w:rsidR="00456F2D" w:rsidRDefault="00456F2D" w:rsidP="00757BB9">
      <w:pPr>
        <w:jc w:val="both"/>
        <w:rPr>
          <w:rFonts w:ascii="Arial" w:hAnsi="Arial" w:cs="Arial"/>
          <w:sz w:val="22"/>
          <w:szCs w:val="22"/>
        </w:rPr>
      </w:pPr>
    </w:p>
    <w:p w14:paraId="7D1005BB" w14:textId="476B0CFE" w:rsidR="00DB0678" w:rsidRPr="00757BB9" w:rsidRDefault="00C060F5" w:rsidP="00562847">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.2.1</w:t>
      </w:r>
      <w:r w:rsidR="00DB0678" w:rsidRPr="00757BB9">
        <w:rPr>
          <w:rFonts w:ascii="Arial" w:hAnsi="Arial" w:cs="Arial"/>
          <w:sz w:val="22"/>
          <w:szCs w:val="22"/>
        </w:rPr>
        <w:tab/>
      </w:r>
      <w:r w:rsidR="00562847">
        <w:rPr>
          <w:rFonts w:ascii="Arial" w:hAnsi="Arial" w:cs="Arial"/>
          <w:sz w:val="22"/>
          <w:szCs w:val="22"/>
        </w:rPr>
        <w:tab/>
      </w:r>
      <w:r w:rsidR="00DB0678" w:rsidRPr="00757BB9">
        <w:rPr>
          <w:rFonts w:ascii="Arial" w:hAnsi="Arial" w:cs="Arial"/>
          <w:sz w:val="22"/>
          <w:szCs w:val="22"/>
        </w:rPr>
        <w:t xml:space="preserve">All steel work delivered to site unprimed shall be cleaned of impurities, scrapped </w:t>
      </w:r>
      <w:r w:rsidR="00ED4740" w:rsidRPr="00757BB9">
        <w:rPr>
          <w:rFonts w:ascii="Arial" w:hAnsi="Arial" w:cs="Arial"/>
          <w:sz w:val="22"/>
          <w:szCs w:val="22"/>
        </w:rPr>
        <w:t>and wire</w:t>
      </w:r>
      <w:r w:rsidR="00DB0678" w:rsidRPr="00757BB9">
        <w:rPr>
          <w:rFonts w:ascii="Arial" w:hAnsi="Arial" w:cs="Arial"/>
          <w:sz w:val="22"/>
          <w:szCs w:val="22"/>
        </w:rPr>
        <w:t xml:space="preserve"> brushed to remove rust and painted with one coat of priming paint applied by brush.</w:t>
      </w:r>
    </w:p>
    <w:p w14:paraId="79DD01A3" w14:textId="77777777" w:rsidR="00456F2D" w:rsidRDefault="00456F2D" w:rsidP="00757BB9">
      <w:pPr>
        <w:jc w:val="both"/>
        <w:rPr>
          <w:rFonts w:ascii="Arial" w:hAnsi="Arial" w:cs="Arial"/>
          <w:sz w:val="22"/>
          <w:szCs w:val="22"/>
        </w:rPr>
      </w:pPr>
    </w:p>
    <w:p w14:paraId="6AB8D9C2" w14:textId="5889526F" w:rsidR="00DB0678" w:rsidRPr="00757BB9" w:rsidRDefault="00C060F5" w:rsidP="00562847">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.2.2</w:t>
      </w:r>
      <w:r w:rsidR="00DB0678" w:rsidRPr="00757BB9">
        <w:rPr>
          <w:rFonts w:ascii="Arial" w:hAnsi="Arial" w:cs="Arial"/>
          <w:sz w:val="22"/>
          <w:szCs w:val="22"/>
        </w:rPr>
        <w:tab/>
      </w:r>
      <w:r w:rsidR="00562847">
        <w:rPr>
          <w:rFonts w:ascii="Arial" w:hAnsi="Arial" w:cs="Arial"/>
          <w:sz w:val="22"/>
          <w:szCs w:val="22"/>
        </w:rPr>
        <w:tab/>
      </w:r>
      <w:r w:rsidR="00DB0678" w:rsidRPr="00757BB9">
        <w:rPr>
          <w:rFonts w:ascii="Arial" w:hAnsi="Arial" w:cs="Arial"/>
          <w:sz w:val="22"/>
          <w:szCs w:val="22"/>
        </w:rPr>
        <w:t>Primed steelwork delivered to site shall be cleaned of impurities and repaired where the primer is damaged.</w:t>
      </w:r>
    </w:p>
    <w:p w14:paraId="1A5A7CE6" w14:textId="77777777" w:rsidR="00456F2D" w:rsidRDefault="00456F2D" w:rsidP="00757BB9">
      <w:pPr>
        <w:jc w:val="both"/>
        <w:rPr>
          <w:rFonts w:ascii="Arial" w:hAnsi="Arial" w:cs="Arial"/>
          <w:sz w:val="22"/>
          <w:szCs w:val="22"/>
        </w:rPr>
      </w:pPr>
    </w:p>
    <w:p w14:paraId="5086C702" w14:textId="272C6363" w:rsidR="00DB0678" w:rsidRPr="00757BB9" w:rsidRDefault="00C060F5" w:rsidP="00562847">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.2.3</w:t>
      </w:r>
      <w:r w:rsidR="00DB0678" w:rsidRPr="00757BB9">
        <w:rPr>
          <w:rFonts w:ascii="Arial" w:hAnsi="Arial" w:cs="Arial"/>
          <w:sz w:val="22"/>
          <w:szCs w:val="22"/>
        </w:rPr>
        <w:tab/>
      </w:r>
      <w:r w:rsidR="00562847">
        <w:rPr>
          <w:rFonts w:ascii="Arial" w:hAnsi="Arial" w:cs="Arial"/>
          <w:sz w:val="22"/>
          <w:szCs w:val="22"/>
        </w:rPr>
        <w:tab/>
      </w:r>
      <w:r w:rsidR="00DB0678" w:rsidRPr="00757BB9">
        <w:rPr>
          <w:rFonts w:ascii="Arial" w:hAnsi="Arial" w:cs="Arial"/>
          <w:sz w:val="22"/>
          <w:szCs w:val="22"/>
        </w:rPr>
        <w:t>Galvanized steelwork to be painted shall be cleaned of impurities. Where rusting has occurred, the rust shall be removed by wire brushing and made good with an approved rust inhibitor. The surfaces shall be coated with a mordant solution, washed with clean water and painted with two coats of priming paint applied by brush.</w:t>
      </w:r>
    </w:p>
    <w:p w14:paraId="7EBC98FB" w14:textId="77777777" w:rsidR="00456F2D" w:rsidRDefault="00456F2D" w:rsidP="00757BB9">
      <w:pPr>
        <w:jc w:val="both"/>
        <w:rPr>
          <w:rFonts w:ascii="Arial" w:hAnsi="Arial" w:cs="Arial"/>
          <w:sz w:val="22"/>
          <w:szCs w:val="22"/>
        </w:rPr>
      </w:pPr>
    </w:p>
    <w:p w14:paraId="5D8D8844" w14:textId="6CED987D" w:rsidR="00DB0678" w:rsidRPr="00757BB9" w:rsidRDefault="00C060F5" w:rsidP="00562847">
      <w:pPr>
        <w:ind w:left="720"/>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6</w:t>
      </w:r>
      <w:r w:rsidR="00DB0678" w:rsidRPr="00757BB9">
        <w:rPr>
          <w:rFonts w:ascii="Arial" w:hAnsi="Arial" w:cs="Arial"/>
          <w:sz w:val="22"/>
          <w:szCs w:val="22"/>
        </w:rPr>
        <w:t>.2.4</w:t>
      </w:r>
      <w:r w:rsidR="00DB0678" w:rsidRPr="00757BB9">
        <w:rPr>
          <w:rFonts w:ascii="Arial" w:hAnsi="Arial" w:cs="Arial"/>
          <w:sz w:val="22"/>
          <w:szCs w:val="22"/>
        </w:rPr>
        <w:tab/>
      </w:r>
      <w:r w:rsidR="00562847">
        <w:rPr>
          <w:rFonts w:ascii="Arial" w:hAnsi="Arial" w:cs="Arial"/>
          <w:sz w:val="22"/>
          <w:szCs w:val="22"/>
        </w:rPr>
        <w:tab/>
      </w:r>
      <w:r w:rsidR="00DB0678" w:rsidRPr="00757BB9">
        <w:rPr>
          <w:rFonts w:ascii="Arial" w:hAnsi="Arial" w:cs="Arial"/>
          <w:sz w:val="22"/>
          <w:szCs w:val="22"/>
        </w:rPr>
        <w:t>Steelwork, which is to be concealed shall be prepared and primed as above and shall be painted with two priming coats and one finishing coat of paint applied by brush.</w:t>
      </w:r>
    </w:p>
    <w:p w14:paraId="19B1922A" w14:textId="77777777" w:rsidR="00DB0678" w:rsidRPr="00757BB9" w:rsidRDefault="00DB0678" w:rsidP="00757BB9">
      <w:pPr>
        <w:jc w:val="both"/>
        <w:rPr>
          <w:rFonts w:ascii="Arial" w:hAnsi="Arial" w:cs="Arial"/>
          <w:sz w:val="22"/>
          <w:szCs w:val="22"/>
        </w:rPr>
      </w:pPr>
    </w:p>
    <w:p w14:paraId="4C411998" w14:textId="5F5667E5" w:rsidR="00DB0678" w:rsidRPr="00456F2D" w:rsidRDefault="00C060F5" w:rsidP="00757BB9">
      <w:pPr>
        <w:jc w:val="both"/>
        <w:rPr>
          <w:rFonts w:ascii="Arial" w:hAnsi="Arial" w:cs="Arial"/>
          <w:b/>
          <w:bCs/>
          <w:sz w:val="22"/>
          <w:szCs w:val="22"/>
        </w:rPr>
      </w:pPr>
      <w:r w:rsidRPr="00456F2D">
        <w:rPr>
          <w:rFonts w:ascii="Arial" w:hAnsi="Arial" w:cs="Arial"/>
          <w:b/>
          <w:bCs/>
          <w:sz w:val="22"/>
          <w:szCs w:val="22"/>
        </w:rPr>
        <w:t>H</w:t>
      </w:r>
      <w:r w:rsidR="00DB0678" w:rsidRPr="00456F2D">
        <w:rPr>
          <w:rFonts w:ascii="Arial" w:hAnsi="Arial" w:cs="Arial"/>
          <w:b/>
          <w:bCs/>
          <w:sz w:val="22"/>
          <w:szCs w:val="22"/>
        </w:rPr>
        <w:t>.</w:t>
      </w:r>
      <w:r w:rsidR="00562847">
        <w:rPr>
          <w:rFonts w:ascii="Arial" w:hAnsi="Arial" w:cs="Arial"/>
          <w:b/>
          <w:bCs/>
          <w:sz w:val="22"/>
          <w:szCs w:val="22"/>
        </w:rPr>
        <w:t>7</w:t>
      </w:r>
      <w:r w:rsidR="00DB0678" w:rsidRPr="00456F2D">
        <w:rPr>
          <w:rFonts w:ascii="Arial" w:hAnsi="Arial" w:cs="Arial"/>
          <w:b/>
          <w:bCs/>
          <w:sz w:val="22"/>
          <w:szCs w:val="22"/>
        </w:rPr>
        <w:tab/>
        <w:t>Anchor Bolt</w:t>
      </w:r>
    </w:p>
    <w:p w14:paraId="787FA8DE" w14:textId="77777777" w:rsidR="00DB0678" w:rsidRPr="00757BB9" w:rsidRDefault="00DB0678" w:rsidP="00757BB9">
      <w:pPr>
        <w:jc w:val="both"/>
        <w:rPr>
          <w:rFonts w:ascii="Arial" w:hAnsi="Arial" w:cs="Arial"/>
          <w:sz w:val="22"/>
          <w:szCs w:val="22"/>
        </w:rPr>
      </w:pPr>
    </w:p>
    <w:p w14:paraId="547E45E2" w14:textId="7DCCF087" w:rsidR="00DB0678" w:rsidRPr="00757BB9" w:rsidRDefault="00C060F5" w:rsidP="00757BB9">
      <w:pPr>
        <w:jc w:val="both"/>
        <w:rPr>
          <w:rFonts w:ascii="Arial" w:hAnsi="Arial" w:cs="Arial"/>
          <w:sz w:val="22"/>
          <w:szCs w:val="22"/>
        </w:rPr>
      </w:pPr>
      <w:r>
        <w:rPr>
          <w:rFonts w:ascii="Arial" w:hAnsi="Arial" w:cs="Arial"/>
          <w:sz w:val="22"/>
          <w:szCs w:val="22"/>
        </w:rPr>
        <w:t>H</w:t>
      </w:r>
      <w:r w:rsidR="00DB0678" w:rsidRPr="00757BB9">
        <w:rPr>
          <w:rFonts w:ascii="Arial" w:hAnsi="Arial" w:cs="Arial"/>
          <w:sz w:val="22"/>
          <w:szCs w:val="22"/>
        </w:rPr>
        <w:t>.</w:t>
      </w:r>
      <w:r w:rsidR="00562847">
        <w:rPr>
          <w:rFonts w:ascii="Arial" w:hAnsi="Arial" w:cs="Arial"/>
          <w:sz w:val="22"/>
          <w:szCs w:val="22"/>
        </w:rPr>
        <w:t>7</w:t>
      </w:r>
      <w:r w:rsidR="00DB0678" w:rsidRPr="00757BB9">
        <w:rPr>
          <w:rFonts w:ascii="Arial" w:hAnsi="Arial" w:cs="Arial"/>
          <w:sz w:val="22"/>
          <w:szCs w:val="22"/>
        </w:rPr>
        <w:t>.1</w:t>
      </w:r>
      <w:r w:rsidR="00DB0678" w:rsidRPr="00757BB9">
        <w:rPr>
          <w:rFonts w:ascii="Arial" w:hAnsi="Arial" w:cs="Arial"/>
          <w:sz w:val="22"/>
          <w:szCs w:val="22"/>
        </w:rPr>
        <w:tab/>
        <w:t>The methods for anchor bolt installation shall be as directed by the Employer.</w:t>
      </w:r>
    </w:p>
    <w:p w14:paraId="0B4BC50C"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02C725D8" w14:textId="44BE54B1"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MASONRY</w:t>
      </w:r>
    </w:p>
    <w:p w14:paraId="2D037323" w14:textId="77777777" w:rsidR="00DB0678" w:rsidRPr="00757BB9" w:rsidRDefault="00DB0678" w:rsidP="00757BB9">
      <w:pPr>
        <w:jc w:val="both"/>
        <w:rPr>
          <w:rFonts w:ascii="Arial" w:hAnsi="Arial" w:cs="Arial"/>
          <w:sz w:val="22"/>
          <w:szCs w:val="22"/>
        </w:rPr>
      </w:pPr>
    </w:p>
    <w:p w14:paraId="7864CADF" w14:textId="46C41D32" w:rsidR="00DB0678" w:rsidRPr="00D005E5" w:rsidRDefault="00D005E5" w:rsidP="00757BB9">
      <w:pPr>
        <w:jc w:val="both"/>
        <w:rPr>
          <w:rFonts w:ascii="Arial" w:hAnsi="Arial" w:cs="Arial"/>
          <w:b/>
          <w:bCs/>
          <w:sz w:val="22"/>
          <w:szCs w:val="22"/>
        </w:rPr>
      </w:pPr>
      <w:r w:rsidRPr="00D005E5">
        <w:rPr>
          <w:rFonts w:ascii="Arial" w:hAnsi="Arial" w:cs="Arial"/>
          <w:b/>
          <w:bCs/>
          <w:sz w:val="22"/>
          <w:szCs w:val="22"/>
        </w:rPr>
        <w:t>I</w:t>
      </w:r>
      <w:r w:rsidR="00DB0678" w:rsidRPr="00D005E5">
        <w:rPr>
          <w:rFonts w:ascii="Arial" w:hAnsi="Arial" w:cs="Arial"/>
          <w:b/>
          <w:bCs/>
          <w:sz w:val="22"/>
          <w:szCs w:val="22"/>
        </w:rPr>
        <w:t>.1</w:t>
      </w:r>
      <w:r w:rsidR="00DB0678" w:rsidRPr="00D005E5">
        <w:rPr>
          <w:rFonts w:ascii="Arial" w:hAnsi="Arial" w:cs="Arial"/>
          <w:b/>
          <w:bCs/>
          <w:sz w:val="22"/>
          <w:szCs w:val="22"/>
        </w:rPr>
        <w:tab/>
        <w:t>Materials</w:t>
      </w:r>
    </w:p>
    <w:p w14:paraId="4DC7D6F4" w14:textId="77777777" w:rsidR="00DB0678" w:rsidRPr="00757BB9" w:rsidRDefault="00DB0678" w:rsidP="00757BB9">
      <w:pPr>
        <w:jc w:val="both"/>
        <w:rPr>
          <w:rFonts w:ascii="Arial" w:hAnsi="Arial" w:cs="Arial"/>
          <w:sz w:val="22"/>
          <w:szCs w:val="22"/>
        </w:rPr>
      </w:pPr>
    </w:p>
    <w:p w14:paraId="068E37EB" w14:textId="61B6B4D2" w:rsidR="00DB0678" w:rsidRPr="00757BB9" w:rsidRDefault="00D005E5" w:rsidP="00757BB9">
      <w:pPr>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1.1</w:t>
      </w:r>
      <w:r w:rsidR="00DB0678" w:rsidRPr="00757BB9">
        <w:rPr>
          <w:rFonts w:ascii="Arial" w:hAnsi="Arial" w:cs="Arial"/>
          <w:sz w:val="22"/>
          <w:szCs w:val="22"/>
        </w:rPr>
        <w:tab/>
        <w:t xml:space="preserve">Material used for masonry and plastering work shall conform to Section </w:t>
      </w:r>
      <w:r w:rsidR="00DB0678" w:rsidRPr="00757BB9">
        <w:rPr>
          <w:rFonts w:ascii="Cambria Math" w:hAnsi="Cambria Math" w:cs="Cambria Math"/>
          <w:sz w:val="22"/>
          <w:szCs w:val="22"/>
        </w:rPr>
        <w:t>‐</w:t>
      </w:r>
      <w:r w:rsidR="00DB0678" w:rsidRPr="00757BB9">
        <w:rPr>
          <w:rFonts w:ascii="Arial" w:hAnsi="Arial" w:cs="Arial"/>
          <w:sz w:val="22"/>
          <w:szCs w:val="22"/>
        </w:rPr>
        <w:t xml:space="preserve"> CONCRETE WORKS.</w:t>
      </w:r>
    </w:p>
    <w:p w14:paraId="04E4E5C0" w14:textId="77777777" w:rsidR="00D005E5" w:rsidRDefault="00D005E5" w:rsidP="00757BB9">
      <w:pPr>
        <w:jc w:val="both"/>
        <w:rPr>
          <w:rFonts w:ascii="Arial" w:hAnsi="Arial" w:cs="Arial"/>
          <w:sz w:val="22"/>
          <w:szCs w:val="22"/>
        </w:rPr>
      </w:pPr>
    </w:p>
    <w:p w14:paraId="1903EDB8" w14:textId="79D63B90" w:rsidR="00DB0678" w:rsidRPr="00757BB9" w:rsidRDefault="00D005E5" w:rsidP="00757BB9">
      <w:pPr>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.1.2</w:t>
      </w:r>
      <w:r w:rsidR="00DB0678" w:rsidRPr="00757BB9">
        <w:rPr>
          <w:rFonts w:ascii="Arial" w:hAnsi="Arial" w:cs="Arial"/>
          <w:sz w:val="22"/>
          <w:szCs w:val="22"/>
        </w:rPr>
        <w:tab/>
      </w:r>
      <w:r w:rsidR="00ED4740" w:rsidRPr="00757BB9">
        <w:rPr>
          <w:rFonts w:ascii="Arial" w:hAnsi="Arial" w:cs="Arial"/>
          <w:sz w:val="22"/>
          <w:szCs w:val="22"/>
        </w:rPr>
        <w:t>Masonry work shall be done</w:t>
      </w:r>
      <w:r w:rsidR="00DB0678" w:rsidRPr="00757BB9">
        <w:rPr>
          <w:rFonts w:ascii="Arial" w:hAnsi="Arial" w:cs="Arial"/>
          <w:sz w:val="22"/>
          <w:szCs w:val="22"/>
        </w:rPr>
        <w:t xml:space="preserve"> with cement bricks or blocks of approved quality unless specified otherwise.</w:t>
      </w:r>
    </w:p>
    <w:p w14:paraId="537A66FF" w14:textId="77777777" w:rsidR="00D005E5" w:rsidRDefault="00D005E5" w:rsidP="00757BB9">
      <w:pPr>
        <w:jc w:val="both"/>
        <w:rPr>
          <w:rFonts w:ascii="Arial" w:hAnsi="Arial" w:cs="Arial"/>
          <w:sz w:val="22"/>
          <w:szCs w:val="22"/>
        </w:rPr>
      </w:pPr>
    </w:p>
    <w:p w14:paraId="46C359ED" w14:textId="5C4EBB75" w:rsidR="00DB0678" w:rsidRPr="00757BB9" w:rsidRDefault="00D005E5" w:rsidP="00757BB9">
      <w:pPr>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.1.3</w:t>
      </w:r>
      <w:r w:rsidR="00DB0678" w:rsidRPr="00757BB9">
        <w:rPr>
          <w:rFonts w:ascii="Arial" w:hAnsi="Arial" w:cs="Arial"/>
          <w:sz w:val="22"/>
          <w:szCs w:val="22"/>
        </w:rPr>
        <w:tab/>
        <w:t>The blocks shall be free from excessive amounts of salt or other impurities and shall be inspected and approved by the Employer.</w:t>
      </w:r>
    </w:p>
    <w:p w14:paraId="4F5DA7C6" w14:textId="77777777" w:rsidR="00DB0678" w:rsidRPr="00757BB9" w:rsidRDefault="00DB0678" w:rsidP="00757BB9">
      <w:pPr>
        <w:jc w:val="both"/>
        <w:rPr>
          <w:rFonts w:ascii="Arial" w:hAnsi="Arial" w:cs="Arial"/>
          <w:sz w:val="22"/>
          <w:szCs w:val="22"/>
        </w:rPr>
      </w:pPr>
    </w:p>
    <w:p w14:paraId="56FA2621" w14:textId="240043BB" w:rsidR="00DB0678" w:rsidRPr="00D005E5" w:rsidRDefault="00D005E5" w:rsidP="00757BB9">
      <w:pPr>
        <w:jc w:val="both"/>
        <w:rPr>
          <w:rFonts w:ascii="Arial" w:hAnsi="Arial" w:cs="Arial"/>
          <w:b/>
          <w:bCs/>
          <w:sz w:val="22"/>
          <w:szCs w:val="22"/>
        </w:rPr>
      </w:pPr>
      <w:r w:rsidRPr="00D005E5">
        <w:rPr>
          <w:rFonts w:ascii="Arial" w:hAnsi="Arial" w:cs="Arial"/>
          <w:b/>
          <w:bCs/>
          <w:sz w:val="22"/>
          <w:szCs w:val="22"/>
        </w:rPr>
        <w:t>I</w:t>
      </w:r>
      <w:r w:rsidR="00DB0678" w:rsidRPr="00D005E5">
        <w:rPr>
          <w:rFonts w:ascii="Arial" w:hAnsi="Arial" w:cs="Arial"/>
          <w:b/>
          <w:bCs/>
          <w:sz w:val="22"/>
          <w:szCs w:val="22"/>
        </w:rPr>
        <w:t>.2</w:t>
      </w:r>
      <w:r w:rsidR="00DB0678" w:rsidRPr="00D005E5">
        <w:rPr>
          <w:rFonts w:ascii="Arial" w:hAnsi="Arial" w:cs="Arial"/>
          <w:b/>
          <w:bCs/>
          <w:sz w:val="22"/>
          <w:szCs w:val="22"/>
        </w:rPr>
        <w:tab/>
        <w:t>General</w:t>
      </w:r>
    </w:p>
    <w:p w14:paraId="5595999A" w14:textId="77777777" w:rsidR="00DB0678" w:rsidRPr="00757BB9" w:rsidRDefault="00DB0678" w:rsidP="00757BB9">
      <w:pPr>
        <w:jc w:val="both"/>
        <w:rPr>
          <w:rFonts w:ascii="Arial" w:hAnsi="Arial" w:cs="Arial"/>
          <w:sz w:val="22"/>
          <w:szCs w:val="22"/>
        </w:rPr>
      </w:pPr>
    </w:p>
    <w:p w14:paraId="67328C13" w14:textId="799BA033" w:rsidR="00DB0678" w:rsidRPr="00757BB9" w:rsidRDefault="00D005E5" w:rsidP="00757BB9">
      <w:pPr>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.2.1</w:t>
      </w:r>
      <w:r w:rsidR="00DB0678" w:rsidRPr="00757BB9">
        <w:rPr>
          <w:rFonts w:ascii="Arial" w:hAnsi="Arial" w:cs="Arial"/>
          <w:sz w:val="22"/>
          <w:szCs w:val="22"/>
        </w:rPr>
        <w:tab/>
        <w:t>Execution Drawing</w:t>
      </w:r>
    </w:p>
    <w:p w14:paraId="1511ED5F" w14:textId="77777777" w:rsidR="00D005E5" w:rsidRDefault="00D005E5" w:rsidP="00757BB9">
      <w:pPr>
        <w:jc w:val="both"/>
        <w:rPr>
          <w:rFonts w:ascii="Arial" w:hAnsi="Arial" w:cs="Arial"/>
          <w:sz w:val="22"/>
          <w:szCs w:val="22"/>
        </w:rPr>
      </w:pPr>
    </w:p>
    <w:p w14:paraId="19349AA8" w14:textId="13C77C63"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.2.1.1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 xml:space="preserve">Work shall be complied with this specification unless otherwise stated on particular Specification or Drawings. Any work not specified shall be discussed and directed by the Employer. Execution drawing of block or brick alignment (inclusive of indication for hanging bolt, wood plug and conduit pipe), detail reinforcement, window opening, and </w:t>
      </w:r>
      <w:proofErr w:type="gramStart"/>
      <w:r w:rsidR="00DB0678" w:rsidRPr="00757BB9">
        <w:rPr>
          <w:rFonts w:ascii="Arial" w:hAnsi="Arial" w:cs="Arial"/>
          <w:sz w:val="22"/>
          <w:szCs w:val="22"/>
        </w:rPr>
        <w:t>other</w:t>
      </w:r>
      <w:proofErr w:type="gramEnd"/>
      <w:r w:rsidR="00DB0678" w:rsidRPr="00757BB9">
        <w:rPr>
          <w:rFonts w:ascii="Arial" w:hAnsi="Arial" w:cs="Arial"/>
          <w:sz w:val="22"/>
          <w:szCs w:val="22"/>
        </w:rPr>
        <w:t xml:space="preserve"> requirement shall be prepared and submitted for the Employer.</w:t>
      </w:r>
    </w:p>
    <w:p w14:paraId="107E412F" w14:textId="77777777" w:rsidR="00D005E5" w:rsidRDefault="00D005E5" w:rsidP="00757BB9">
      <w:pPr>
        <w:jc w:val="both"/>
        <w:rPr>
          <w:rFonts w:ascii="Arial" w:hAnsi="Arial" w:cs="Arial"/>
          <w:sz w:val="22"/>
          <w:szCs w:val="22"/>
        </w:rPr>
      </w:pPr>
    </w:p>
    <w:p w14:paraId="121DEC23" w14:textId="6BCC1CEB" w:rsidR="00DB0678" w:rsidRPr="00757BB9" w:rsidRDefault="00D005E5" w:rsidP="00757BB9">
      <w:pPr>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.2.2</w:t>
      </w:r>
      <w:r w:rsidR="00DB0678" w:rsidRPr="00757BB9">
        <w:rPr>
          <w:rFonts w:ascii="Arial" w:hAnsi="Arial" w:cs="Arial"/>
          <w:sz w:val="22"/>
          <w:szCs w:val="22"/>
        </w:rPr>
        <w:tab/>
        <w:t>Stake</w:t>
      </w:r>
      <w:r w:rsidR="00DB0678" w:rsidRPr="00757BB9">
        <w:rPr>
          <w:rFonts w:ascii="Cambria Math" w:hAnsi="Cambria Math" w:cs="Cambria Math"/>
          <w:sz w:val="22"/>
          <w:szCs w:val="22"/>
        </w:rPr>
        <w:t>‐</w:t>
      </w:r>
      <w:r w:rsidR="00DB0678" w:rsidRPr="00757BB9">
        <w:rPr>
          <w:rFonts w:ascii="Arial" w:hAnsi="Arial" w:cs="Arial"/>
          <w:sz w:val="22"/>
          <w:szCs w:val="22"/>
        </w:rPr>
        <w:t>Board</w:t>
      </w:r>
    </w:p>
    <w:p w14:paraId="0A01667B" w14:textId="77777777" w:rsidR="00D005E5" w:rsidRDefault="00D005E5" w:rsidP="00757BB9">
      <w:pPr>
        <w:jc w:val="both"/>
        <w:rPr>
          <w:rFonts w:ascii="Arial" w:hAnsi="Arial" w:cs="Arial"/>
          <w:sz w:val="22"/>
          <w:szCs w:val="22"/>
        </w:rPr>
      </w:pPr>
    </w:p>
    <w:p w14:paraId="20F8AAAC" w14:textId="43DC2C19" w:rsidR="00DB0678" w:rsidRPr="00757BB9" w:rsidRDefault="00D005E5" w:rsidP="00D005E5">
      <w:pPr>
        <w:ind w:left="720"/>
        <w:jc w:val="both"/>
        <w:rPr>
          <w:rFonts w:ascii="Arial" w:hAnsi="Arial" w:cs="Arial"/>
          <w:sz w:val="22"/>
          <w:szCs w:val="22"/>
        </w:rPr>
      </w:pPr>
      <w:r>
        <w:rPr>
          <w:rFonts w:ascii="Arial" w:hAnsi="Arial" w:cs="Arial"/>
          <w:sz w:val="22"/>
          <w:szCs w:val="22"/>
        </w:rPr>
        <w:lastRenderedPageBreak/>
        <w:t>I</w:t>
      </w:r>
      <w:r w:rsidR="00DB0678" w:rsidRPr="00757BB9">
        <w:rPr>
          <w:rFonts w:ascii="Arial" w:hAnsi="Arial" w:cs="Arial"/>
          <w:sz w:val="22"/>
          <w:szCs w:val="22"/>
        </w:rPr>
        <w:t>.2.2.1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Stake</w:t>
      </w:r>
      <w:r w:rsidR="00DB0678" w:rsidRPr="00757BB9">
        <w:rPr>
          <w:rFonts w:ascii="Cambria Math" w:hAnsi="Cambria Math" w:cs="Cambria Math"/>
          <w:sz w:val="22"/>
          <w:szCs w:val="22"/>
        </w:rPr>
        <w:t>‐</w:t>
      </w:r>
      <w:r w:rsidR="00DB0678" w:rsidRPr="00757BB9">
        <w:rPr>
          <w:rFonts w:ascii="Arial" w:hAnsi="Arial" w:cs="Arial"/>
          <w:sz w:val="22"/>
          <w:szCs w:val="22"/>
        </w:rPr>
        <w:t>board shall be provided at each 5m in length and shall be inspected by the Employer for the accuracy, firmness and secureness. However, suitable ruler, plumb bob and leveler shall be provided for minor performance of cement block and bricks.</w:t>
      </w:r>
    </w:p>
    <w:p w14:paraId="13119858" w14:textId="77777777" w:rsidR="00D005E5" w:rsidRDefault="00D005E5" w:rsidP="00757BB9">
      <w:pPr>
        <w:jc w:val="both"/>
        <w:rPr>
          <w:rFonts w:ascii="Arial" w:hAnsi="Arial" w:cs="Arial"/>
          <w:sz w:val="22"/>
          <w:szCs w:val="22"/>
        </w:rPr>
      </w:pPr>
    </w:p>
    <w:p w14:paraId="7EB8458C" w14:textId="72C53866" w:rsidR="00DB0678" w:rsidRPr="00757BB9" w:rsidRDefault="00D005E5" w:rsidP="00757BB9">
      <w:pPr>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.2.3</w:t>
      </w:r>
      <w:r w:rsidR="00DB0678" w:rsidRPr="00757BB9">
        <w:rPr>
          <w:rFonts w:ascii="Arial" w:hAnsi="Arial" w:cs="Arial"/>
          <w:sz w:val="22"/>
          <w:szCs w:val="22"/>
        </w:rPr>
        <w:tab/>
        <w:t>Transportation and storing</w:t>
      </w:r>
    </w:p>
    <w:p w14:paraId="2A3CAAB5" w14:textId="77777777" w:rsidR="00D005E5" w:rsidRDefault="00D005E5" w:rsidP="00757BB9">
      <w:pPr>
        <w:jc w:val="both"/>
        <w:rPr>
          <w:rFonts w:ascii="Arial" w:hAnsi="Arial" w:cs="Arial"/>
          <w:sz w:val="22"/>
          <w:szCs w:val="22"/>
        </w:rPr>
      </w:pPr>
    </w:p>
    <w:p w14:paraId="7E510D7B" w14:textId="70948E1A"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.2.3.1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Care shall be taken during transportation of materials to prevent damage. Concrete blocks or bricks with natural finish defects must be rejected.</w:t>
      </w:r>
    </w:p>
    <w:p w14:paraId="2E1666AC" w14:textId="77777777" w:rsidR="00D005E5" w:rsidRDefault="00D005E5" w:rsidP="00757BB9">
      <w:pPr>
        <w:jc w:val="both"/>
        <w:rPr>
          <w:rFonts w:ascii="Arial" w:hAnsi="Arial" w:cs="Arial"/>
          <w:sz w:val="22"/>
          <w:szCs w:val="22"/>
        </w:rPr>
      </w:pPr>
    </w:p>
    <w:p w14:paraId="067F312E" w14:textId="0E1C5F2E"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.2.3.2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Different sizes of material shall be stored separately and protected from dirt and other impurities.</w:t>
      </w:r>
    </w:p>
    <w:p w14:paraId="04361551" w14:textId="77777777" w:rsidR="00D005E5" w:rsidRDefault="00D005E5" w:rsidP="00757BB9">
      <w:pPr>
        <w:jc w:val="both"/>
        <w:rPr>
          <w:rFonts w:ascii="Arial" w:hAnsi="Arial" w:cs="Arial"/>
          <w:sz w:val="22"/>
          <w:szCs w:val="22"/>
        </w:rPr>
      </w:pPr>
    </w:p>
    <w:p w14:paraId="588E712D" w14:textId="2C6D9D3E" w:rsidR="00DB0678" w:rsidRPr="00757BB9" w:rsidRDefault="00D005E5" w:rsidP="00757BB9">
      <w:pPr>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.2.4</w:t>
      </w:r>
      <w:r w:rsidR="00DB0678" w:rsidRPr="00757BB9">
        <w:rPr>
          <w:rFonts w:ascii="Arial" w:hAnsi="Arial" w:cs="Arial"/>
          <w:sz w:val="22"/>
          <w:szCs w:val="22"/>
        </w:rPr>
        <w:tab/>
        <w:t>Curing</w:t>
      </w:r>
    </w:p>
    <w:p w14:paraId="06F40CFF" w14:textId="77777777" w:rsidR="00D005E5" w:rsidRDefault="00D005E5" w:rsidP="00757BB9">
      <w:pPr>
        <w:jc w:val="both"/>
        <w:rPr>
          <w:rFonts w:ascii="Arial" w:hAnsi="Arial" w:cs="Arial"/>
          <w:sz w:val="22"/>
          <w:szCs w:val="22"/>
        </w:rPr>
      </w:pPr>
    </w:p>
    <w:p w14:paraId="6B989F6A" w14:textId="717C1231"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.2.4.1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 xml:space="preserve">No shock or load shall be applied until concrete mortar or other fills have fully cured and hardened. Corner, projection and top surface of cement block or brick work shall be protected from rain, dryness, cold, damage and stain by covering. </w:t>
      </w:r>
    </w:p>
    <w:p w14:paraId="1F41B52E" w14:textId="77777777" w:rsidR="00D005E5" w:rsidRDefault="00D005E5" w:rsidP="00757BB9">
      <w:pPr>
        <w:jc w:val="both"/>
        <w:rPr>
          <w:rFonts w:ascii="Arial" w:hAnsi="Arial" w:cs="Arial"/>
          <w:sz w:val="22"/>
          <w:szCs w:val="22"/>
        </w:rPr>
      </w:pPr>
    </w:p>
    <w:p w14:paraId="59289E11" w14:textId="3FD2E1A1" w:rsidR="00DB0678" w:rsidRPr="00757BB9" w:rsidRDefault="00D005E5" w:rsidP="00D005E5">
      <w:pPr>
        <w:ind w:firstLine="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.2.4.2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Void between blocks or bricks shall not be intruded by rainwater.</w:t>
      </w:r>
    </w:p>
    <w:p w14:paraId="0644D60F" w14:textId="77777777" w:rsidR="00DB0678" w:rsidRPr="00757BB9" w:rsidRDefault="00DB0678" w:rsidP="00757BB9">
      <w:pPr>
        <w:jc w:val="both"/>
        <w:rPr>
          <w:rFonts w:ascii="Arial" w:hAnsi="Arial" w:cs="Arial"/>
          <w:sz w:val="22"/>
          <w:szCs w:val="22"/>
        </w:rPr>
      </w:pPr>
    </w:p>
    <w:p w14:paraId="462652D9" w14:textId="6F104804" w:rsidR="00DB0678" w:rsidRPr="00D005E5" w:rsidRDefault="00D005E5" w:rsidP="00757BB9">
      <w:pPr>
        <w:jc w:val="both"/>
        <w:rPr>
          <w:rFonts w:ascii="Arial" w:hAnsi="Arial" w:cs="Arial"/>
          <w:b/>
          <w:bCs/>
          <w:sz w:val="22"/>
          <w:szCs w:val="22"/>
        </w:rPr>
      </w:pPr>
      <w:r w:rsidRPr="00D005E5">
        <w:rPr>
          <w:rFonts w:ascii="Arial" w:hAnsi="Arial" w:cs="Arial"/>
          <w:b/>
          <w:bCs/>
          <w:sz w:val="22"/>
          <w:szCs w:val="22"/>
        </w:rPr>
        <w:t>I</w:t>
      </w:r>
      <w:r w:rsidR="00DB0678" w:rsidRPr="00D005E5">
        <w:rPr>
          <w:rFonts w:ascii="Arial" w:hAnsi="Arial" w:cs="Arial"/>
          <w:b/>
          <w:bCs/>
          <w:sz w:val="22"/>
          <w:szCs w:val="22"/>
        </w:rPr>
        <w:t>.3</w:t>
      </w:r>
      <w:r w:rsidR="00DB0678" w:rsidRPr="00D005E5">
        <w:rPr>
          <w:rFonts w:ascii="Arial" w:hAnsi="Arial" w:cs="Arial"/>
          <w:b/>
          <w:bCs/>
          <w:sz w:val="22"/>
          <w:szCs w:val="22"/>
        </w:rPr>
        <w:tab/>
        <w:t>Blockwork</w:t>
      </w:r>
    </w:p>
    <w:p w14:paraId="724514BE" w14:textId="77777777" w:rsidR="00D005E5" w:rsidRDefault="00D005E5" w:rsidP="00757BB9">
      <w:pPr>
        <w:jc w:val="both"/>
        <w:rPr>
          <w:rFonts w:ascii="Arial" w:hAnsi="Arial" w:cs="Arial"/>
          <w:sz w:val="22"/>
          <w:szCs w:val="22"/>
        </w:rPr>
      </w:pPr>
    </w:p>
    <w:p w14:paraId="47453569" w14:textId="36D05B23" w:rsidR="00DB0678" w:rsidRPr="00757BB9" w:rsidRDefault="00D005E5" w:rsidP="00757BB9">
      <w:pPr>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.3.1</w:t>
      </w:r>
      <w:r w:rsidR="00DB0678" w:rsidRPr="00757BB9">
        <w:rPr>
          <w:rFonts w:ascii="Arial" w:hAnsi="Arial" w:cs="Arial"/>
          <w:sz w:val="22"/>
          <w:szCs w:val="22"/>
        </w:rPr>
        <w:tab/>
        <w:t>Material</w:t>
      </w:r>
    </w:p>
    <w:p w14:paraId="463C9EE2" w14:textId="77777777" w:rsidR="00D005E5" w:rsidRDefault="00D005E5" w:rsidP="00757BB9">
      <w:pPr>
        <w:jc w:val="both"/>
        <w:rPr>
          <w:rFonts w:ascii="Arial" w:hAnsi="Arial" w:cs="Arial"/>
          <w:sz w:val="22"/>
          <w:szCs w:val="22"/>
        </w:rPr>
      </w:pPr>
    </w:p>
    <w:p w14:paraId="451ECA2C" w14:textId="74BEB062" w:rsidR="00DB0678"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.3.1.1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Blocks shall be of standard quality low permeability blocks with no defects and samples shall be submitted for approval of the Employer.</w:t>
      </w:r>
    </w:p>
    <w:p w14:paraId="1FA76AF3" w14:textId="77777777" w:rsidR="00D005E5" w:rsidRPr="00757BB9" w:rsidRDefault="00D005E5" w:rsidP="00D005E5">
      <w:pPr>
        <w:ind w:left="720"/>
        <w:jc w:val="both"/>
        <w:rPr>
          <w:rFonts w:ascii="Arial" w:hAnsi="Arial" w:cs="Arial"/>
          <w:sz w:val="22"/>
          <w:szCs w:val="22"/>
        </w:rPr>
      </w:pPr>
    </w:p>
    <w:p w14:paraId="493EC955" w14:textId="0012AB79" w:rsidR="00DB0678" w:rsidRPr="00757BB9" w:rsidRDefault="00DB0678" w:rsidP="00D005E5">
      <w:pPr>
        <w:ind w:left="2160"/>
        <w:jc w:val="both"/>
        <w:rPr>
          <w:rFonts w:ascii="Arial" w:hAnsi="Arial" w:cs="Arial"/>
          <w:sz w:val="22"/>
          <w:szCs w:val="22"/>
        </w:rPr>
      </w:pPr>
      <w:r w:rsidRPr="00757BB9">
        <w:rPr>
          <w:rFonts w:ascii="Arial" w:hAnsi="Arial" w:cs="Arial"/>
          <w:sz w:val="22"/>
          <w:szCs w:val="22"/>
        </w:rPr>
        <w:t xml:space="preserve">Blocks shall be </w:t>
      </w:r>
      <w:r w:rsidR="00D005E5">
        <w:rPr>
          <w:rFonts w:ascii="Arial" w:hAnsi="Arial" w:cs="Arial"/>
          <w:sz w:val="22"/>
          <w:szCs w:val="22"/>
        </w:rPr>
        <w:t>S</w:t>
      </w:r>
      <w:r w:rsidRPr="00757BB9">
        <w:rPr>
          <w:rFonts w:ascii="Arial" w:hAnsi="Arial" w:cs="Arial"/>
          <w:sz w:val="22"/>
          <w:szCs w:val="22"/>
        </w:rPr>
        <w:t xml:space="preserve">olid cement blocks 125 mm thick for external walls and hollow cement blocks 100 mm thick for internal walls. The average compression strength should not be less than 2.8N/mm2 and shall comply with physical requirements of ISO </w:t>
      </w:r>
      <w:r w:rsidR="00D005E5" w:rsidRPr="00757BB9">
        <w:rPr>
          <w:rFonts w:ascii="Arial" w:hAnsi="Arial" w:cs="Arial"/>
          <w:sz w:val="22"/>
          <w:szCs w:val="22"/>
        </w:rPr>
        <w:t>6073:</w:t>
      </w:r>
      <w:r w:rsidRPr="00757BB9">
        <w:rPr>
          <w:rFonts w:ascii="Arial" w:hAnsi="Arial" w:cs="Arial"/>
          <w:sz w:val="22"/>
          <w:szCs w:val="22"/>
        </w:rPr>
        <w:t xml:space="preserve">1981. </w:t>
      </w:r>
    </w:p>
    <w:p w14:paraId="08BEA96F"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3FC35B4D" w14:textId="03323287" w:rsidR="00DB0678" w:rsidRPr="00757BB9" w:rsidRDefault="00D005E5" w:rsidP="00757BB9">
      <w:pPr>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.3.2</w:t>
      </w:r>
      <w:r w:rsidR="00DB0678" w:rsidRPr="00757BB9">
        <w:rPr>
          <w:rFonts w:ascii="Arial" w:hAnsi="Arial" w:cs="Arial"/>
          <w:sz w:val="22"/>
          <w:szCs w:val="22"/>
        </w:rPr>
        <w:tab/>
        <w:t>Horizontal reinforcement for concrete block wall;</w:t>
      </w:r>
    </w:p>
    <w:p w14:paraId="44926C71" w14:textId="77777777" w:rsidR="00DB0678" w:rsidRPr="00757BB9" w:rsidRDefault="00DB0678" w:rsidP="00757BB9">
      <w:pPr>
        <w:jc w:val="both"/>
        <w:rPr>
          <w:rFonts w:ascii="Arial" w:hAnsi="Arial" w:cs="Arial"/>
          <w:sz w:val="22"/>
          <w:szCs w:val="22"/>
        </w:rPr>
      </w:pPr>
    </w:p>
    <w:p w14:paraId="4057123A" w14:textId="5281A413" w:rsidR="00DB0678" w:rsidRPr="00757BB9" w:rsidRDefault="00DB0678" w:rsidP="00757BB9">
      <w:pPr>
        <w:jc w:val="both"/>
        <w:rPr>
          <w:rFonts w:ascii="Arial" w:hAnsi="Arial" w:cs="Arial"/>
          <w:sz w:val="22"/>
          <w:szCs w:val="22"/>
        </w:rPr>
      </w:pPr>
      <w:r w:rsidRPr="00757BB9">
        <w:rPr>
          <w:rFonts w:ascii="Arial" w:hAnsi="Arial" w:cs="Arial"/>
          <w:sz w:val="22"/>
          <w:szCs w:val="22"/>
        </w:rPr>
        <w:tab/>
      </w:r>
      <w:r w:rsidR="00D005E5">
        <w:rPr>
          <w:rFonts w:ascii="Arial" w:hAnsi="Arial" w:cs="Arial"/>
          <w:sz w:val="22"/>
          <w:szCs w:val="22"/>
        </w:rPr>
        <w:t>I</w:t>
      </w:r>
      <w:r w:rsidRPr="00757BB9">
        <w:rPr>
          <w:rFonts w:ascii="Arial" w:hAnsi="Arial" w:cs="Arial"/>
          <w:sz w:val="22"/>
          <w:szCs w:val="22"/>
        </w:rPr>
        <w:t>.3.2.1</w:t>
      </w:r>
      <w:r w:rsidRPr="00757BB9">
        <w:rPr>
          <w:rFonts w:ascii="Arial" w:hAnsi="Arial" w:cs="Arial"/>
          <w:sz w:val="22"/>
          <w:szCs w:val="22"/>
        </w:rPr>
        <w:tab/>
      </w:r>
      <w:r w:rsidR="00D005E5">
        <w:rPr>
          <w:rFonts w:ascii="Arial" w:hAnsi="Arial" w:cs="Arial"/>
          <w:sz w:val="22"/>
          <w:szCs w:val="22"/>
        </w:rPr>
        <w:tab/>
      </w:r>
      <w:r w:rsidRPr="00757BB9">
        <w:rPr>
          <w:rFonts w:ascii="Arial" w:hAnsi="Arial" w:cs="Arial"/>
          <w:sz w:val="22"/>
          <w:szCs w:val="22"/>
        </w:rPr>
        <w:t>Horizontal reinforcement shall be provided at end of wall adjoining to</w:t>
      </w:r>
    </w:p>
    <w:p w14:paraId="6763197A" w14:textId="77777777" w:rsidR="00DB0678" w:rsidRPr="00757BB9" w:rsidRDefault="00DB0678" w:rsidP="00D005E5">
      <w:pPr>
        <w:ind w:firstLine="720"/>
        <w:jc w:val="both"/>
        <w:rPr>
          <w:rFonts w:ascii="Arial" w:hAnsi="Arial" w:cs="Arial"/>
          <w:sz w:val="22"/>
          <w:szCs w:val="22"/>
        </w:rPr>
      </w:pPr>
      <w:r w:rsidRPr="00757BB9">
        <w:rPr>
          <w:rFonts w:ascii="Arial" w:hAnsi="Arial" w:cs="Arial"/>
          <w:sz w:val="22"/>
          <w:szCs w:val="22"/>
        </w:rPr>
        <w:t>concrete column. Reinforcing bar shall be anchored into end block and column.</w:t>
      </w:r>
    </w:p>
    <w:p w14:paraId="3506FBE7" w14:textId="77777777" w:rsidR="00D005E5" w:rsidRDefault="00DB0678" w:rsidP="00757BB9">
      <w:pPr>
        <w:jc w:val="both"/>
        <w:rPr>
          <w:rFonts w:ascii="Arial" w:hAnsi="Arial" w:cs="Arial"/>
          <w:sz w:val="22"/>
          <w:szCs w:val="22"/>
        </w:rPr>
      </w:pPr>
      <w:r w:rsidRPr="00757BB9">
        <w:rPr>
          <w:rFonts w:ascii="Arial" w:hAnsi="Arial" w:cs="Arial"/>
          <w:sz w:val="22"/>
          <w:szCs w:val="22"/>
        </w:rPr>
        <w:tab/>
      </w:r>
    </w:p>
    <w:p w14:paraId="5FD5586D" w14:textId="1EA82E5A" w:rsidR="00DB0678" w:rsidRPr="00757BB9" w:rsidRDefault="00D005E5" w:rsidP="00D005E5">
      <w:pPr>
        <w:ind w:firstLine="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.3.2.2</w:t>
      </w:r>
      <w:r w:rsidR="00DB0678" w:rsidRPr="00757BB9">
        <w:rPr>
          <w:rFonts w:ascii="Arial" w:hAnsi="Arial" w:cs="Arial"/>
          <w:sz w:val="22"/>
          <w:szCs w:val="22"/>
        </w:rPr>
        <w:tab/>
        <w:t>Horizontal reinforcing bar for block wall shall be 6 dia. @ 1000 mm.</w:t>
      </w:r>
    </w:p>
    <w:p w14:paraId="12C5B5B7" w14:textId="77777777" w:rsidR="00D005E5" w:rsidRDefault="00D005E5" w:rsidP="00757BB9">
      <w:pPr>
        <w:jc w:val="both"/>
        <w:rPr>
          <w:rFonts w:ascii="Arial" w:hAnsi="Arial" w:cs="Arial"/>
          <w:sz w:val="22"/>
          <w:szCs w:val="22"/>
        </w:rPr>
      </w:pPr>
    </w:p>
    <w:p w14:paraId="16AE3826" w14:textId="3A605C12" w:rsidR="00DB0678" w:rsidRPr="00757BB9" w:rsidRDefault="00D005E5" w:rsidP="00757BB9">
      <w:pPr>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.3.3</w:t>
      </w:r>
      <w:r w:rsidR="00DB0678" w:rsidRPr="00757BB9">
        <w:rPr>
          <w:rFonts w:ascii="Arial" w:hAnsi="Arial" w:cs="Arial"/>
          <w:sz w:val="22"/>
          <w:szCs w:val="22"/>
        </w:rPr>
        <w:tab/>
        <w:t>Placing Blocks &amp;</w:t>
      </w:r>
      <w:r>
        <w:rPr>
          <w:rFonts w:ascii="Arial" w:hAnsi="Arial" w:cs="Arial"/>
          <w:sz w:val="22"/>
          <w:szCs w:val="22"/>
        </w:rPr>
        <w:t xml:space="preserve"> </w:t>
      </w:r>
      <w:r w:rsidR="00DB0678" w:rsidRPr="00757BB9">
        <w:rPr>
          <w:rFonts w:ascii="Arial" w:hAnsi="Arial" w:cs="Arial"/>
          <w:sz w:val="22"/>
          <w:szCs w:val="22"/>
        </w:rPr>
        <w:t>Bricks</w:t>
      </w:r>
    </w:p>
    <w:p w14:paraId="2F45E5A1" w14:textId="77777777" w:rsidR="00D005E5" w:rsidRDefault="00DB0678" w:rsidP="00757BB9">
      <w:pPr>
        <w:jc w:val="both"/>
        <w:rPr>
          <w:rFonts w:ascii="Arial" w:hAnsi="Arial" w:cs="Arial"/>
          <w:sz w:val="22"/>
          <w:szCs w:val="22"/>
        </w:rPr>
      </w:pPr>
      <w:r w:rsidRPr="00757BB9">
        <w:rPr>
          <w:rFonts w:ascii="Arial" w:hAnsi="Arial" w:cs="Arial"/>
          <w:sz w:val="22"/>
          <w:szCs w:val="22"/>
        </w:rPr>
        <w:tab/>
      </w:r>
    </w:p>
    <w:p w14:paraId="34ACC885" w14:textId="52804C23" w:rsidR="00DB0678" w:rsidRPr="00757BB9" w:rsidRDefault="00D005E5" w:rsidP="00D005E5">
      <w:pPr>
        <w:ind w:firstLine="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.3.3.1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Cement blocks shall be saturated with water and joint shall be cleaned.</w:t>
      </w:r>
    </w:p>
    <w:p w14:paraId="06E0EF57" w14:textId="77777777" w:rsidR="00D005E5" w:rsidRDefault="00DB0678" w:rsidP="00757BB9">
      <w:pPr>
        <w:jc w:val="both"/>
        <w:rPr>
          <w:rFonts w:ascii="Arial" w:hAnsi="Arial" w:cs="Arial"/>
          <w:sz w:val="22"/>
          <w:szCs w:val="22"/>
        </w:rPr>
      </w:pPr>
      <w:r w:rsidRPr="00757BB9">
        <w:rPr>
          <w:rFonts w:ascii="Arial" w:hAnsi="Arial" w:cs="Arial"/>
          <w:sz w:val="22"/>
          <w:szCs w:val="22"/>
        </w:rPr>
        <w:tab/>
      </w:r>
    </w:p>
    <w:p w14:paraId="6395716D" w14:textId="1EF5AF63"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.3.3.2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Bonding mortar shall be used immediately after mix, and mixed mortar left for more than one hour shall be rejected.</w:t>
      </w:r>
    </w:p>
    <w:p w14:paraId="0C1EF778" w14:textId="77777777" w:rsidR="00D005E5" w:rsidRDefault="00DB0678" w:rsidP="00757BB9">
      <w:pPr>
        <w:jc w:val="both"/>
        <w:rPr>
          <w:rFonts w:ascii="Arial" w:hAnsi="Arial" w:cs="Arial"/>
          <w:sz w:val="22"/>
          <w:szCs w:val="22"/>
        </w:rPr>
      </w:pPr>
      <w:r w:rsidRPr="00757BB9">
        <w:rPr>
          <w:rFonts w:ascii="Arial" w:hAnsi="Arial" w:cs="Arial"/>
          <w:sz w:val="22"/>
          <w:szCs w:val="22"/>
        </w:rPr>
        <w:tab/>
      </w:r>
    </w:p>
    <w:p w14:paraId="772D5E00" w14:textId="5256262E"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.3.3.3</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 xml:space="preserve">Vertical and horizontal joint of blocks shall be filled completely and suitable with mortar. Blocks must not be moved or repositioned once mortared. Joint and surface of block of exposed finished block wall shall be cleaned immediately after joint is filled. </w:t>
      </w:r>
    </w:p>
    <w:p w14:paraId="2F412A89" w14:textId="77777777" w:rsidR="00D005E5" w:rsidRDefault="00DB0678" w:rsidP="00757BB9">
      <w:pPr>
        <w:jc w:val="both"/>
        <w:rPr>
          <w:rFonts w:ascii="Arial" w:hAnsi="Arial" w:cs="Arial"/>
          <w:sz w:val="22"/>
          <w:szCs w:val="22"/>
        </w:rPr>
      </w:pPr>
      <w:r w:rsidRPr="00757BB9">
        <w:rPr>
          <w:rFonts w:ascii="Arial" w:hAnsi="Arial" w:cs="Arial"/>
          <w:sz w:val="22"/>
          <w:szCs w:val="22"/>
        </w:rPr>
        <w:tab/>
      </w:r>
    </w:p>
    <w:p w14:paraId="227C2C6C" w14:textId="4E039BE9"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.3.3.4</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In case concrete block wall is attached to structural concrete, block wall shall be placed before concreting structure.</w:t>
      </w:r>
    </w:p>
    <w:p w14:paraId="76D66957" w14:textId="77777777" w:rsidR="00D005E5" w:rsidRDefault="00DB0678" w:rsidP="00757BB9">
      <w:pPr>
        <w:jc w:val="both"/>
        <w:rPr>
          <w:rFonts w:ascii="Arial" w:hAnsi="Arial" w:cs="Arial"/>
          <w:sz w:val="22"/>
          <w:szCs w:val="22"/>
        </w:rPr>
      </w:pPr>
      <w:r w:rsidRPr="00757BB9">
        <w:rPr>
          <w:rFonts w:ascii="Arial" w:hAnsi="Arial" w:cs="Arial"/>
          <w:sz w:val="22"/>
          <w:szCs w:val="22"/>
        </w:rPr>
        <w:tab/>
      </w:r>
    </w:p>
    <w:p w14:paraId="10C0FFFB" w14:textId="7B811461"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.3.3.5</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Mortar for joint shall be touched with steel trowel before hardened and exposed joint shall be finished with uniform width and planned without roughness or cavity.</w:t>
      </w:r>
    </w:p>
    <w:p w14:paraId="41C90D77" w14:textId="77777777" w:rsidR="00D005E5" w:rsidRDefault="00DB0678" w:rsidP="00757BB9">
      <w:pPr>
        <w:jc w:val="both"/>
        <w:rPr>
          <w:rFonts w:ascii="Arial" w:hAnsi="Arial" w:cs="Arial"/>
          <w:sz w:val="22"/>
          <w:szCs w:val="22"/>
        </w:rPr>
      </w:pPr>
      <w:r w:rsidRPr="00757BB9">
        <w:rPr>
          <w:rFonts w:ascii="Arial" w:hAnsi="Arial" w:cs="Arial"/>
          <w:sz w:val="22"/>
          <w:szCs w:val="22"/>
        </w:rPr>
        <w:tab/>
      </w:r>
    </w:p>
    <w:p w14:paraId="5729045E" w14:textId="6748EB4A"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.3.3.6</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Height for placing block per day shall be maximum 1.2 m unless otherwise specified.</w:t>
      </w:r>
    </w:p>
    <w:p w14:paraId="495606B9" w14:textId="77777777" w:rsidR="00D005E5" w:rsidRDefault="00DB0678" w:rsidP="00757BB9">
      <w:pPr>
        <w:jc w:val="both"/>
        <w:rPr>
          <w:rFonts w:ascii="Arial" w:hAnsi="Arial" w:cs="Arial"/>
          <w:sz w:val="22"/>
          <w:szCs w:val="22"/>
        </w:rPr>
      </w:pPr>
      <w:r w:rsidRPr="00757BB9">
        <w:rPr>
          <w:rFonts w:ascii="Arial" w:hAnsi="Arial" w:cs="Arial"/>
          <w:sz w:val="22"/>
          <w:szCs w:val="22"/>
        </w:rPr>
        <w:lastRenderedPageBreak/>
        <w:tab/>
      </w:r>
    </w:p>
    <w:p w14:paraId="5B996F3A" w14:textId="737767C6" w:rsidR="00DB0678" w:rsidRPr="00757BB9" w:rsidRDefault="00D005E5" w:rsidP="00D005E5">
      <w:pPr>
        <w:ind w:firstLine="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.3.3.7</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Blocks shall be placed with cavity side under.</w:t>
      </w:r>
    </w:p>
    <w:p w14:paraId="27A54FFA" w14:textId="77777777" w:rsidR="00D005E5" w:rsidRDefault="00D005E5" w:rsidP="00757BB9">
      <w:pPr>
        <w:jc w:val="both"/>
        <w:rPr>
          <w:rFonts w:ascii="Arial" w:hAnsi="Arial" w:cs="Arial"/>
          <w:sz w:val="22"/>
          <w:szCs w:val="22"/>
        </w:rPr>
      </w:pPr>
    </w:p>
    <w:p w14:paraId="284CDF2F" w14:textId="044CC16D" w:rsidR="00DB0678" w:rsidRPr="00D005E5" w:rsidRDefault="00D005E5" w:rsidP="00757BB9">
      <w:pPr>
        <w:jc w:val="both"/>
        <w:rPr>
          <w:rFonts w:ascii="Arial" w:hAnsi="Arial" w:cs="Arial"/>
          <w:sz w:val="22"/>
          <w:szCs w:val="22"/>
        </w:rPr>
      </w:pPr>
      <w:r w:rsidRPr="00D005E5">
        <w:rPr>
          <w:rFonts w:ascii="Arial" w:hAnsi="Arial" w:cs="Arial"/>
          <w:sz w:val="22"/>
          <w:szCs w:val="22"/>
        </w:rPr>
        <w:t>I</w:t>
      </w:r>
      <w:r w:rsidR="00DB0678" w:rsidRPr="00D005E5">
        <w:rPr>
          <w:rFonts w:ascii="Arial" w:hAnsi="Arial" w:cs="Arial"/>
          <w:sz w:val="22"/>
          <w:szCs w:val="22"/>
        </w:rPr>
        <w:t>.3.4</w:t>
      </w:r>
      <w:r w:rsidR="00DB0678" w:rsidRPr="00D005E5">
        <w:rPr>
          <w:rFonts w:ascii="Arial" w:hAnsi="Arial" w:cs="Arial"/>
          <w:sz w:val="22"/>
          <w:szCs w:val="22"/>
        </w:rPr>
        <w:tab/>
        <w:t>Joints</w:t>
      </w:r>
      <w:r w:rsidR="00DB0678" w:rsidRPr="00D005E5">
        <w:rPr>
          <w:rFonts w:ascii="Arial" w:hAnsi="Arial" w:cs="Arial"/>
          <w:sz w:val="22"/>
          <w:szCs w:val="22"/>
        </w:rPr>
        <w:tab/>
      </w:r>
    </w:p>
    <w:p w14:paraId="1FDFF1DA" w14:textId="77777777" w:rsidR="00D005E5" w:rsidRDefault="00DB0678" w:rsidP="00757BB9">
      <w:pPr>
        <w:jc w:val="both"/>
        <w:rPr>
          <w:rFonts w:ascii="Arial" w:hAnsi="Arial" w:cs="Arial"/>
          <w:sz w:val="22"/>
          <w:szCs w:val="22"/>
        </w:rPr>
      </w:pPr>
      <w:r w:rsidRPr="00757BB9">
        <w:rPr>
          <w:rFonts w:ascii="Arial" w:hAnsi="Arial" w:cs="Arial"/>
          <w:sz w:val="22"/>
          <w:szCs w:val="22"/>
        </w:rPr>
        <w:tab/>
      </w:r>
    </w:p>
    <w:p w14:paraId="281AE31F" w14:textId="3A5ED509"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.3.4.1</w:t>
      </w:r>
      <w:r>
        <w:rPr>
          <w:rFonts w:ascii="Arial" w:hAnsi="Arial" w:cs="Arial"/>
          <w:sz w:val="22"/>
          <w:szCs w:val="22"/>
        </w:rPr>
        <w:tab/>
      </w:r>
      <w:r w:rsidR="00DB0678" w:rsidRPr="00757BB9">
        <w:rPr>
          <w:rFonts w:ascii="Arial" w:hAnsi="Arial" w:cs="Arial"/>
          <w:sz w:val="22"/>
          <w:szCs w:val="22"/>
        </w:rPr>
        <w:tab/>
        <w:t>The thickness of joints shall be in between 10 mm – 15mm as to provide for proper bond for the plaster.</w:t>
      </w:r>
    </w:p>
    <w:p w14:paraId="6256CBA5" w14:textId="77777777" w:rsidR="00D005E5" w:rsidRDefault="00D005E5" w:rsidP="00757BB9">
      <w:pPr>
        <w:jc w:val="both"/>
        <w:rPr>
          <w:rFonts w:ascii="Arial" w:hAnsi="Arial" w:cs="Arial"/>
          <w:sz w:val="22"/>
          <w:szCs w:val="22"/>
        </w:rPr>
      </w:pPr>
    </w:p>
    <w:p w14:paraId="2A87D5F5" w14:textId="6D4DF256" w:rsidR="00DB0678" w:rsidRPr="00D005E5" w:rsidRDefault="00D005E5" w:rsidP="00757BB9">
      <w:pPr>
        <w:jc w:val="both"/>
        <w:rPr>
          <w:rFonts w:ascii="Arial" w:hAnsi="Arial" w:cs="Arial"/>
          <w:sz w:val="22"/>
          <w:szCs w:val="22"/>
        </w:rPr>
      </w:pPr>
      <w:r w:rsidRPr="00D005E5">
        <w:rPr>
          <w:rFonts w:ascii="Arial" w:hAnsi="Arial" w:cs="Arial"/>
          <w:sz w:val="22"/>
          <w:szCs w:val="22"/>
        </w:rPr>
        <w:t>I</w:t>
      </w:r>
      <w:r w:rsidR="00DB0678" w:rsidRPr="00D005E5">
        <w:rPr>
          <w:rFonts w:ascii="Arial" w:hAnsi="Arial" w:cs="Arial"/>
          <w:sz w:val="22"/>
          <w:szCs w:val="22"/>
        </w:rPr>
        <w:t>.3.5</w:t>
      </w:r>
      <w:r w:rsidR="00DB0678" w:rsidRPr="00D005E5">
        <w:rPr>
          <w:rFonts w:ascii="Arial" w:hAnsi="Arial" w:cs="Arial"/>
          <w:sz w:val="22"/>
          <w:szCs w:val="22"/>
        </w:rPr>
        <w:tab/>
        <w:t>Lintel</w:t>
      </w:r>
      <w:r w:rsidR="00DB0678" w:rsidRPr="00D005E5">
        <w:rPr>
          <w:rFonts w:ascii="Arial" w:hAnsi="Arial" w:cs="Arial"/>
          <w:sz w:val="22"/>
          <w:szCs w:val="22"/>
        </w:rPr>
        <w:tab/>
      </w:r>
    </w:p>
    <w:p w14:paraId="4D1FF7E0" w14:textId="77777777" w:rsidR="00D005E5" w:rsidRDefault="00DB0678" w:rsidP="00757BB9">
      <w:pPr>
        <w:jc w:val="both"/>
        <w:rPr>
          <w:rFonts w:ascii="Arial" w:hAnsi="Arial" w:cs="Arial"/>
          <w:sz w:val="22"/>
          <w:szCs w:val="22"/>
        </w:rPr>
      </w:pPr>
      <w:r w:rsidRPr="00757BB9">
        <w:rPr>
          <w:rFonts w:ascii="Arial" w:hAnsi="Arial" w:cs="Arial"/>
          <w:sz w:val="22"/>
          <w:szCs w:val="22"/>
        </w:rPr>
        <w:tab/>
      </w:r>
    </w:p>
    <w:p w14:paraId="6EAC8631" w14:textId="0BF9F19B" w:rsidR="00DB0678" w:rsidRPr="00757BB9" w:rsidRDefault="00D005E5" w:rsidP="00D005E5">
      <w:pPr>
        <w:ind w:firstLine="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.3.5.1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Lintel shall be reinforced concrete as approved or directed by the Employer.</w:t>
      </w:r>
    </w:p>
    <w:p w14:paraId="5153061D" w14:textId="77777777" w:rsidR="00D005E5" w:rsidRDefault="00DB0678" w:rsidP="00757BB9">
      <w:pPr>
        <w:jc w:val="both"/>
        <w:rPr>
          <w:rFonts w:ascii="Arial" w:hAnsi="Arial" w:cs="Arial"/>
          <w:sz w:val="22"/>
          <w:szCs w:val="22"/>
        </w:rPr>
      </w:pPr>
      <w:r w:rsidRPr="00757BB9">
        <w:rPr>
          <w:rFonts w:ascii="Arial" w:hAnsi="Arial" w:cs="Arial"/>
          <w:sz w:val="22"/>
          <w:szCs w:val="22"/>
        </w:rPr>
        <w:tab/>
      </w:r>
    </w:p>
    <w:p w14:paraId="6BA4F31E" w14:textId="0EB67B3D"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.3.5.2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 xml:space="preserve">Main reinforcing bar shall be anchored more than 40D </w:t>
      </w:r>
      <w:proofErr w:type="gramStart"/>
      <w:r w:rsidR="00DB0678" w:rsidRPr="00757BB9">
        <w:rPr>
          <w:rFonts w:ascii="Arial" w:hAnsi="Arial" w:cs="Arial"/>
          <w:sz w:val="22"/>
          <w:szCs w:val="22"/>
        </w:rPr>
        <w:t>( 40</w:t>
      </w:r>
      <w:proofErr w:type="gramEnd"/>
      <w:r w:rsidR="00DB0678" w:rsidRPr="00757BB9">
        <w:rPr>
          <w:rFonts w:ascii="Arial" w:hAnsi="Arial" w:cs="Arial"/>
          <w:sz w:val="22"/>
          <w:szCs w:val="22"/>
        </w:rPr>
        <w:t xml:space="preserve"> x diameter of the bar) at both end.</w:t>
      </w:r>
    </w:p>
    <w:p w14:paraId="1FE7F795" w14:textId="77777777" w:rsidR="00D005E5" w:rsidRDefault="00DB0678" w:rsidP="00757BB9">
      <w:pPr>
        <w:jc w:val="both"/>
        <w:rPr>
          <w:rFonts w:ascii="Arial" w:hAnsi="Arial" w:cs="Arial"/>
          <w:sz w:val="22"/>
          <w:szCs w:val="22"/>
        </w:rPr>
      </w:pPr>
      <w:r w:rsidRPr="00757BB9">
        <w:rPr>
          <w:rFonts w:ascii="Arial" w:hAnsi="Arial" w:cs="Arial"/>
          <w:sz w:val="22"/>
          <w:szCs w:val="22"/>
        </w:rPr>
        <w:tab/>
      </w:r>
    </w:p>
    <w:p w14:paraId="320FC6B4" w14:textId="09A281EB"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.3.5.3</w:t>
      </w:r>
      <w:r>
        <w:rPr>
          <w:rFonts w:ascii="Arial" w:hAnsi="Arial" w:cs="Arial"/>
          <w:sz w:val="22"/>
          <w:szCs w:val="22"/>
        </w:rPr>
        <w:tab/>
      </w:r>
      <w:r w:rsidR="00DB0678" w:rsidRPr="00757BB9">
        <w:rPr>
          <w:rFonts w:ascii="Arial" w:hAnsi="Arial" w:cs="Arial"/>
          <w:sz w:val="22"/>
          <w:szCs w:val="22"/>
        </w:rPr>
        <w:tab/>
        <w:t>In case lintel is prefabricated, shop drawing shall be submitted for approval of the Employer.</w:t>
      </w:r>
    </w:p>
    <w:p w14:paraId="2030E383" w14:textId="77777777" w:rsidR="00D005E5" w:rsidRDefault="00D005E5" w:rsidP="00757BB9">
      <w:pPr>
        <w:jc w:val="both"/>
        <w:rPr>
          <w:rFonts w:ascii="Arial" w:hAnsi="Arial" w:cs="Arial"/>
          <w:sz w:val="22"/>
          <w:szCs w:val="22"/>
        </w:rPr>
      </w:pPr>
    </w:p>
    <w:p w14:paraId="2246A429" w14:textId="40FC0AA3" w:rsidR="00DB0678" w:rsidRPr="00D005E5" w:rsidRDefault="00D005E5" w:rsidP="00757BB9">
      <w:pPr>
        <w:jc w:val="both"/>
        <w:rPr>
          <w:rFonts w:ascii="Arial" w:hAnsi="Arial" w:cs="Arial"/>
          <w:sz w:val="22"/>
          <w:szCs w:val="22"/>
        </w:rPr>
      </w:pPr>
      <w:r w:rsidRPr="00D005E5">
        <w:rPr>
          <w:rFonts w:ascii="Arial" w:hAnsi="Arial" w:cs="Arial"/>
          <w:sz w:val="22"/>
          <w:szCs w:val="22"/>
        </w:rPr>
        <w:t>I</w:t>
      </w:r>
      <w:r w:rsidR="00DB0678" w:rsidRPr="00D005E5">
        <w:rPr>
          <w:rFonts w:ascii="Arial" w:hAnsi="Arial" w:cs="Arial"/>
          <w:sz w:val="22"/>
          <w:szCs w:val="22"/>
        </w:rPr>
        <w:t>.3.6</w:t>
      </w:r>
      <w:r w:rsidR="00DB0678" w:rsidRPr="00D005E5">
        <w:rPr>
          <w:rFonts w:ascii="Arial" w:hAnsi="Arial" w:cs="Arial"/>
          <w:sz w:val="22"/>
          <w:szCs w:val="22"/>
        </w:rPr>
        <w:tab/>
        <w:t>Frame of Opening</w:t>
      </w:r>
    </w:p>
    <w:p w14:paraId="7F6242F4" w14:textId="77777777" w:rsidR="00D005E5" w:rsidRDefault="00D005E5" w:rsidP="00757BB9">
      <w:pPr>
        <w:jc w:val="both"/>
        <w:rPr>
          <w:rFonts w:ascii="Arial" w:hAnsi="Arial" w:cs="Arial"/>
          <w:sz w:val="22"/>
          <w:szCs w:val="22"/>
        </w:rPr>
      </w:pPr>
    </w:p>
    <w:p w14:paraId="0B14784A" w14:textId="631F8ABE"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.3.6.1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In case frame is temporarily installed before placing of blocks, frame shall be firmly placed and joiner shall be bonded with mortar as placing each block at side and top of frame.</w:t>
      </w:r>
    </w:p>
    <w:p w14:paraId="2448F3F9" w14:textId="77777777" w:rsidR="00D005E5" w:rsidRDefault="00D005E5" w:rsidP="00757BB9">
      <w:pPr>
        <w:jc w:val="both"/>
        <w:rPr>
          <w:rFonts w:ascii="Arial" w:hAnsi="Arial" w:cs="Arial"/>
          <w:sz w:val="22"/>
          <w:szCs w:val="22"/>
        </w:rPr>
      </w:pPr>
    </w:p>
    <w:p w14:paraId="2B57559F" w14:textId="4C1A7802"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.3.6.2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In case frame is installed after placing of blocks, joiner shall be bonded with additional mortar at space or every two blocks or more.</w:t>
      </w:r>
    </w:p>
    <w:p w14:paraId="12CB52D7" w14:textId="77777777" w:rsidR="00D005E5" w:rsidRDefault="00D005E5" w:rsidP="00757BB9">
      <w:pPr>
        <w:jc w:val="both"/>
        <w:rPr>
          <w:rFonts w:ascii="Arial" w:hAnsi="Arial" w:cs="Arial"/>
          <w:sz w:val="22"/>
          <w:szCs w:val="22"/>
        </w:rPr>
      </w:pPr>
    </w:p>
    <w:p w14:paraId="507C8B14" w14:textId="2E7ACE87"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.3.6.3</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Back of frame shall be filled and compacted with mortar by providing shuttering board.</w:t>
      </w:r>
    </w:p>
    <w:p w14:paraId="342D767C" w14:textId="77777777" w:rsidR="00D005E5" w:rsidRDefault="00D005E5" w:rsidP="00757BB9">
      <w:pPr>
        <w:jc w:val="both"/>
        <w:rPr>
          <w:rFonts w:ascii="Arial" w:hAnsi="Arial" w:cs="Arial"/>
          <w:sz w:val="22"/>
          <w:szCs w:val="22"/>
        </w:rPr>
      </w:pPr>
    </w:p>
    <w:p w14:paraId="54F061B2" w14:textId="3851D6CD" w:rsidR="00DB0678" w:rsidRPr="00757BB9" w:rsidRDefault="00D005E5" w:rsidP="00D005E5">
      <w:pPr>
        <w:ind w:firstLine="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.3.6.4</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Wood plugs and anchor bolt shall be covered with mortar or concrete.</w:t>
      </w:r>
    </w:p>
    <w:p w14:paraId="24E0C4EE"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154AC8FA" w14:textId="295B3654" w:rsidR="00DB0678" w:rsidRPr="00D005E5" w:rsidRDefault="00D005E5" w:rsidP="00757BB9">
      <w:pPr>
        <w:jc w:val="both"/>
        <w:rPr>
          <w:rFonts w:ascii="Arial" w:hAnsi="Arial" w:cs="Arial"/>
          <w:sz w:val="22"/>
          <w:szCs w:val="22"/>
        </w:rPr>
      </w:pPr>
      <w:r w:rsidRPr="00D005E5">
        <w:rPr>
          <w:rFonts w:ascii="Arial" w:hAnsi="Arial" w:cs="Arial"/>
          <w:sz w:val="22"/>
          <w:szCs w:val="22"/>
        </w:rPr>
        <w:t>I</w:t>
      </w:r>
      <w:r w:rsidR="00DB0678" w:rsidRPr="00D005E5">
        <w:rPr>
          <w:rFonts w:ascii="Arial" w:hAnsi="Arial" w:cs="Arial"/>
          <w:sz w:val="22"/>
          <w:szCs w:val="22"/>
        </w:rPr>
        <w:t>.3.7</w:t>
      </w:r>
      <w:r w:rsidR="00DB0678" w:rsidRPr="00D005E5">
        <w:rPr>
          <w:rFonts w:ascii="Arial" w:hAnsi="Arial" w:cs="Arial"/>
          <w:sz w:val="22"/>
          <w:szCs w:val="22"/>
        </w:rPr>
        <w:tab/>
        <w:t>Piping</w:t>
      </w:r>
    </w:p>
    <w:p w14:paraId="2FAC89EF" w14:textId="77777777" w:rsidR="00D005E5" w:rsidRDefault="00D005E5" w:rsidP="00757BB9">
      <w:pPr>
        <w:jc w:val="both"/>
        <w:rPr>
          <w:rFonts w:ascii="Arial" w:hAnsi="Arial" w:cs="Arial"/>
          <w:sz w:val="22"/>
          <w:szCs w:val="22"/>
        </w:rPr>
      </w:pPr>
    </w:p>
    <w:p w14:paraId="710CCE06" w14:textId="36AA546F"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.3.7.1</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Principally, piping shall not be placed in block wall unless piping block is in use.</w:t>
      </w:r>
    </w:p>
    <w:p w14:paraId="3A426EBA" w14:textId="77777777" w:rsidR="00D005E5" w:rsidRDefault="00D005E5" w:rsidP="00757BB9">
      <w:pPr>
        <w:jc w:val="both"/>
        <w:rPr>
          <w:rFonts w:ascii="Arial" w:hAnsi="Arial" w:cs="Arial"/>
          <w:sz w:val="22"/>
          <w:szCs w:val="22"/>
        </w:rPr>
      </w:pPr>
    </w:p>
    <w:p w14:paraId="1348A6A8" w14:textId="3F75F79F"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.3.7.2</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In case electric conduit pipe is placed in cavity of concrete blocks, care shall be taken not to obstruct reinforcing bar, and cavity shall be completely filled.</w:t>
      </w:r>
    </w:p>
    <w:p w14:paraId="5CFEC05F" w14:textId="77777777" w:rsidR="00D005E5" w:rsidRDefault="00D005E5" w:rsidP="00757BB9">
      <w:pPr>
        <w:jc w:val="both"/>
        <w:rPr>
          <w:rFonts w:ascii="Arial" w:hAnsi="Arial" w:cs="Arial"/>
          <w:sz w:val="22"/>
          <w:szCs w:val="22"/>
        </w:rPr>
      </w:pPr>
    </w:p>
    <w:p w14:paraId="652E32DA" w14:textId="2BA96BAD"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.3.7.3</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In case chipping and piping on face of blocks is unavoidable, performance shall conform to instruction of the Employer.</w:t>
      </w:r>
    </w:p>
    <w:p w14:paraId="521F3F2D" w14:textId="77777777" w:rsidR="00D005E5" w:rsidRDefault="00D005E5" w:rsidP="00757BB9">
      <w:pPr>
        <w:jc w:val="both"/>
        <w:rPr>
          <w:rFonts w:ascii="Arial" w:hAnsi="Arial" w:cs="Arial"/>
          <w:sz w:val="22"/>
          <w:szCs w:val="22"/>
        </w:rPr>
      </w:pPr>
    </w:p>
    <w:p w14:paraId="3861BB66" w14:textId="5AB03401" w:rsidR="00DB0678" w:rsidRPr="00757BB9" w:rsidRDefault="00D005E5" w:rsidP="00D005E5">
      <w:pPr>
        <w:ind w:left="720"/>
        <w:jc w:val="both"/>
        <w:rPr>
          <w:rFonts w:ascii="Arial" w:hAnsi="Arial" w:cs="Arial"/>
          <w:sz w:val="22"/>
          <w:szCs w:val="22"/>
        </w:rPr>
      </w:pPr>
      <w:r>
        <w:rPr>
          <w:rFonts w:ascii="Arial" w:hAnsi="Arial" w:cs="Arial"/>
          <w:sz w:val="22"/>
          <w:szCs w:val="22"/>
        </w:rPr>
        <w:t>I</w:t>
      </w:r>
      <w:r w:rsidR="00DB0678" w:rsidRPr="00757BB9">
        <w:rPr>
          <w:rFonts w:ascii="Arial" w:hAnsi="Arial" w:cs="Arial"/>
          <w:sz w:val="22"/>
          <w:szCs w:val="22"/>
        </w:rPr>
        <w:t>.3.7.4</w:t>
      </w:r>
      <w:r w:rsidR="00DB0678" w:rsidRPr="00757BB9">
        <w:rPr>
          <w:rFonts w:ascii="Arial" w:hAnsi="Arial" w:cs="Arial"/>
          <w:sz w:val="22"/>
          <w:szCs w:val="22"/>
        </w:rPr>
        <w:tab/>
      </w:r>
      <w:r>
        <w:rPr>
          <w:rFonts w:ascii="Arial" w:hAnsi="Arial" w:cs="Arial"/>
          <w:sz w:val="22"/>
          <w:szCs w:val="22"/>
        </w:rPr>
        <w:tab/>
      </w:r>
      <w:r w:rsidR="00DB0678" w:rsidRPr="00757BB9">
        <w:rPr>
          <w:rFonts w:ascii="Arial" w:hAnsi="Arial" w:cs="Arial"/>
          <w:sz w:val="22"/>
          <w:szCs w:val="22"/>
        </w:rPr>
        <w:t>Joiner and supporter for exposed piping shall be buried at joint which is backfilled or otherwise approved by the Employer.</w:t>
      </w:r>
    </w:p>
    <w:p w14:paraId="185F089B"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375CBBE6" w14:textId="5E055437"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PLASTERING</w:t>
      </w:r>
    </w:p>
    <w:p w14:paraId="7BA149AE" w14:textId="77777777" w:rsidR="00DB0678" w:rsidRPr="00757BB9" w:rsidRDefault="00DB0678" w:rsidP="00757BB9">
      <w:pPr>
        <w:jc w:val="both"/>
        <w:rPr>
          <w:rFonts w:ascii="Arial" w:hAnsi="Arial" w:cs="Arial"/>
          <w:sz w:val="22"/>
          <w:szCs w:val="22"/>
        </w:rPr>
      </w:pPr>
    </w:p>
    <w:p w14:paraId="7594A453" w14:textId="7B3EEF77" w:rsidR="00DB0678" w:rsidRPr="00C864A7" w:rsidRDefault="00C864A7" w:rsidP="00757BB9">
      <w:pPr>
        <w:jc w:val="both"/>
        <w:rPr>
          <w:rFonts w:ascii="Arial" w:hAnsi="Arial" w:cs="Arial"/>
          <w:b/>
          <w:bCs/>
          <w:sz w:val="22"/>
          <w:szCs w:val="22"/>
        </w:rPr>
      </w:pPr>
      <w:r w:rsidRPr="00C864A7">
        <w:rPr>
          <w:rFonts w:ascii="Arial" w:hAnsi="Arial" w:cs="Arial"/>
          <w:b/>
          <w:bCs/>
          <w:sz w:val="22"/>
          <w:szCs w:val="22"/>
        </w:rPr>
        <w:t>J</w:t>
      </w:r>
      <w:r w:rsidR="00DB0678" w:rsidRPr="00C864A7">
        <w:rPr>
          <w:rFonts w:ascii="Arial" w:hAnsi="Arial" w:cs="Arial"/>
          <w:b/>
          <w:bCs/>
          <w:sz w:val="22"/>
          <w:szCs w:val="22"/>
        </w:rPr>
        <w:t>.1</w:t>
      </w:r>
      <w:r w:rsidR="00DB0678" w:rsidRPr="00C864A7">
        <w:rPr>
          <w:rFonts w:ascii="Arial" w:hAnsi="Arial" w:cs="Arial"/>
          <w:b/>
          <w:bCs/>
          <w:sz w:val="22"/>
          <w:szCs w:val="22"/>
        </w:rPr>
        <w:tab/>
        <w:t>General</w:t>
      </w:r>
    </w:p>
    <w:p w14:paraId="6270F7C4" w14:textId="77777777" w:rsidR="00DB0678" w:rsidRPr="00757BB9" w:rsidRDefault="00DB0678" w:rsidP="00757BB9">
      <w:pPr>
        <w:jc w:val="both"/>
        <w:rPr>
          <w:rFonts w:ascii="Arial" w:hAnsi="Arial" w:cs="Arial"/>
          <w:sz w:val="22"/>
          <w:szCs w:val="22"/>
        </w:rPr>
      </w:pPr>
    </w:p>
    <w:p w14:paraId="22DDFE89" w14:textId="32B5199D"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.1.1</w:t>
      </w:r>
      <w:r w:rsidR="00DB0678" w:rsidRPr="00757BB9">
        <w:rPr>
          <w:rFonts w:ascii="Arial" w:hAnsi="Arial" w:cs="Arial"/>
          <w:sz w:val="22"/>
          <w:szCs w:val="22"/>
        </w:rPr>
        <w:tab/>
        <w:t>All masonry walls shall have smooth finished cement plaster on both sides with a surface setting coat of neat cement applied within an hour of the completion of rendering.</w:t>
      </w:r>
    </w:p>
    <w:p w14:paraId="397A8990" w14:textId="73100308"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.1.2</w:t>
      </w:r>
      <w:r w:rsidR="00DB0678" w:rsidRPr="00757BB9">
        <w:rPr>
          <w:rFonts w:ascii="Arial" w:hAnsi="Arial" w:cs="Arial"/>
          <w:sz w:val="22"/>
          <w:szCs w:val="22"/>
        </w:rPr>
        <w:tab/>
        <w:t>Cement rendering to floor shall be same as above.</w:t>
      </w:r>
    </w:p>
    <w:p w14:paraId="2CFC3134" w14:textId="77777777" w:rsidR="00DB0678" w:rsidRPr="00757BB9" w:rsidRDefault="00DB0678" w:rsidP="00757BB9">
      <w:pPr>
        <w:jc w:val="both"/>
        <w:rPr>
          <w:rFonts w:ascii="Arial" w:hAnsi="Arial" w:cs="Arial"/>
          <w:sz w:val="22"/>
          <w:szCs w:val="22"/>
        </w:rPr>
      </w:pPr>
    </w:p>
    <w:p w14:paraId="61F87433" w14:textId="3998F1F4" w:rsidR="00DB0678" w:rsidRPr="00C864A7" w:rsidRDefault="00C864A7" w:rsidP="00757BB9">
      <w:pPr>
        <w:jc w:val="both"/>
        <w:rPr>
          <w:rFonts w:ascii="Arial" w:hAnsi="Arial" w:cs="Arial"/>
          <w:b/>
          <w:bCs/>
          <w:sz w:val="22"/>
          <w:szCs w:val="22"/>
        </w:rPr>
      </w:pPr>
      <w:r w:rsidRPr="00C864A7">
        <w:rPr>
          <w:rFonts w:ascii="Arial" w:hAnsi="Arial" w:cs="Arial"/>
          <w:b/>
          <w:bCs/>
          <w:sz w:val="22"/>
          <w:szCs w:val="22"/>
        </w:rPr>
        <w:t>J</w:t>
      </w:r>
      <w:r w:rsidR="00DB0678" w:rsidRPr="00C864A7">
        <w:rPr>
          <w:rFonts w:ascii="Arial" w:hAnsi="Arial" w:cs="Arial"/>
          <w:b/>
          <w:bCs/>
          <w:sz w:val="22"/>
          <w:szCs w:val="22"/>
        </w:rPr>
        <w:t>.2</w:t>
      </w:r>
      <w:r w:rsidR="00DB0678" w:rsidRPr="00C864A7">
        <w:rPr>
          <w:rFonts w:ascii="Arial" w:hAnsi="Arial" w:cs="Arial"/>
          <w:b/>
          <w:bCs/>
          <w:sz w:val="22"/>
          <w:szCs w:val="22"/>
        </w:rPr>
        <w:tab/>
        <w:t>Materials and Storage</w:t>
      </w:r>
    </w:p>
    <w:p w14:paraId="138EC057" w14:textId="77777777" w:rsidR="00DB0678" w:rsidRPr="00757BB9" w:rsidRDefault="00DB0678" w:rsidP="00757BB9">
      <w:pPr>
        <w:jc w:val="both"/>
        <w:rPr>
          <w:rFonts w:ascii="Arial" w:hAnsi="Arial" w:cs="Arial"/>
          <w:sz w:val="22"/>
          <w:szCs w:val="22"/>
        </w:rPr>
      </w:pPr>
    </w:p>
    <w:p w14:paraId="66758E17" w14:textId="460E2511" w:rsidR="00DB0678"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.2.1</w:t>
      </w:r>
      <w:r w:rsidR="00DB0678" w:rsidRPr="00757BB9">
        <w:rPr>
          <w:rFonts w:ascii="Arial" w:hAnsi="Arial" w:cs="Arial"/>
          <w:sz w:val="22"/>
          <w:szCs w:val="22"/>
        </w:rPr>
        <w:tab/>
        <w:t>Plaster materials which are affected by moisture such as plaster and cement shall be stored properly</w:t>
      </w:r>
    </w:p>
    <w:p w14:paraId="27B0E939" w14:textId="77777777" w:rsidR="00450BD3" w:rsidRPr="00757BB9" w:rsidRDefault="00450BD3" w:rsidP="00757BB9">
      <w:pPr>
        <w:jc w:val="both"/>
        <w:rPr>
          <w:rFonts w:ascii="Arial" w:hAnsi="Arial" w:cs="Arial"/>
          <w:sz w:val="22"/>
          <w:szCs w:val="22"/>
        </w:rPr>
      </w:pPr>
    </w:p>
    <w:p w14:paraId="46D8E2F2" w14:textId="761EFD79" w:rsidR="00DB0678" w:rsidRPr="00757BB9" w:rsidRDefault="00C864A7" w:rsidP="00757BB9">
      <w:pPr>
        <w:jc w:val="both"/>
        <w:rPr>
          <w:rFonts w:ascii="Arial" w:hAnsi="Arial" w:cs="Arial"/>
          <w:sz w:val="22"/>
          <w:szCs w:val="22"/>
        </w:rPr>
      </w:pPr>
      <w:r>
        <w:rPr>
          <w:rFonts w:ascii="Arial" w:hAnsi="Arial" w:cs="Arial"/>
          <w:sz w:val="22"/>
          <w:szCs w:val="22"/>
        </w:rPr>
        <w:lastRenderedPageBreak/>
        <w:t>J</w:t>
      </w:r>
      <w:r w:rsidR="00DB0678" w:rsidRPr="00757BB9">
        <w:rPr>
          <w:rFonts w:ascii="Arial" w:hAnsi="Arial" w:cs="Arial"/>
          <w:sz w:val="22"/>
          <w:szCs w:val="22"/>
        </w:rPr>
        <w:t>.2.2</w:t>
      </w:r>
      <w:r w:rsidR="00DB0678" w:rsidRPr="00757BB9">
        <w:rPr>
          <w:rFonts w:ascii="Arial" w:hAnsi="Arial" w:cs="Arial"/>
          <w:sz w:val="22"/>
          <w:szCs w:val="22"/>
        </w:rPr>
        <w:tab/>
        <w:t xml:space="preserve">Materials used for plastering shall conform to those of Section 3 </w:t>
      </w:r>
      <w:r w:rsidR="00DB0678" w:rsidRPr="00757BB9">
        <w:rPr>
          <w:rFonts w:ascii="Cambria Math" w:hAnsi="Cambria Math" w:cs="Cambria Math"/>
          <w:sz w:val="22"/>
          <w:szCs w:val="22"/>
        </w:rPr>
        <w:t>‐</w:t>
      </w:r>
      <w:r w:rsidR="00DB0678" w:rsidRPr="00757BB9">
        <w:rPr>
          <w:rFonts w:ascii="Arial" w:hAnsi="Arial" w:cs="Arial"/>
          <w:sz w:val="22"/>
          <w:szCs w:val="22"/>
        </w:rPr>
        <w:t xml:space="preserve"> Concrete Works. Grading of sand, however, shall be as in table below</w:t>
      </w:r>
    </w:p>
    <w:p w14:paraId="0987288C" w14:textId="77777777" w:rsidR="00DB0678" w:rsidRPr="00757BB9" w:rsidRDefault="00DB0678" w:rsidP="00757BB9">
      <w:pPr>
        <w:jc w:val="both"/>
        <w:rPr>
          <w:rFonts w:ascii="Arial" w:hAnsi="Arial" w:cs="Arial"/>
          <w:sz w:val="22"/>
          <w:szCs w:val="22"/>
        </w:rPr>
      </w:pPr>
    </w:p>
    <w:tbl>
      <w:tblPr>
        <w:tblW w:w="0" w:type="auto"/>
        <w:tblInd w:w="672"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3118"/>
        <w:gridCol w:w="2127"/>
        <w:gridCol w:w="3705"/>
      </w:tblGrid>
      <w:tr w:rsidR="00583B62" w:rsidRPr="00A12BA5" w14:paraId="57A5B27D" w14:textId="77777777" w:rsidTr="00583B62">
        <w:trPr>
          <w:trHeight w:val="292"/>
        </w:trPr>
        <w:tc>
          <w:tcPr>
            <w:tcW w:w="3118" w:type="dxa"/>
            <w:tcBorders>
              <w:bottom w:val="single" w:sz="6" w:space="0" w:color="000000"/>
              <w:right w:val="single" w:sz="6" w:space="0" w:color="000000"/>
            </w:tcBorders>
          </w:tcPr>
          <w:p w14:paraId="378F1EF7" w14:textId="77777777" w:rsidR="00583B62" w:rsidRPr="00583B62" w:rsidRDefault="00583B62">
            <w:pPr>
              <w:pStyle w:val="TableParagraph"/>
              <w:spacing w:line="273" w:lineRule="exact"/>
              <w:ind w:left="757"/>
              <w:rPr>
                <w:rFonts w:ascii="Arial" w:hAnsi="Arial" w:cs="Arial"/>
                <w:b/>
                <w:sz w:val="20"/>
                <w:szCs w:val="18"/>
              </w:rPr>
            </w:pPr>
            <w:r w:rsidRPr="00583B62">
              <w:rPr>
                <w:rFonts w:ascii="Arial" w:hAnsi="Arial" w:cs="Arial"/>
                <w:b/>
                <w:sz w:val="20"/>
                <w:szCs w:val="18"/>
              </w:rPr>
              <w:t>Grading of sand</w:t>
            </w:r>
          </w:p>
        </w:tc>
        <w:tc>
          <w:tcPr>
            <w:tcW w:w="2127" w:type="dxa"/>
            <w:tcBorders>
              <w:left w:val="single" w:sz="6" w:space="0" w:color="000000"/>
              <w:bottom w:val="single" w:sz="6" w:space="0" w:color="000000"/>
              <w:right w:val="single" w:sz="6" w:space="0" w:color="000000"/>
            </w:tcBorders>
          </w:tcPr>
          <w:p w14:paraId="08A3BE1A" w14:textId="77777777" w:rsidR="00583B62" w:rsidRPr="00583B62" w:rsidRDefault="00583B62">
            <w:pPr>
              <w:pStyle w:val="TableParagraph"/>
              <w:spacing w:line="273" w:lineRule="exact"/>
              <w:ind w:left="182"/>
              <w:rPr>
                <w:rFonts w:ascii="Arial" w:hAnsi="Arial" w:cs="Arial"/>
                <w:b/>
                <w:sz w:val="20"/>
                <w:szCs w:val="18"/>
              </w:rPr>
            </w:pPr>
            <w:r w:rsidRPr="00583B62">
              <w:rPr>
                <w:rFonts w:ascii="Arial" w:hAnsi="Arial" w:cs="Arial"/>
                <w:b/>
                <w:sz w:val="20"/>
                <w:szCs w:val="18"/>
              </w:rPr>
              <w:t>Mortar plastering</w:t>
            </w:r>
          </w:p>
        </w:tc>
        <w:tc>
          <w:tcPr>
            <w:tcW w:w="3705" w:type="dxa"/>
            <w:tcBorders>
              <w:left w:val="single" w:sz="6" w:space="0" w:color="000000"/>
              <w:bottom w:val="single" w:sz="6" w:space="0" w:color="000000"/>
            </w:tcBorders>
          </w:tcPr>
          <w:p w14:paraId="0CC0B328" w14:textId="77777777" w:rsidR="00583B62" w:rsidRPr="00583B62" w:rsidRDefault="00583B62">
            <w:pPr>
              <w:pStyle w:val="TableParagraph"/>
              <w:spacing w:line="273" w:lineRule="exact"/>
              <w:ind w:left="920"/>
              <w:rPr>
                <w:rFonts w:ascii="Arial" w:hAnsi="Arial" w:cs="Arial"/>
                <w:b/>
                <w:sz w:val="20"/>
                <w:szCs w:val="18"/>
              </w:rPr>
            </w:pPr>
            <w:r w:rsidRPr="00583B62">
              <w:rPr>
                <w:rFonts w:ascii="Arial" w:hAnsi="Arial" w:cs="Arial"/>
                <w:b/>
                <w:sz w:val="20"/>
                <w:szCs w:val="18"/>
              </w:rPr>
              <w:t>Plastering</w:t>
            </w:r>
          </w:p>
        </w:tc>
      </w:tr>
      <w:tr w:rsidR="00583B62" w:rsidRPr="00A12BA5" w14:paraId="6CA6F63A" w14:textId="77777777" w:rsidTr="00583B62">
        <w:trPr>
          <w:trHeight w:val="586"/>
        </w:trPr>
        <w:tc>
          <w:tcPr>
            <w:tcW w:w="3118" w:type="dxa"/>
            <w:tcBorders>
              <w:top w:val="single" w:sz="6" w:space="0" w:color="000000"/>
              <w:bottom w:val="single" w:sz="6" w:space="0" w:color="000000"/>
              <w:right w:val="single" w:sz="6" w:space="0" w:color="000000"/>
            </w:tcBorders>
          </w:tcPr>
          <w:p w14:paraId="0ABD3EA7" w14:textId="77777777" w:rsidR="00583B62" w:rsidRPr="00583B62" w:rsidRDefault="00583B62">
            <w:pPr>
              <w:pStyle w:val="TableParagraph"/>
              <w:spacing w:line="290" w:lineRule="atLeast"/>
              <w:ind w:left="92"/>
              <w:rPr>
                <w:rFonts w:ascii="Arial" w:hAnsi="Arial" w:cs="Arial"/>
                <w:sz w:val="20"/>
                <w:szCs w:val="18"/>
              </w:rPr>
            </w:pPr>
            <w:r w:rsidRPr="00583B62">
              <w:rPr>
                <w:rFonts w:ascii="Arial" w:hAnsi="Arial" w:cs="Arial"/>
                <w:sz w:val="20"/>
                <w:szCs w:val="18"/>
              </w:rPr>
              <w:t>5mm sifting thorough 100% 0.15mm sifting less than 10%</w:t>
            </w:r>
          </w:p>
        </w:tc>
        <w:tc>
          <w:tcPr>
            <w:tcW w:w="2127" w:type="dxa"/>
            <w:tcBorders>
              <w:top w:val="single" w:sz="6" w:space="0" w:color="000000"/>
              <w:left w:val="single" w:sz="6" w:space="0" w:color="000000"/>
              <w:bottom w:val="single" w:sz="6" w:space="0" w:color="000000"/>
              <w:right w:val="single" w:sz="6" w:space="0" w:color="000000"/>
            </w:tcBorders>
          </w:tcPr>
          <w:p w14:paraId="19194CF6" w14:textId="77777777" w:rsidR="00583B62" w:rsidRPr="00583B62" w:rsidRDefault="00583B62">
            <w:pPr>
              <w:pStyle w:val="TableParagraph"/>
              <w:spacing w:line="290" w:lineRule="atLeast"/>
              <w:ind w:left="107" w:right="640"/>
              <w:rPr>
                <w:rFonts w:ascii="Arial" w:hAnsi="Arial" w:cs="Arial"/>
                <w:sz w:val="20"/>
                <w:szCs w:val="18"/>
              </w:rPr>
            </w:pPr>
            <w:r w:rsidRPr="00583B62">
              <w:rPr>
                <w:rFonts w:ascii="Arial" w:hAnsi="Arial" w:cs="Arial"/>
                <w:sz w:val="20"/>
                <w:szCs w:val="18"/>
              </w:rPr>
              <w:t>for first coat for finish coat</w:t>
            </w:r>
          </w:p>
        </w:tc>
        <w:tc>
          <w:tcPr>
            <w:tcW w:w="3705" w:type="dxa"/>
            <w:tcBorders>
              <w:top w:val="single" w:sz="6" w:space="0" w:color="000000"/>
              <w:left w:val="single" w:sz="6" w:space="0" w:color="000000"/>
              <w:bottom w:val="single" w:sz="6" w:space="0" w:color="000000"/>
            </w:tcBorders>
          </w:tcPr>
          <w:p w14:paraId="7AAA26FF" w14:textId="77777777" w:rsidR="00583B62" w:rsidRPr="00583B62" w:rsidRDefault="00583B62">
            <w:pPr>
              <w:pStyle w:val="TableParagraph"/>
              <w:spacing w:line="290" w:lineRule="atLeast"/>
              <w:ind w:left="106"/>
              <w:rPr>
                <w:rFonts w:ascii="Arial" w:hAnsi="Arial" w:cs="Arial"/>
                <w:sz w:val="20"/>
                <w:szCs w:val="18"/>
              </w:rPr>
            </w:pPr>
            <w:r w:rsidRPr="00583B62">
              <w:rPr>
                <w:rFonts w:ascii="Arial" w:hAnsi="Arial" w:cs="Arial"/>
                <w:sz w:val="20"/>
                <w:szCs w:val="18"/>
              </w:rPr>
              <w:t>for first coat and dubbing out</w:t>
            </w:r>
          </w:p>
        </w:tc>
      </w:tr>
      <w:tr w:rsidR="00583B62" w:rsidRPr="00A12BA5" w14:paraId="17C4202A" w14:textId="77777777" w:rsidTr="00583B62">
        <w:trPr>
          <w:trHeight w:val="586"/>
        </w:trPr>
        <w:tc>
          <w:tcPr>
            <w:tcW w:w="3118" w:type="dxa"/>
            <w:tcBorders>
              <w:top w:val="single" w:sz="6" w:space="0" w:color="000000"/>
              <w:right w:val="single" w:sz="6" w:space="0" w:color="000000"/>
            </w:tcBorders>
          </w:tcPr>
          <w:p w14:paraId="5C40F6FF" w14:textId="77777777" w:rsidR="00583B62" w:rsidRPr="00583B62" w:rsidRDefault="00583B62">
            <w:pPr>
              <w:pStyle w:val="TableParagraph"/>
              <w:spacing w:line="290" w:lineRule="atLeast"/>
              <w:ind w:left="92"/>
              <w:rPr>
                <w:rFonts w:ascii="Arial" w:hAnsi="Arial" w:cs="Arial"/>
                <w:sz w:val="20"/>
                <w:szCs w:val="18"/>
              </w:rPr>
            </w:pPr>
            <w:r w:rsidRPr="00583B62">
              <w:rPr>
                <w:rFonts w:ascii="Arial" w:hAnsi="Arial" w:cs="Arial"/>
                <w:sz w:val="20"/>
                <w:szCs w:val="18"/>
              </w:rPr>
              <w:t>2.5mm sifting through 100% 0.15mm sifting less than 10%</w:t>
            </w:r>
          </w:p>
        </w:tc>
        <w:tc>
          <w:tcPr>
            <w:tcW w:w="2127" w:type="dxa"/>
            <w:tcBorders>
              <w:top w:val="single" w:sz="6" w:space="0" w:color="000000"/>
              <w:left w:val="single" w:sz="6" w:space="0" w:color="000000"/>
              <w:right w:val="single" w:sz="6" w:space="0" w:color="000000"/>
            </w:tcBorders>
          </w:tcPr>
          <w:p w14:paraId="43506C14" w14:textId="77777777" w:rsidR="00583B62" w:rsidRPr="00583B62" w:rsidRDefault="00583B62">
            <w:pPr>
              <w:pStyle w:val="TableParagraph"/>
              <w:ind w:left="107"/>
              <w:rPr>
                <w:rFonts w:ascii="Arial" w:hAnsi="Arial" w:cs="Arial"/>
                <w:sz w:val="20"/>
                <w:szCs w:val="18"/>
              </w:rPr>
            </w:pPr>
            <w:r w:rsidRPr="00583B62">
              <w:rPr>
                <w:rFonts w:ascii="Arial" w:hAnsi="Arial" w:cs="Arial"/>
                <w:sz w:val="20"/>
                <w:szCs w:val="18"/>
              </w:rPr>
              <w:t>for finish coat</w:t>
            </w:r>
          </w:p>
        </w:tc>
        <w:tc>
          <w:tcPr>
            <w:tcW w:w="3705" w:type="dxa"/>
            <w:tcBorders>
              <w:top w:val="single" w:sz="6" w:space="0" w:color="000000"/>
              <w:left w:val="single" w:sz="6" w:space="0" w:color="000000"/>
            </w:tcBorders>
          </w:tcPr>
          <w:p w14:paraId="7F4F1421" w14:textId="77777777" w:rsidR="00583B62" w:rsidRPr="00583B62" w:rsidRDefault="00583B62">
            <w:pPr>
              <w:pStyle w:val="TableParagraph"/>
              <w:ind w:left="106"/>
              <w:rPr>
                <w:rFonts w:ascii="Arial" w:hAnsi="Arial" w:cs="Arial"/>
                <w:sz w:val="20"/>
                <w:szCs w:val="18"/>
              </w:rPr>
            </w:pPr>
            <w:r w:rsidRPr="00583B62">
              <w:rPr>
                <w:rFonts w:ascii="Arial" w:hAnsi="Arial" w:cs="Arial"/>
                <w:sz w:val="20"/>
                <w:szCs w:val="18"/>
              </w:rPr>
              <w:t>for second coat</w:t>
            </w:r>
          </w:p>
        </w:tc>
      </w:tr>
    </w:tbl>
    <w:p w14:paraId="7E3CB25B" w14:textId="77777777" w:rsidR="00DB0678" w:rsidRPr="00757BB9" w:rsidRDefault="00DB0678" w:rsidP="00757BB9">
      <w:pPr>
        <w:jc w:val="both"/>
        <w:rPr>
          <w:rFonts w:ascii="Arial" w:hAnsi="Arial" w:cs="Arial"/>
          <w:sz w:val="22"/>
          <w:szCs w:val="22"/>
        </w:rPr>
      </w:pPr>
    </w:p>
    <w:p w14:paraId="799340AB" w14:textId="6082C1B8"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.2.3</w:t>
      </w:r>
      <w:r w:rsidR="00DB0678" w:rsidRPr="00757BB9">
        <w:rPr>
          <w:rFonts w:ascii="Arial" w:hAnsi="Arial" w:cs="Arial"/>
          <w:sz w:val="22"/>
          <w:szCs w:val="22"/>
        </w:rPr>
        <w:tab/>
        <w:t>White cement or filler or similar shall conform to the requirements of BS 12: 1996 Specification for Portland cement.</w:t>
      </w:r>
    </w:p>
    <w:p w14:paraId="7491AD2B" w14:textId="77777777" w:rsidR="00583B62" w:rsidRDefault="00583B62" w:rsidP="00757BB9">
      <w:pPr>
        <w:jc w:val="both"/>
        <w:rPr>
          <w:rFonts w:ascii="Arial" w:hAnsi="Arial" w:cs="Arial"/>
          <w:sz w:val="22"/>
          <w:szCs w:val="22"/>
        </w:rPr>
      </w:pPr>
    </w:p>
    <w:p w14:paraId="2124EAD1" w14:textId="5BC375F9"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.2.4</w:t>
      </w:r>
      <w:r w:rsidR="00DB0678" w:rsidRPr="00757BB9">
        <w:rPr>
          <w:rFonts w:ascii="Arial" w:hAnsi="Arial" w:cs="Arial"/>
          <w:sz w:val="22"/>
          <w:szCs w:val="22"/>
        </w:rPr>
        <w:tab/>
        <w:t>The use of mixtures shall be approved by the Employer’s representative. The amount of admixture shall be such that it effects mortar strength very little.</w:t>
      </w:r>
    </w:p>
    <w:p w14:paraId="20510FCC" w14:textId="2AB807A3" w:rsidR="00DB0678" w:rsidRDefault="00DB0678" w:rsidP="00757BB9">
      <w:pPr>
        <w:jc w:val="both"/>
        <w:rPr>
          <w:rFonts w:ascii="Arial" w:hAnsi="Arial" w:cs="Arial"/>
          <w:sz w:val="22"/>
          <w:szCs w:val="22"/>
        </w:rPr>
      </w:pPr>
    </w:p>
    <w:p w14:paraId="7109C9A9" w14:textId="77777777" w:rsidR="00ED4740" w:rsidRPr="00757BB9" w:rsidRDefault="00ED4740" w:rsidP="00757BB9">
      <w:pPr>
        <w:jc w:val="both"/>
        <w:rPr>
          <w:rFonts w:ascii="Arial" w:hAnsi="Arial" w:cs="Arial"/>
          <w:sz w:val="22"/>
          <w:szCs w:val="22"/>
        </w:rPr>
      </w:pPr>
    </w:p>
    <w:p w14:paraId="60D7BD9B" w14:textId="5E0F4CCA" w:rsidR="00DB0678" w:rsidRPr="00C864A7" w:rsidRDefault="00C864A7" w:rsidP="00757BB9">
      <w:pPr>
        <w:jc w:val="both"/>
        <w:rPr>
          <w:rFonts w:ascii="Arial" w:hAnsi="Arial" w:cs="Arial"/>
          <w:b/>
          <w:bCs/>
          <w:sz w:val="22"/>
          <w:szCs w:val="22"/>
        </w:rPr>
      </w:pPr>
      <w:r w:rsidRPr="00C864A7">
        <w:rPr>
          <w:rFonts w:ascii="Arial" w:hAnsi="Arial" w:cs="Arial"/>
          <w:b/>
          <w:bCs/>
          <w:sz w:val="22"/>
          <w:szCs w:val="22"/>
        </w:rPr>
        <w:t>J</w:t>
      </w:r>
      <w:r w:rsidR="00DB0678" w:rsidRPr="00C864A7">
        <w:rPr>
          <w:rFonts w:ascii="Arial" w:hAnsi="Arial" w:cs="Arial"/>
          <w:b/>
          <w:bCs/>
          <w:sz w:val="22"/>
          <w:szCs w:val="22"/>
        </w:rPr>
        <w:t>.3</w:t>
      </w:r>
      <w:r w:rsidR="00DB0678" w:rsidRPr="00C864A7">
        <w:rPr>
          <w:rFonts w:ascii="Arial" w:hAnsi="Arial" w:cs="Arial"/>
          <w:b/>
          <w:bCs/>
          <w:sz w:val="22"/>
          <w:szCs w:val="22"/>
        </w:rPr>
        <w:tab/>
        <w:t>Mixing ratio</w:t>
      </w:r>
    </w:p>
    <w:p w14:paraId="4F91BB80" w14:textId="77777777" w:rsidR="00DB0678" w:rsidRPr="00757BB9" w:rsidRDefault="00DB0678" w:rsidP="00757BB9">
      <w:pPr>
        <w:jc w:val="both"/>
        <w:rPr>
          <w:rFonts w:ascii="Arial" w:hAnsi="Arial" w:cs="Arial"/>
          <w:sz w:val="22"/>
          <w:szCs w:val="22"/>
        </w:rPr>
      </w:pPr>
    </w:p>
    <w:p w14:paraId="24D2EF53" w14:textId="50FDBB39"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.3.1</w:t>
      </w:r>
      <w:r w:rsidR="00DB0678" w:rsidRPr="00757BB9">
        <w:rPr>
          <w:rFonts w:ascii="Arial" w:hAnsi="Arial" w:cs="Arial"/>
          <w:sz w:val="22"/>
          <w:szCs w:val="22"/>
        </w:rPr>
        <w:tab/>
        <w:t>Mixing volume ratio of mortar shall be as in table below:</w:t>
      </w:r>
    </w:p>
    <w:p w14:paraId="4B34041D" w14:textId="77777777" w:rsidR="00DB0678" w:rsidRPr="00757BB9" w:rsidRDefault="00DB0678" w:rsidP="00757BB9">
      <w:pPr>
        <w:jc w:val="both"/>
        <w:rPr>
          <w:rFonts w:ascii="Arial" w:hAnsi="Arial" w:cs="Arial"/>
          <w:sz w:val="22"/>
          <w:szCs w:val="22"/>
        </w:rPr>
      </w:pPr>
    </w:p>
    <w:tbl>
      <w:tblPr>
        <w:tblW w:w="0" w:type="auto"/>
        <w:tblInd w:w="246"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1750"/>
        <w:gridCol w:w="1749"/>
        <w:gridCol w:w="1750"/>
        <w:gridCol w:w="1749"/>
        <w:gridCol w:w="2378"/>
      </w:tblGrid>
      <w:tr w:rsidR="00583B62" w:rsidRPr="00583B62" w14:paraId="79300594" w14:textId="77777777" w:rsidTr="00583B62">
        <w:trPr>
          <w:trHeight w:val="586"/>
        </w:trPr>
        <w:tc>
          <w:tcPr>
            <w:tcW w:w="1750" w:type="dxa"/>
            <w:tcBorders>
              <w:bottom w:val="single" w:sz="6" w:space="0" w:color="000000"/>
              <w:right w:val="single" w:sz="6" w:space="0" w:color="000000"/>
            </w:tcBorders>
          </w:tcPr>
          <w:p w14:paraId="374CD7E3" w14:textId="77777777" w:rsidR="00583B62" w:rsidRPr="00583B62" w:rsidRDefault="00583B62">
            <w:pPr>
              <w:pStyle w:val="TableParagraph"/>
              <w:spacing w:before="1"/>
              <w:ind w:left="73" w:right="73"/>
              <w:jc w:val="center"/>
              <w:rPr>
                <w:rFonts w:ascii="Arial" w:hAnsi="Arial" w:cs="Arial"/>
                <w:b/>
                <w:sz w:val="20"/>
                <w:szCs w:val="18"/>
              </w:rPr>
            </w:pPr>
            <w:r w:rsidRPr="00583B62">
              <w:rPr>
                <w:rFonts w:ascii="Arial" w:hAnsi="Arial" w:cs="Arial"/>
                <w:b/>
                <w:sz w:val="20"/>
                <w:szCs w:val="18"/>
              </w:rPr>
              <w:t>Base</w:t>
            </w:r>
          </w:p>
        </w:tc>
        <w:tc>
          <w:tcPr>
            <w:tcW w:w="1749" w:type="dxa"/>
            <w:tcBorders>
              <w:left w:val="single" w:sz="6" w:space="0" w:color="000000"/>
              <w:bottom w:val="single" w:sz="6" w:space="0" w:color="000000"/>
              <w:right w:val="single" w:sz="6" w:space="0" w:color="000000"/>
            </w:tcBorders>
          </w:tcPr>
          <w:p w14:paraId="1A02FE7A" w14:textId="77777777" w:rsidR="00583B62" w:rsidRPr="00583B62" w:rsidRDefault="00583B62">
            <w:pPr>
              <w:pStyle w:val="TableParagraph"/>
              <w:spacing w:before="1" w:line="290" w:lineRule="atLeast"/>
              <w:ind w:left="317" w:right="284" w:firstLine="204"/>
              <w:rPr>
                <w:rFonts w:ascii="Arial" w:hAnsi="Arial" w:cs="Arial"/>
                <w:b/>
                <w:sz w:val="20"/>
                <w:szCs w:val="18"/>
              </w:rPr>
            </w:pPr>
            <w:r w:rsidRPr="00583B62">
              <w:rPr>
                <w:rFonts w:ascii="Arial" w:hAnsi="Arial" w:cs="Arial"/>
                <w:b/>
                <w:sz w:val="20"/>
                <w:szCs w:val="18"/>
              </w:rPr>
              <w:t>Area of application</w:t>
            </w:r>
          </w:p>
        </w:tc>
        <w:tc>
          <w:tcPr>
            <w:tcW w:w="1750" w:type="dxa"/>
            <w:tcBorders>
              <w:left w:val="single" w:sz="6" w:space="0" w:color="000000"/>
              <w:bottom w:val="single" w:sz="6" w:space="0" w:color="000000"/>
              <w:right w:val="single" w:sz="6" w:space="0" w:color="000000"/>
            </w:tcBorders>
          </w:tcPr>
          <w:p w14:paraId="7FE94E15" w14:textId="77777777" w:rsidR="00583B62" w:rsidRPr="00583B62" w:rsidRDefault="00583B62">
            <w:pPr>
              <w:pStyle w:val="TableParagraph"/>
              <w:spacing w:before="1" w:line="290" w:lineRule="atLeast"/>
              <w:ind w:left="229" w:right="198" w:firstLine="201"/>
              <w:rPr>
                <w:rFonts w:ascii="Arial" w:hAnsi="Arial" w:cs="Arial"/>
                <w:b/>
                <w:sz w:val="20"/>
                <w:szCs w:val="18"/>
              </w:rPr>
            </w:pPr>
            <w:r w:rsidRPr="00583B62">
              <w:rPr>
                <w:rFonts w:ascii="Arial" w:hAnsi="Arial" w:cs="Arial"/>
                <w:b/>
                <w:sz w:val="20"/>
                <w:szCs w:val="18"/>
              </w:rPr>
              <w:t>First coat cement: sand</w:t>
            </w:r>
          </w:p>
        </w:tc>
        <w:tc>
          <w:tcPr>
            <w:tcW w:w="1749" w:type="dxa"/>
            <w:tcBorders>
              <w:left w:val="single" w:sz="6" w:space="0" w:color="000000"/>
              <w:bottom w:val="single" w:sz="6" w:space="0" w:color="000000"/>
              <w:right w:val="single" w:sz="6" w:space="0" w:color="000000"/>
            </w:tcBorders>
          </w:tcPr>
          <w:p w14:paraId="34656B93" w14:textId="77777777" w:rsidR="00583B62" w:rsidRPr="00583B62" w:rsidRDefault="00583B62">
            <w:pPr>
              <w:pStyle w:val="TableParagraph"/>
              <w:spacing w:before="1" w:line="290" w:lineRule="atLeast"/>
              <w:ind w:left="228" w:right="198" w:firstLine="31"/>
              <w:rPr>
                <w:rFonts w:ascii="Arial" w:hAnsi="Arial" w:cs="Arial"/>
                <w:b/>
                <w:sz w:val="20"/>
                <w:szCs w:val="18"/>
              </w:rPr>
            </w:pPr>
            <w:r w:rsidRPr="00583B62">
              <w:rPr>
                <w:rFonts w:ascii="Arial" w:hAnsi="Arial" w:cs="Arial"/>
                <w:b/>
                <w:sz w:val="20"/>
                <w:szCs w:val="18"/>
              </w:rPr>
              <w:t>Dabbing out cement: sand</w:t>
            </w:r>
          </w:p>
        </w:tc>
        <w:tc>
          <w:tcPr>
            <w:tcW w:w="2378" w:type="dxa"/>
            <w:tcBorders>
              <w:left w:val="single" w:sz="6" w:space="0" w:color="000000"/>
              <w:bottom w:val="single" w:sz="6" w:space="0" w:color="000000"/>
            </w:tcBorders>
          </w:tcPr>
          <w:p w14:paraId="31DCA844" w14:textId="77777777" w:rsidR="00583B62" w:rsidRPr="00583B62" w:rsidRDefault="00583B62">
            <w:pPr>
              <w:pStyle w:val="TableParagraph"/>
              <w:spacing w:before="1" w:line="290" w:lineRule="atLeast"/>
              <w:ind w:left="180" w:right="134" w:firstLine="109"/>
              <w:rPr>
                <w:rFonts w:ascii="Arial" w:hAnsi="Arial" w:cs="Arial"/>
                <w:b/>
                <w:sz w:val="20"/>
                <w:szCs w:val="18"/>
              </w:rPr>
            </w:pPr>
            <w:r w:rsidRPr="00583B62">
              <w:rPr>
                <w:rFonts w:ascii="Arial" w:hAnsi="Arial" w:cs="Arial"/>
                <w:b/>
                <w:sz w:val="20"/>
                <w:szCs w:val="18"/>
              </w:rPr>
              <w:t>Finish coat cement: sand</w:t>
            </w:r>
          </w:p>
        </w:tc>
      </w:tr>
      <w:tr w:rsidR="00583B62" w:rsidRPr="00583B62" w14:paraId="521F90C1" w14:textId="77777777" w:rsidTr="00583B62">
        <w:trPr>
          <w:trHeight w:val="315"/>
        </w:trPr>
        <w:tc>
          <w:tcPr>
            <w:tcW w:w="1750" w:type="dxa"/>
            <w:tcBorders>
              <w:top w:val="single" w:sz="6" w:space="0" w:color="000000"/>
              <w:bottom w:val="nil"/>
              <w:right w:val="single" w:sz="6" w:space="0" w:color="000000"/>
            </w:tcBorders>
          </w:tcPr>
          <w:p w14:paraId="4252E68B" w14:textId="77777777" w:rsidR="00583B62" w:rsidRPr="00583B62" w:rsidRDefault="00583B62">
            <w:pPr>
              <w:pStyle w:val="TableParagraph"/>
              <w:ind w:left="73" w:right="80"/>
              <w:jc w:val="center"/>
              <w:rPr>
                <w:rFonts w:ascii="Arial" w:hAnsi="Arial" w:cs="Arial"/>
                <w:sz w:val="20"/>
                <w:szCs w:val="18"/>
              </w:rPr>
            </w:pPr>
            <w:r w:rsidRPr="00583B62">
              <w:rPr>
                <w:rFonts w:ascii="Arial" w:hAnsi="Arial" w:cs="Arial"/>
                <w:sz w:val="20"/>
                <w:szCs w:val="18"/>
              </w:rPr>
              <w:t>Masonry blocks</w:t>
            </w:r>
          </w:p>
        </w:tc>
        <w:tc>
          <w:tcPr>
            <w:tcW w:w="1749" w:type="dxa"/>
            <w:tcBorders>
              <w:top w:val="single" w:sz="6" w:space="0" w:color="000000"/>
              <w:left w:val="single" w:sz="6" w:space="0" w:color="000000"/>
              <w:bottom w:val="nil"/>
              <w:right w:val="single" w:sz="6" w:space="0" w:color="000000"/>
            </w:tcBorders>
          </w:tcPr>
          <w:p w14:paraId="01632C01" w14:textId="77777777" w:rsidR="00583B62" w:rsidRPr="00583B62" w:rsidRDefault="00583B62">
            <w:pPr>
              <w:pStyle w:val="TableParagraph"/>
              <w:ind w:left="107"/>
              <w:rPr>
                <w:rFonts w:ascii="Arial" w:hAnsi="Arial" w:cs="Arial"/>
                <w:sz w:val="20"/>
                <w:szCs w:val="18"/>
              </w:rPr>
            </w:pPr>
            <w:r w:rsidRPr="00583B62">
              <w:rPr>
                <w:rFonts w:ascii="Arial" w:hAnsi="Arial" w:cs="Arial"/>
                <w:sz w:val="20"/>
                <w:szCs w:val="18"/>
              </w:rPr>
              <w:t>Floor</w:t>
            </w:r>
          </w:p>
        </w:tc>
        <w:tc>
          <w:tcPr>
            <w:tcW w:w="1750" w:type="dxa"/>
            <w:tcBorders>
              <w:top w:val="single" w:sz="6" w:space="0" w:color="000000"/>
              <w:left w:val="single" w:sz="6" w:space="0" w:color="000000"/>
              <w:bottom w:val="nil"/>
              <w:right w:val="single" w:sz="6" w:space="0" w:color="000000"/>
            </w:tcBorders>
          </w:tcPr>
          <w:p w14:paraId="549BDD1B" w14:textId="77777777" w:rsidR="00583B62" w:rsidRPr="00583B62" w:rsidRDefault="00583B62">
            <w:pPr>
              <w:pStyle w:val="TableParagraph"/>
              <w:ind w:left="11"/>
              <w:jc w:val="center"/>
              <w:rPr>
                <w:rFonts w:ascii="Arial" w:hAnsi="Arial" w:cs="Arial"/>
                <w:sz w:val="20"/>
                <w:szCs w:val="18"/>
              </w:rPr>
            </w:pPr>
            <w:r w:rsidRPr="00583B62">
              <w:rPr>
                <w:rFonts w:ascii="Cambria Math" w:hAnsi="Cambria Math" w:cs="Cambria Math"/>
                <w:sz w:val="20"/>
                <w:szCs w:val="18"/>
              </w:rPr>
              <w:t>‐</w:t>
            </w:r>
          </w:p>
        </w:tc>
        <w:tc>
          <w:tcPr>
            <w:tcW w:w="1749" w:type="dxa"/>
            <w:tcBorders>
              <w:top w:val="single" w:sz="6" w:space="0" w:color="000000"/>
              <w:left w:val="single" w:sz="6" w:space="0" w:color="000000"/>
              <w:bottom w:val="nil"/>
              <w:right w:val="single" w:sz="6" w:space="0" w:color="000000"/>
            </w:tcBorders>
          </w:tcPr>
          <w:p w14:paraId="7A7E3E3B" w14:textId="77777777" w:rsidR="00583B62" w:rsidRPr="00583B62" w:rsidRDefault="00583B62">
            <w:pPr>
              <w:pStyle w:val="TableParagraph"/>
              <w:ind w:left="11"/>
              <w:jc w:val="center"/>
              <w:rPr>
                <w:rFonts w:ascii="Arial" w:hAnsi="Arial" w:cs="Arial"/>
                <w:sz w:val="20"/>
                <w:szCs w:val="18"/>
              </w:rPr>
            </w:pPr>
            <w:r w:rsidRPr="00583B62">
              <w:rPr>
                <w:rFonts w:ascii="Cambria Math" w:hAnsi="Cambria Math" w:cs="Cambria Math"/>
                <w:sz w:val="20"/>
                <w:szCs w:val="18"/>
              </w:rPr>
              <w:t>‐</w:t>
            </w:r>
          </w:p>
        </w:tc>
        <w:tc>
          <w:tcPr>
            <w:tcW w:w="2378" w:type="dxa"/>
            <w:tcBorders>
              <w:top w:val="single" w:sz="6" w:space="0" w:color="000000"/>
              <w:left w:val="single" w:sz="6" w:space="0" w:color="000000"/>
              <w:bottom w:val="nil"/>
            </w:tcBorders>
          </w:tcPr>
          <w:p w14:paraId="5826588A" w14:textId="77777777" w:rsidR="00583B62" w:rsidRPr="00583B62" w:rsidRDefault="00583B62">
            <w:pPr>
              <w:pStyle w:val="TableParagraph"/>
              <w:ind w:left="649" w:right="624"/>
              <w:jc w:val="center"/>
              <w:rPr>
                <w:rFonts w:ascii="Arial" w:hAnsi="Arial" w:cs="Arial"/>
                <w:sz w:val="20"/>
                <w:szCs w:val="18"/>
              </w:rPr>
            </w:pPr>
            <w:r w:rsidRPr="00583B62">
              <w:rPr>
                <w:rFonts w:ascii="Arial" w:hAnsi="Arial" w:cs="Arial"/>
                <w:sz w:val="20"/>
                <w:szCs w:val="18"/>
              </w:rPr>
              <w:t>1:4</w:t>
            </w:r>
          </w:p>
        </w:tc>
      </w:tr>
      <w:tr w:rsidR="00583B62" w:rsidRPr="00583B62" w14:paraId="6365FA4F" w14:textId="77777777" w:rsidTr="00583B62">
        <w:trPr>
          <w:trHeight w:val="292"/>
        </w:trPr>
        <w:tc>
          <w:tcPr>
            <w:tcW w:w="1750" w:type="dxa"/>
            <w:tcBorders>
              <w:top w:val="nil"/>
              <w:bottom w:val="nil"/>
              <w:right w:val="single" w:sz="6" w:space="0" w:color="000000"/>
            </w:tcBorders>
          </w:tcPr>
          <w:p w14:paraId="2001282A" w14:textId="77777777" w:rsidR="00583B62" w:rsidRPr="00583B62" w:rsidRDefault="00583B62">
            <w:pPr>
              <w:pStyle w:val="TableParagraph"/>
              <w:rPr>
                <w:rFonts w:ascii="Arial" w:hAnsi="Arial" w:cs="Arial"/>
                <w:sz w:val="20"/>
                <w:szCs w:val="18"/>
              </w:rPr>
            </w:pPr>
          </w:p>
        </w:tc>
        <w:tc>
          <w:tcPr>
            <w:tcW w:w="1749" w:type="dxa"/>
            <w:tcBorders>
              <w:top w:val="nil"/>
              <w:left w:val="single" w:sz="6" w:space="0" w:color="000000"/>
              <w:bottom w:val="nil"/>
              <w:right w:val="single" w:sz="6" w:space="0" w:color="000000"/>
            </w:tcBorders>
          </w:tcPr>
          <w:p w14:paraId="676E83E2" w14:textId="77777777" w:rsidR="00583B62" w:rsidRPr="00583B62" w:rsidRDefault="00583B62">
            <w:pPr>
              <w:pStyle w:val="TableParagraph"/>
              <w:spacing w:line="271" w:lineRule="exact"/>
              <w:ind w:left="107"/>
              <w:rPr>
                <w:rFonts w:ascii="Arial" w:hAnsi="Arial" w:cs="Arial"/>
                <w:sz w:val="20"/>
                <w:szCs w:val="18"/>
              </w:rPr>
            </w:pPr>
            <w:r w:rsidRPr="00583B62">
              <w:rPr>
                <w:rFonts w:ascii="Arial" w:hAnsi="Arial" w:cs="Arial"/>
                <w:sz w:val="20"/>
                <w:szCs w:val="18"/>
              </w:rPr>
              <w:t>Interior wall</w:t>
            </w:r>
          </w:p>
        </w:tc>
        <w:tc>
          <w:tcPr>
            <w:tcW w:w="1750" w:type="dxa"/>
            <w:tcBorders>
              <w:top w:val="nil"/>
              <w:left w:val="single" w:sz="6" w:space="0" w:color="000000"/>
              <w:bottom w:val="nil"/>
              <w:right w:val="single" w:sz="6" w:space="0" w:color="000000"/>
            </w:tcBorders>
          </w:tcPr>
          <w:p w14:paraId="15C670E3" w14:textId="77777777" w:rsidR="00583B62" w:rsidRPr="00583B62" w:rsidRDefault="00583B62">
            <w:pPr>
              <w:pStyle w:val="TableParagraph"/>
              <w:spacing w:line="271" w:lineRule="exact"/>
              <w:ind w:left="698" w:right="688"/>
              <w:jc w:val="center"/>
              <w:rPr>
                <w:rFonts w:ascii="Arial" w:hAnsi="Arial" w:cs="Arial"/>
                <w:sz w:val="20"/>
                <w:szCs w:val="18"/>
              </w:rPr>
            </w:pPr>
            <w:r w:rsidRPr="00583B62">
              <w:rPr>
                <w:rFonts w:ascii="Arial" w:hAnsi="Arial" w:cs="Arial"/>
                <w:sz w:val="20"/>
                <w:szCs w:val="18"/>
              </w:rPr>
              <w:t>1:4</w:t>
            </w:r>
          </w:p>
        </w:tc>
        <w:tc>
          <w:tcPr>
            <w:tcW w:w="1749" w:type="dxa"/>
            <w:tcBorders>
              <w:top w:val="nil"/>
              <w:left w:val="single" w:sz="6" w:space="0" w:color="000000"/>
              <w:bottom w:val="nil"/>
              <w:right w:val="single" w:sz="6" w:space="0" w:color="000000"/>
            </w:tcBorders>
          </w:tcPr>
          <w:p w14:paraId="78E56AA3" w14:textId="77777777" w:rsidR="00583B62" w:rsidRPr="00583B62" w:rsidRDefault="00583B62">
            <w:pPr>
              <w:pStyle w:val="TableParagraph"/>
              <w:spacing w:line="271" w:lineRule="exact"/>
              <w:ind w:left="698" w:right="688"/>
              <w:jc w:val="center"/>
              <w:rPr>
                <w:rFonts w:ascii="Arial" w:hAnsi="Arial" w:cs="Arial"/>
                <w:sz w:val="20"/>
                <w:szCs w:val="18"/>
              </w:rPr>
            </w:pPr>
            <w:r w:rsidRPr="00583B62">
              <w:rPr>
                <w:rFonts w:ascii="Arial" w:hAnsi="Arial" w:cs="Arial"/>
                <w:sz w:val="20"/>
                <w:szCs w:val="18"/>
              </w:rPr>
              <w:t>1:4</w:t>
            </w:r>
          </w:p>
        </w:tc>
        <w:tc>
          <w:tcPr>
            <w:tcW w:w="2378" w:type="dxa"/>
            <w:tcBorders>
              <w:top w:val="nil"/>
              <w:left w:val="single" w:sz="6" w:space="0" w:color="000000"/>
              <w:bottom w:val="nil"/>
            </w:tcBorders>
          </w:tcPr>
          <w:p w14:paraId="1438D592" w14:textId="77777777" w:rsidR="00583B62" w:rsidRPr="00583B62" w:rsidRDefault="00583B62">
            <w:pPr>
              <w:pStyle w:val="TableParagraph"/>
              <w:spacing w:line="271" w:lineRule="exact"/>
              <w:ind w:left="649" w:right="624"/>
              <w:jc w:val="center"/>
              <w:rPr>
                <w:rFonts w:ascii="Arial" w:hAnsi="Arial" w:cs="Arial"/>
                <w:sz w:val="20"/>
                <w:szCs w:val="18"/>
              </w:rPr>
            </w:pPr>
            <w:r w:rsidRPr="00583B62">
              <w:rPr>
                <w:rFonts w:ascii="Arial" w:hAnsi="Arial" w:cs="Arial"/>
                <w:sz w:val="20"/>
                <w:szCs w:val="18"/>
              </w:rPr>
              <w:t>1:4</w:t>
            </w:r>
          </w:p>
        </w:tc>
      </w:tr>
      <w:tr w:rsidR="00583B62" w:rsidRPr="00583B62" w14:paraId="3B074C06" w14:textId="77777777" w:rsidTr="00583B62">
        <w:trPr>
          <w:trHeight w:val="272"/>
        </w:trPr>
        <w:tc>
          <w:tcPr>
            <w:tcW w:w="1750" w:type="dxa"/>
            <w:tcBorders>
              <w:top w:val="nil"/>
              <w:right w:val="single" w:sz="6" w:space="0" w:color="000000"/>
            </w:tcBorders>
          </w:tcPr>
          <w:p w14:paraId="5A409259" w14:textId="77777777" w:rsidR="00583B62" w:rsidRPr="00583B62" w:rsidRDefault="00583B62">
            <w:pPr>
              <w:pStyle w:val="TableParagraph"/>
              <w:rPr>
                <w:rFonts w:ascii="Arial" w:hAnsi="Arial" w:cs="Arial"/>
                <w:sz w:val="20"/>
                <w:szCs w:val="18"/>
              </w:rPr>
            </w:pPr>
          </w:p>
        </w:tc>
        <w:tc>
          <w:tcPr>
            <w:tcW w:w="1749" w:type="dxa"/>
            <w:tcBorders>
              <w:top w:val="nil"/>
              <w:left w:val="single" w:sz="6" w:space="0" w:color="000000"/>
              <w:right w:val="single" w:sz="6" w:space="0" w:color="000000"/>
            </w:tcBorders>
          </w:tcPr>
          <w:p w14:paraId="7A3B3E83" w14:textId="77777777" w:rsidR="00583B62" w:rsidRPr="00583B62" w:rsidRDefault="00583B62">
            <w:pPr>
              <w:pStyle w:val="TableParagraph"/>
              <w:spacing w:line="253" w:lineRule="exact"/>
              <w:ind w:left="107"/>
              <w:rPr>
                <w:rFonts w:ascii="Arial" w:hAnsi="Arial" w:cs="Arial"/>
                <w:sz w:val="20"/>
                <w:szCs w:val="18"/>
              </w:rPr>
            </w:pPr>
            <w:r w:rsidRPr="00583B62">
              <w:rPr>
                <w:rFonts w:ascii="Arial" w:hAnsi="Arial" w:cs="Arial"/>
                <w:sz w:val="20"/>
                <w:szCs w:val="18"/>
              </w:rPr>
              <w:t>Exterior wall</w:t>
            </w:r>
          </w:p>
        </w:tc>
        <w:tc>
          <w:tcPr>
            <w:tcW w:w="1750" w:type="dxa"/>
            <w:tcBorders>
              <w:top w:val="nil"/>
              <w:left w:val="single" w:sz="6" w:space="0" w:color="000000"/>
              <w:right w:val="single" w:sz="6" w:space="0" w:color="000000"/>
            </w:tcBorders>
          </w:tcPr>
          <w:p w14:paraId="4DDA3428" w14:textId="77777777" w:rsidR="00583B62" w:rsidRPr="00583B62" w:rsidRDefault="00583B62">
            <w:pPr>
              <w:pStyle w:val="TableParagraph"/>
              <w:spacing w:line="253" w:lineRule="exact"/>
              <w:ind w:left="698" w:right="688"/>
              <w:jc w:val="center"/>
              <w:rPr>
                <w:rFonts w:ascii="Arial" w:hAnsi="Arial" w:cs="Arial"/>
                <w:sz w:val="20"/>
                <w:szCs w:val="18"/>
              </w:rPr>
            </w:pPr>
            <w:r w:rsidRPr="00583B62">
              <w:rPr>
                <w:rFonts w:ascii="Arial" w:hAnsi="Arial" w:cs="Arial"/>
                <w:sz w:val="20"/>
                <w:szCs w:val="18"/>
              </w:rPr>
              <w:t>1:4</w:t>
            </w:r>
          </w:p>
        </w:tc>
        <w:tc>
          <w:tcPr>
            <w:tcW w:w="1749" w:type="dxa"/>
            <w:tcBorders>
              <w:top w:val="nil"/>
              <w:left w:val="single" w:sz="6" w:space="0" w:color="000000"/>
              <w:right w:val="single" w:sz="6" w:space="0" w:color="000000"/>
            </w:tcBorders>
          </w:tcPr>
          <w:p w14:paraId="470FB314" w14:textId="77777777" w:rsidR="00583B62" w:rsidRPr="00583B62" w:rsidRDefault="00583B62">
            <w:pPr>
              <w:pStyle w:val="TableParagraph"/>
              <w:spacing w:line="253" w:lineRule="exact"/>
              <w:ind w:left="698" w:right="688"/>
              <w:jc w:val="center"/>
              <w:rPr>
                <w:rFonts w:ascii="Arial" w:hAnsi="Arial" w:cs="Arial"/>
                <w:sz w:val="20"/>
                <w:szCs w:val="18"/>
              </w:rPr>
            </w:pPr>
            <w:r w:rsidRPr="00583B62">
              <w:rPr>
                <w:rFonts w:ascii="Arial" w:hAnsi="Arial" w:cs="Arial"/>
                <w:sz w:val="20"/>
                <w:szCs w:val="18"/>
              </w:rPr>
              <w:t>1:4</w:t>
            </w:r>
          </w:p>
        </w:tc>
        <w:tc>
          <w:tcPr>
            <w:tcW w:w="2378" w:type="dxa"/>
            <w:tcBorders>
              <w:top w:val="nil"/>
              <w:left w:val="single" w:sz="6" w:space="0" w:color="000000"/>
            </w:tcBorders>
          </w:tcPr>
          <w:p w14:paraId="4055EA38" w14:textId="77777777" w:rsidR="00583B62" w:rsidRPr="00583B62" w:rsidRDefault="00583B62">
            <w:pPr>
              <w:pStyle w:val="TableParagraph"/>
              <w:spacing w:line="253" w:lineRule="exact"/>
              <w:ind w:left="649" w:right="624"/>
              <w:jc w:val="center"/>
              <w:rPr>
                <w:rFonts w:ascii="Arial" w:hAnsi="Arial" w:cs="Arial"/>
                <w:sz w:val="20"/>
                <w:szCs w:val="18"/>
              </w:rPr>
            </w:pPr>
            <w:r w:rsidRPr="00583B62">
              <w:rPr>
                <w:rFonts w:ascii="Arial" w:hAnsi="Arial" w:cs="Arial"/>
                <w:sz w:val="20"/>
                <w:szCs w:val="18"/>
              </w:rPr>
              <w:t>1:4</w:t>
            </w:r>
          </w:p>
        </w:tc>
      </w:tr>
    </w:tbl>
    <w:p w14:paraId="0FEA8F38" w14:textId="77777777" w:rsidR="00DB0678" w:rsidRPr="00757BB9" w:rsidRDefault="00DB0678" w:rsidP="00757BB9">
      <w:pPr>
        <w:jc w:val="both"/>
        <w:rPr>
          <w:rFonts w:ascii="Arial" w:hAnsi="Arial" w:cs="Arial"/>
          <w:sz w:val="22"/>
          <w:szCs w:val="22"/>
        </w:rPr>
      </w:pPr>
    </w:p>
    <w:p w14:paraId="348509C6" w14:textId="32FBE4B8" w:rsidR="00DB0678" w:rsidRPr="00C864A7" w:rsidRDefault="00C864A7" w:rsidP="00757BB9">
      <w:pPr>
        <w:jc w:val="both"/>
        <w:rPr>
          <w:rFonts w:ascii="Arial" w:hAnsi="Arial" w:cs="Arial"/>
          <w:b/>
          <w:bCs/>
          <w:sz w:val="22"/>
          <w:szCs w:val="22"/>
        </w:rPr>
      </w:pPr>
      <w:r w:rsidRPr="00C864A7">
        <w:rPr>
          <w:rFonts w:ascii="Arial" w:hAnsi="Arial" w:cs="Arial"/>
          <w:b/>
          <w:bCs/>
          <w:sz w:val="22"/>
          <w:szCs w:val="22"/>
        </w:rPr>
        <w:t>J</w:t>
      </w:r>
      <w:r w:rsidR="00DB0678" w:rsidRPr="00C864A7">
        <w:rPr>
          <w:rFonts w:ascii="Arial" w:hAnsi="Arial" w:cs="Arial"/>
          <w:b/>
          <w:bCs/>
          <w:sz w:val="22"/>
          <w:szCs w:val="22"/>
        </w:rPr>
        <w:t>.4</w:t>
      </w:r>
      <w:r w:rsidR="00DB0678" w:rsidRPr="00C864A7">
        <w:rPr>
          <w:rFonts w:ascii="Arial" w:hAnsi="Arial" w:cs="Arial"/>
          <w:b/>
          <w:bCs/>
          <w:sz w:val="22"/>
          <w:szCs w:val="22"/>
        </w:rPr>
        <w:tab/>
        <w:t>Thickness of Coating</w:t>
      </w:r>
    </w:p>
    <w:p w14:paraId="6ED4ADC5" w14:textId="77777777" w:rsidR="00DB0678" w:rsidRPr="00757BB9" w:rsidRDefault="00DB0678" w:rsidP="00757BB9">
      <w:pPr>
        <w:jc w:val="both"/>
        <w:rPr>
          <w:rFonts w:ascii="Arial" w:hAnsi="Arial" w:cs="Arial"/>
          <w:sz w:val="22"/>
          <w:szCs w:val="22"/>
        </w:rPr>
      </w:pPr>
    </w:p>
    <w:p w14:paraId="701B4B49"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Standard thickness of coating (mm)</w:t>
      </w:r>
    </w:p>
    <w:p w14:paraId="757D219E" w14:textId="2585ED69" w:rsidR="00DB0678" w:rsidRPr="00757BB9" w:rsidRDefault="00DB0678" w:rsidP="00757BB9">
      <w:pPr>
        <w:jc w:val="both"/>
        <w:rPr>
          <w:rFonts w:ascii="Arial" w:hAnsi="Arial" w:cs="Arial"/>
          <w:sz w:val="22"/>
          <w:szCs w:val="22"/>
        </w:rPr>
      </w:pPr>
    </w:p>
    <w:tbl>
      <w:tblPr>
        <w:tblW w:w="0" w:type="auto"/>
        <w:tblInd w:w="138"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1242"/>
        <w:gridCol w:w="1532"/>
        <w:gridCol w:w="1293"/>
        <w:gridCol w:w="1293"/>
        <w:gridCol w:w="1294"/>
        <w:gridCol w:w="1293"/>
        <w:gridCol w:w="1537"/>
      </w:tblGrid>
      <w:tr w:rsidR="00583B62" w:rsidRPr="00583B62" w14:paraId="4224AF9F" w14:textId="77777777" w:rsidTr="00583B62">
        <w:trPr>
          <w:trHeight w:val="586"/>
        </w:trPr>
        <w:tc>
          <w:tcPr>
            <w:tcW w:w="1242" w:type="dxa"/>
            <w:tcBorders>
              <w:bottom w:val="single" w:sz="6" w:space="0" w:color="000000"/>
              <w:right w:val="single" w:sz="6" w:space="0" w:color="000000"/>
            </w:tcBorders>
          </w:tcPr>
          <w:p w14:paraId="094D03BA" w14:textId="77777777" w:rsidR="00583B62" w:rsidRPr="00583B62" w:rsidRDefault="00583B62">
            <w:pPr>
              <w:pStyle w:val="TableParagraph"/>
              <w:spacing w:before="1"/>
              <w:ind w:left="371"/>
              <w:rPr>
                <w:rFonts w:ascii="Arial" w:hAnsi="Arial" w:cs="Arial"/>
                <w:b/>
                <w:sz w:val="20"/>
                <w:szCs w:val="20"/>
              </w:rPr>
            </w:pPr>
            <w:r w:rsidRPr="00583B62">
              <w:rPr>
                <w:rFonts w:ascii="Arial" w:hAnsi="Arial" w:cs="Arial"/>
                <w:b/>
                <w:sz w:val="20"/>
                <w:szCs w:val="20"/>
              </w:rPr>
              <w:t>Base</w:t>
            </w:r>
          </w:p>
        </w:tc>
        <w:tc>
          <w:tcPr>
            <w:tcW w:w="1532" w:type="dxa"/>
            <w:tcBorders>
              <w:left w:val="single" w:sz="6" w:space="0" w:color="000000"/>
              <w:bottom w:val="single" w:sz="6" w:space="0" w:color="000000"/>
              <w:right w:val="single" w:sz="6" w:space="0" w:color="000000"/>
            </w:tcBorders>
          </w:tcPr>
          <w:p w14:paraId="6A94AFF7" w14:textId="77777777" w:rsidR="00583B62" w:rsidRPr="00583B62" w:rsidRDefault="00583B62">
            <w:pPr>
              <w:pStyle w:val="TableParagraph"/>
              <w:spacing w:before="1" w:line="290" w:lineRule="atLeast"/>
              <w:ind w:left="209" w:right="175" w:firstLine="190"/>
              <w:rPr>
                <w:rFonts w:ascii="Arial" w:hAnsi="Arial" w:cs="Arial"/>
                <w:b/>
                <w:sz w:val="20"/>
                <w:szCs w:val="20"/>
              </w:rPr>
            </w:pPr>
            <w:r w:rsidRPr="00583B62">
              <w:rPr>
                <w:rFonts w:ascii="Arial" w:hAnsi="Arial" w:cs="Arial"/>
                <w:b/>
                <w:sz w:val="20"/>
                <w:szCs w:val="20"/>
              </w:rPr>
              <w:t>Area of application</w:t>
            </w:r>
          </w:p>
        </w:tc>
        <w:tc>
          <w:tcPr>
            <w:tcW w:w="1293" w:type="dxa"/>
            <w:tcBorders>
              <w:left w:val="single" w:sz="6" w:space="0" w:color="000000"/>
              <w:bottom w:val="single" w:sz="6" w:space="0" w:color="000000"/>
              <w:right w:val="single" w:sz="6" w:space="0" w:color="000000"/>
            </w:tcBorders>
          </w:tcPr>
          <w:p w14:paraId="652F75D0" w14:textId="77777777" w:rsidR="00583B62" w:rsidRPr="00583B62" w:rsidRDefault="00583B62">
            <w:pPr>
              <w:pStyle w:val="TableParagraph"/>
              <w:spacing w:before="1"/>
              <w:ind w:left="90" w:right="74"/>
              <w:jc w:val="center"/>
              <w:rPr>
                <w:rFonts w:ascii="Arial" w:hAnsi="Arial" w:cs="Arial"/>
                <w:b/>
                <w:sz w:val="20"/>
                <w:szCs w:val="20"/>
              </w:rPr>
            </w:pPr>
            <w:r w:rsidRPr="00583B62">
              <w:rPr>
                <w:rFonts w:ascii="Arial" w:hAnsi="Arial" w:cs="Arial"/>
                <w:b/>
                <w:sz w:val="20"/>
                <w:szCs w:val="20"/>
              </w:rPr>
              <w:t>First coat</w:t>
            </w:r>
          </w:p>
        </w:tc>
        <w:tc>
          <w:tcPr>
            <w:tcW w:w="1293" w:type="dxa"/>
            <w:tcBorders>
              <w:left w:val="single" w:sz="6" w:space="0" w:color="000000"/>
              <w:bottom w:val="single" w:sz="6" w:space="0" w:color="000000"/>
              <w:right w:val="single" w:sz="6" w:space="0" w:color="000000"/>
            </w:tcBorders>
          </w:tcPr>
          <w:p w14:paraId="68C799A8" w14:textId="77777777" w:rsidR="00583B62" w:rsidRPr="00583B62" w:rsidRDefault="00583B62">
            <w:pPr>
              <w:pStyle w:val="TableParagraph"/>
              <w:spacing w:before="1" w:line="290" w:lineRule="atLeast"/>
              <w:ind w:left="477" w:hanging="250"/>
              <w:rPr>
                <w:rFonts w:ascii="Arial" w:hAnsi="Arial" w:cs="Arial"/>
                <w:b/>
                <w:sz w:val="20"/>
                <w:szCs w:val="20"/>
              </w:rPr>
            </w:pPr>
            <w:r w:rsidRPr="00583B62">
              <w:rPr>
                <w:rFonts w:ascii="Arial" w:hAnsi="Arial" w:cs="Arial"/>
                <w:b/>
                <w:sz w:val="20"/>
                <w:szCs w:val="20"/>
              </w:rPr>
              <w:t>Dubbing out</w:t>
            </w:r>
          </w:p>
        </w:tc>
        <w:tc>
          <w:tcPr>
            <w:tcW w:w="1294" w:type="dxa"/>
            <w:tcBorders>
              <w:left w:val="single" w:sz="6" w:space="0" w:color="000000"/>
              <w:bottom w:val="single" w:sz="6" w:space="0" w:color="000000"/>
              <w:right w:val="single" w:sz="6" w:space="0" w:color="000000"/>
            </w:tcBorders>
          </w:tcPr>
          <w:p w14:paraId="4C5EADDA" w14:textId="77777777" w:rsidR="00583B62" w:rsidRPr="00583B62" w:rsidRDefault="00583B62">
            <w:pPr>
              <w:pStyle w:val="TableParagraph"/>
              <w:spacing w:before="1" w:line="290" w:lineRule="atLeast"/>
              <w:ind w:left="432" w:right="251" w:hanging="146"/>
              <w:rPr>
                <w:rFonts w:ascii="Arial" w:hAnsi="Arial" w:cs="Arial"/>
                <w:b/>
                <w:sz w:val="20"/>
                <w:szCs w:val="20"/>
              </w:rPr>
            </w:pPr>
            <w:r w:rsidRPr="00583B62">
              <w:rPr>
                <w:rFonts w:ascii="Arial" w:hAnsi="Arial" w:cs="Arial"/>
                <w:b/>
                <w:sz w:val="20"/>
                <w:szCs w:val="20"/>
              </w:rPr>
              <w:t>Second coat</w:t>
            </w:r>
          </w:p>
        </w:tc>
        <w:tc>
          <w:tcPr>
            <w:tcW w:w="1293" w:type="dxa"/>
            <w:tcBorders>
              <w:left w:val="single" w:sz="6" w:space="0" w:color="000000"/>
              <w:bottom w:val="single" w:sz="6" w:space="0" w:color="000000"/>
              <w:right w:val="single" w:sz="6" w:space="0" w:color="000000"/>
            </w:tcBorders>
          </w:tcPr>
          <w:p w14:paraId="67406CA5" w14:textId="77777777" w:rsidR="00583B62" w:rsidRPr="00583B62" w:rsidRDefault="00583B62">
            <w:pPr>
              <w:pStyle w:val="TableParagraph"/>
              <w:spacing w:before="1"/>
              <w:ind w:left="90" w:right="72"/>
              <w:jc w:val="center"/>
              <w:rPr>
                <w:rFonts w:ascii="Arial" w:hAnsi="Arial" w:cs="Arial"/>
                <w:b/>
                <w:sz w:val="20"/>
                <w:szCs w:val="20"/>
              </w:rPr>
            </w:pPr>
            <w:r w:rsidRPr="00583B62">
              <w:rPr>
                <w:rFonts w:ascii="Arial" w:hAnsi="Arial" w:cs="Arial"/>
                <w:b/>
                <w:sz w:val="20"/>
                <w:szCs w:val="20"/>
              </w:rPr>
              <w:t>Finish coat</w:t>
            </w:r>
          </w:p>
        </w:tc>
        <w:tc>
          <w:tcPr>
            <w:tcW w:w="1537" w:type="dxa"/>
            <w:tcBorders>
              <w:left w:val="single" w:sz="6" w:space="0" w:color="000000"/>
              <w:bottom w:val="single" w:sz="6" w:space="0" w:color="000000"/>
            </w:tcBorders>
          </w:tcPr>
          <w:p w14:paraId="2D94D7B9" w14:textId="77777777" w:rsidR="00583B62" w:rsidRPr="00583B62" w:rsidRDefault="00583B62">
            <w:pPr>
              <w:pStyle w:val="TableParagraph"/>
              <w:spacing w:before="1"/>
              <w:ind w:left="99" w:right="63"/>
              <w:jc w:val="center"/>
              <w:rPr>
                <w:rFonts w:ascii="Arial" w:hAnsi="Arial" w:cs="Arial"/>
                <w:b/>
                <w:sz w:val="20"/>
                <w:szCs w:val="20"/>
              </w:rPr>
            </w:pPr>
            <w:r w:rsidRPr="00583B62">
              <w:rPr>
                <w:rFonts w:ascii="Arial" w:hAnsi="Arial" w:cs="Arial"/>
                <w:b/>
                <w:sz w:val="20"/>
                <w:szCs w:val="20"/>
              </w:rPr>
              <w:t>Total</w:t>
            </w:r>
          </w:p>
        </w:tc>
      </w:tr>
      <w:tr w:rsidR="00583B62" w:rsidRPr="00583B62" w14:paraId="76620B3E" w14:textId="77777777" w:rsidTr="00583B62">
        <w:trPr>
          <w:trHeight w:val="315"/>
        </w:trPr>
        <w:tc>
          <w:tcPr>
            <w:tcW w:w="1242" w:type="dxa"/>
            <w:tcBorders>
              <w:top w:val="single" w:sz="6" w:space="0" w:color="000000"/>
              <w:bottom w:val="nil"/>
              <w:right w:val="single" w:sz="6" w:space="0" w:color="000000"/>
            </w:tcBorders>
          </w:tcPr>
          <w:p w14:paraId="14723151" w14:textId="77777777" w:rsidR="00583B62" w:rsidRPr="00583B62" w:rsidRDefault="00583B62">
            <w:pPr>
              <w:pStyle w:val="TableParagraph"/>
              <w:ind w:left="92"/>
              <w:rPr>
                <w:rFonts w:ascii="Arial" w:hAnsi="Arial" w:cs="Arial"/>
                <w:sz w:val="20"/>
                <w:szCs w:val="20"/>
              </w:rPr>
            </w:pPr>
            <w:r w:rsidRPr="00583B62">
              <w:rPr>
                <w:rFonts w:ascii="Arial" w:hAnsi="Arial" w:cs="Arial"/>
                <w:sz w:val="20"/>
                <w:szCs w:val="20"/>
              </w:rPr>
              <w:t>Masonry</w:t>
            </w:r>
          </w:p>
        </w:tc>
        <w:tc>
          <w:tcPr>
            <w:tcW w:w="1532" w:type="dxa"/>
            <w:tcBorders>
              <w:top w:val="single" w:sz="6" w:space="0" w:color="000000"/>
              <w:left w:val="single" w:sz="6" w:space="0" w:color="000000"/>
              <w:bottom w:val="nil"/>
              <w:right w:val="single" w:sz="6" w:space="0" w:color="000000"/>
            </w:tcBorders>
          </w:tcPr>
          <w:p w14:paraId="7BDABFFF" w14:textId="77777777" w:rsidR="00583B62" w:rsidRPr="00583B62" w:rsidRDefault="00583B62">
            <w:pPr>
              <w:pStyle w:val="TableParagraph"/>
              <w:ind w:left="107"/>
              <w:rPr>
                <w:rFonts w:ascii="Arial" w:hAnsi="Arial" w:cs="Arial"/>
                <w:sz w:val="20"/>
                <w:szCs w:val="20"/>
              </w:rPr>
            </w:pPr>
            <w:r w:rsidRPr="00583B62">
              <w:rPr>
                <w:rFonts w:ascii="Arial" w:hAnsi="Arial" w:cs="Arial"/>
                <w:sz w:val="20"/>
                <w:szCs w:val="20"/>
              </w:rPr>
              <w:t>Floor</w:t>
            </w:r>
          </w:p>
        </w:tc>
        <w:tc>
          <w:tcPr>
            <w:tcW w:w="1293" w:type="dxa"/>
            <w:tcBorders>
              <w:top w:val="single" w:sz="6" w:space="0" w:color="000000"/>
              <w:left w:val="single" w:sz="6" w:space="0" w:color="000000"/>
              <w:bottom w:val="nil"/>
              <w:right w:val="single" w:sz="6" w:space="0" w:color="000000"/>
            </w:tcBorders>
          </w:tcPr>
          <w:p w14:paraId="12049619" w14:textId="77777777" w:rsidR="00583B62" w:rsidRPr="00583B62" w:rsidRDefault="00583B62">
            <w:pPr>
              <w:pStyle w:val="TableParagraph"/>
              <w:ind w:left="14"/>
              <w:jc w:val="center"/>
              <w:rPr>
                <w:rFonts w:ascii="Arial" w:hAnsi="Arial" w:cs="Arial"/>
                <w:sz w:val="20"/>
                <w:szCs w:val="20"/>
              </w:rPr>
            </w:pPr>
            <w:r w:rsidRPr="00583B62">
              <w:rPr>
                <w:rFonts w:ascii="Cambria Math" w:hAnsi="Cambria Math" w:cs="Cambria Math"/>
                <w:sz w:val="20"/>
                <w:szCs w:val="20"/>
              </w:rPr>
              <w:t>‐</w:t>
            </w:r>
          </w:p>
        </w:tc>
        <w:tc>
          <w:tcPr>
            <w:tcW w:w="1293" w:type="dxa"/>
            <w:tcBorders>
              <w:top w:val="single" w:sz="6" w:space="0" w:color="000000"/>
              <w:left w:val="single" w:sz="6" w:space="0" w:color="000000"/>
              <w:bottom w:val="nil"/>
              <w:right w:val="single" w:sz="6" w:space="0" w:color="000000"/>
            </w:tcBorders>
          </w:tcPr>
          <w:p w14:paraId="54FEE551" w14:textId="77777777" w:rsidR="00583B62" w:rsidRPr="00583B62" w:rsidRDefault="00583B62">
            <w:pPr>
              <w:pStyle w:val="TableParagraph"/>
              <w:ind w:right="592"/>
              <w:jc w:val="right"/>
              <w:rPr>
                <w:rFonts w:ascii="Arial" w:hAnsi="Arial" w:cs="Arial"/>
                <w:sz w:val="20"/>
                <w:szCs w:val="20"/>
              </w:rPr>
            </w:pPr>
            <w:r w:rsidRPr="00583B62">
              <w:rPr>
                <w:rFonts w:ascii="Cambria Math" w:hAnsi="Cambria Math" w:cs="Cambria Math"/>
                <w:sz w:val="20"/>
                <w:szCs w:val="20"/>
              </w:rPr>
              <w:t>‐</w:t>
            </w:r>
          </w:p>
        </w:tc>
        <w:tc>
          <w:tcPr>
            <w:tcW w:w="1294" w:type="dxa"/>
            <w:tcBorders>
              <w:top w:val="single" w:sz="6" w:space="0" w:color="000000"/>
              <w:left w:val="single" w:sz="6" w:space="0" w:color="000000"/>
              <w:bottom w:val="nil"/>
              <w:right w:val="single" w:sz="6" w:space="0" w:color="000000"/>
            </w:tcBorders>
          </w:tcPr>
          <w:p w14:paraId="51B04305" w14:textId="77777777" w:rsidR="00583B62" w:rsidRPr="00583B62" w:rsidRDefault="00583B62">
            <w:pPr>
              <w:pStyle w:val="TableParagraph"/>
              <w:ind w:left="16"/>
              <w:jc w:val="center"/>
              <w:rPr>
                <w:rFonts w:ascii="Arial" w:hAnsi="Arial" w:cs="Arial"/>
                <w:sz w:val="20"/>
                <w:szCs w:val="20"/>
              </w:rPr>
            </w:pPr>
            <w:r w:rsidRPr="00583B62">
              <w:rPr>
                <w:rFonts w:ascii="Cambria Math" w:hAnsi="Cambria Math" w:cs="Cambria Math"/>
                <w:sz w:val="20"/>
                <w:szCs w:val="20"/>
              </w:rPr>
              <w:t>‐</w:t>
            </w:r>
          </w:p>
        </w:tc>
        <w:tc>
          <w:tcPr>
            <w:tcW w:w="1293" w:type="dxa"/>
            <w:tcBorders>
              <w:top w:val="single" w:sz="6" w:space="0" w:color="000000"/>
              <w:left w:val="single" w:sz="6" w:space="0" w:color="000000"/>
              <w:bottom w:val="nil"/>
              <w:right w:val="single" w:sz="6" w:space="0" w:color="000000"/>
            </w:tcBorders>
          </w:tcPr>
          <w:p w14:paraId="7207F48D" w14:textId="77777777" w:rsidR="00583B62" w:rsidRPr="00583B62" w:rsidRDefault="00583B62">
            <w:pPr>
              <w:pStyle w:val="TableParagraph"/>
              <w:ind w:left="76" w:right="76"/>
              <w:jc w:val="center"/>
              <w:rPr>
                <w:rFonts w:ascii="Arial" w:hAnsi="Arial" w:cs="Arial"/>
                <w:sz w:val="20"/>
                <w:szCs w:val="20"/>
              </w:rPr>
            </w:pPr>
            <w:r w:rsidRPr="00583B62">
              <w:rPr>
                <w:rFonts w:ascii="Arial" w:hAnsi="Arial" w:cs="Arial"/>
                <w:sz w:val="20"/>
                <w:szCs w:val="20"/>
              </w:rPr>
              <w:t>as per dwg</w:t>
            </w:r>
          </w:p>
        </w:tc>
        <w:tc>
          <w:tcPr>
            <w:tcW w:w="1537" w:type="dxa"/>
            <w:tcBorders>
              <w:top w:val="single" w:sz="6" w:space="0" w:color="000000"/>
              <w:left w:val="single" w:sz="6" w:space="0" w:color="000000"/>
              <w:bottom w:val="nil"/>
            </w:tcBorders>
          </w:tcPr>
          <w:p w14:paraId="363DA7FB" w14:textId="77777777" w:rsidR="00583B62" w:rsidRPr="00583B62" w:rsidRDefault="00583B62">
            <w:pPr>
              <w:pStyle w:val="TableParagraph"/>
              <w:ind w:left="99" w:right="65"/>
              <w:jc w:val="center"/>
              <w:rPr>
                <w:rFonts w:ascii="Arial" w:hAnsi="Arial" w:cs="Arial"/>
                <w:sz w:val="20"/>
                <w:szCs w:val="20"/>
              </w:rPr>
            </w:pPr>
            <w:r w:rsidRPr="00583B62">
              <w:rPr>
                <w:rFonts w:ascii="Arial" w:hAnsi="Arial" w:cs="Arial"/>
                <w:sz w:val="20"/>
                <w:szCs w:val="20"/>
              </w:rPr>
              <w:t>as per dwg</w:t>
            </w:r>
          </w:p>
        </w:tc>
      </w:tr>
      <w:tr w:rsidR="00583B62" w:rsidRPr="00583B62" w14:paraId="4465D7F7" w14:textId="77777777" w:rsidTr="00583B62">
        <w:trPr>
          <w:trHeight w:val="292"/>
        </w:trPr>
        <w:tc>
          <w:tcPr>
            <w:tcW w:w="1242" w:type="dxa"/>
            <w:tcBorders>
              <w:top w:val="nil"/>
              <w:bottom w:val="nil"/>
              <w:right w:val="single" w:sz="6" w:space="0" w:color="000000"/>
            </w:tcBorders>
          </w:tcPr>
          <w:p w14:paraId="2A56392B" w14:textId="77777777" w:rsidR="00583B62" w:rsidRPr="00583B62" w:rsidRDefault="00583B62">
            <w:pPr>
              <w:pStyle w:val="TableParagraph"/>
              <w:spacing w:line="271" w:lineRule="exact"/>
              <w:ind w:left="92"/>
              <w:rPr>
                <w:rFonts w:ascii="Arial" w:hAnsi="Arial" w:cs="Arial"/>
                <w:sz w:val="20"/>
                <w:szCs w:val="20"/>
              </w:rPr>
            </w:pPr>
            <w:r w:rsidRPr="00583B62">
              <w:rPr>
                <w:rFonts w:ascii="Arial" w:hAnsi="Arial" w:cs="Arial"/>
                <w:sz w:val="20"/>
                <w:szCs w:val="20"/>
              </w:rPr>
              <w:t>block</w:t>
            </w:r>
          </w:p>
        </w:tc>
        <w:tc>
          <w:tcPr>
            <w:tcW w:w="1532" w:type="dxa"/>
            <w:tcBorders>
              <w:top w:val="nil"/>
              <w:left w:val="single" w:sz="6" w:space="0" w:color="000000"/>
              <w:bottom w:val="nil"/>
              <w:right w:val="single" w:sz="6" w:space="0" w:color="000000"/>
            </w:tcBorders>
          </w:tcPr>
          <w:p w14:paraId="48DBF2F9" w14:textId="77777777" w:rsidR="00583B62" w:rsidRPr="00583B62" w:rsidRDefault="00583B62">
            <w:pPr>
              <w:pStyle w:val="TableParagraph"/>
              <w:spacing w:line="271" w:lineRule="exact"/>
              <w:ind w:left="107"/>
              <w:rPr>
                <w:rFonts w:ascii="Arial" w:hAnsi="Arial" w:cs="Arial"/>
                <w:sz w:val="20"/>
                <w:szCs w:val="20"/>
              </w:rPr>
            </w:pPr>
            <w:r w:rsidRPr="00583B62">
              <w:rPr>
                <w:rFonts w:ascii="Arial" w:hAnsi="Arial" w:cs="Arial"/>
                <w:sz w:val="20"/>
                <w:szCs w:val="20"/>
              </w:rPr>
              <w:t>Interior wall</w:t>
            </w:r>
          </w:p>
        </w:tc>
        <w:tc>
          <w:tcPr>
            <w:tcW w:w="1293" w:type="dxa"/>
            <w:tcBorders>
              <w:top w:val="nil"/>
              <w:left w:val="single" w:sz="6" w:space="0" w:color="000000"/>
              <w:bottom w:val="nil"/>
              <w:right w:val="single" w:sz="6" w:space="0" w:color="000000"/>
            </w:tcBorders>
          </w:tcPr>
          <w:p w14:paraId="390517D2" w14:textId="77777777" w:rsidR="00583B62" w:rsidRPr="00583B62" w:rsidRDefault="00583B62">
            <w:pPr>
              <w:pStyle w:val="TableParagraph"/>
              <w:spacing w:line="271" w:lineRule="exact"/>
              <w:ind w:left="15"/>
              <w:jc w:val="center"/>
              <w:rPr>
                <w:rFonts w:ascii="Arial" w:hAnsi="Arial" w:cs="Arial"/>
                <w:sz w:val="20"/>
                <w:szCs w:val="20"/>
              </w:rPr>
            </w:pPr>
            <w:r w:rsidRPr="00583B62">
              <w:rPr>
                <w:rFonts w:ascii="Arial" w:hAnsi="Arial" w:cs="Arial"/>
                <w:sz w:val="20"/>
                <w:szCs w:val="20"/>
              </w:rPr>
              <w:t>8</w:t>
            </w:r>
          </w:p>
        </w:tc>
        <w:tc>
          <w:tcPr>
            <w:tcW w:w="1293" w:type="dxa"/>
            <w:tcBorders>
              <w:top w:val="nil"/>
              <w:left w:val="single" w:sz="6" w:space="0" w:color="000000"/>
              <w:bottom w:val="nil"/>
              <w:right w:val="single" w:sz="6" w:space="0" w:color="000000"/>
            </w:tcBorders>
          </w:tcPr>
          <w:p w14:paraId="136F9335" w14:textId="77777777" w:rsidR="00583B62" w:rsidRPr="00583B62" w:rsidRDefault="00583B62">
            <w:pPr>
              <w:pStyle w:val="TableParagraph"/>
              <w:spacing w:line="271" w:lineRule="exact"/>
              <w:ind w:right="592"/>
              <w:jc w:val="right"/>
              <w:rPr>
                <w:rFonts w:ascii="Arial" w:hAnsi="Arial" w:cs="Arial"/>
                <w:sz w:val="20"/>
                <w:szCs w:val="20"/>
              </w:rPr>
            </w:pPr>
            <w:r w:rsidRPr="00583B62">
              <w:rPr>
                <w:rFonts w:ascii="Cambria Math" w:hAnsi="Cambria Math" w:cs="Cambria Math"/>
                <w:sz w:val="20"/>
                <w:szCs w:val="20"/>
              </w:rPr>
              <w:t>‐</w:t>
            </w:r>
          </w:p>
        </w:tc>
        <w:tc>
          <w:tcPr>
            <w:tcW w:w="1294" w:type="dxa"/>
            <w:tcBorders>
              <w:top w:val="nil"/>
              <w:left w:val="single" w:sz="6" w:space="0" w:color="000000"/>
              <w:bottom w:val="nil"/>
              <w:right w:val="single" w:sz="6" w:space="0" w:color="000000"/>
            </w:tcBorders>
          </w:tcPr>
          <w:p w14:paraId="3A6F0968" w14:textId="77777777" w:rsidR="00583B62" w:rsidRPr="00583B62" w:rsidRDefault="00583B62">
            <w:pPr>
              <w:pStyle w:val="TableParagraph"/>
              <w:spacing w:line="271" w:lineRule="exact"/>
              <w:ind w:left="16"/>
              <w:jc w:val="center"/>
              <w:rPr>
                <w:rFonts w:ascii="Arial" w:hAnsi="Arial" w:cs="Arial"/>
                <w:sz w:val="20"/>
                <w:szCs w:val="20"/>
              </w:rPr>
            </w:pPr>
            <w:r w:rsidRPr="00583B62">
              <w:rPr>
                <w:rFonts w:ascii="Arial" w:hAnsi="Arial" w:cs="Arial"/>
                <w:sz w:val="20"/>
                <w:szCs w:val="20"/>
              </w:rPr>
              <w:t>8</w:t>
            </w:r>
          </w:p>
        </w:tc>
        <w:tc>
          <w:tcPr>
            <w:tcW w:w="1293" w:type="dxa"/>
            <w:tcBorders>
              <w:top w:val="nil"/>
              <w:left w:val="single" w:sz="6" w:space="0" w:color="000000"/>
              <w:bottom w:val="nil"/>
              <w:right w:val="single" w:sz="6" w:space="0" w:color="000000"/>
            </w:tcBorders>
          </w:tcPr>
          <w:p w14:paraId="50C8BA9D" w14:textId="77777777" w:rsidR="00583B62" w:rsidRPr="00583B62" w:rsidRDefault="00583B62">
            <w:pPr>
              <w:pStyle w:val="TableParagraph"/>
              <w:spacing w:line="271" w:lineRule="exact"/>
              <w:ind w:left="19"/>
              <w:jc w:val="center"/>
              <w:rPr>
                <w:rFonts w:ascii="Arial" w:hAnsi="Arial" w:cs="Arial"/>
                <w:sz w:val="20"/>
                <w:szCs w:val="20"/>
              </w:rPr>
            </w:pPr>
            <w:r w:rsidRPr="00583B62">
              <w:rPr>
                <w:rFonts w:ascii="Arial" w:hAnsi="Arial" w:cs="Arial"/>
                <w:sz w:val="20"/>
                <w:szCs w:val="20"/>
              </w:rPr>
              <w:t>-</w:t>
            </w:r>
          </w:p>
        </w:tc>
        <w:tc>
          <w:tcPr>
            <w:tcW w:w="1537" w:type="dxa"/>
            <w:tcBorders>
              <w:top w:val="nil"/>
              <w:left w:val="single" w:sz="6" w:space="0" w:color="000000"/>
              <w:bottom w:val="nil"/>
            </w:tcBorders>
          </w:tcPr>
          <w:p w14:paraId="3FABFF16" w14:textId="77777777" w:rsidR="00583B62" w:rsidRPr="00583B62" w:rsidRDefault="00583B62">
            <w:pPr>
              <w:pStyle w:val="TableParagraph"/>
              <w:spacing w:line="271" w:lineRule="exact"/>
              <w:ind w:left="98" w:right="65"/>
              <w:jc w:val="center"/>
              <w:rPr>
                <w:rFonts w:ascii="Arial" w:hAnsi="Arial" w:cs="Arial"/>
                <w:sz w:val="20"/>
                <w:szCs w:val="20"/>
              </w:rPr>
            </w:pPr>
            <w:r w:rsidRPr="00583B62">
              <w:rPr>
                <w:rFonts w:ascii="Arial" w:hAnsi="Arial" w:cs="Arial"/>
                <w:sz w:val="20"/>
                <w:szCs w:val="20"/>
              </w:rPr>
              <w:t>16</w:t>
            </w:r>
          </w:p>
        </w:tc>
      </w:tr>
      <w:tr w:rsidR="00583B62" w:rsidRPr="00583B62" w14:paraId="29DC1D8B" w14:textId="77777777" w:rsidTr="00583B62">
        <w:trPr>
          <w:trHeight w:val="272"/>
        </w:trPr>
        <w:tc>
          <w:tcPr>
            <w:tcW w:w="1242" w:type="dxa"/>
            <w:tcBorders>
              <w:top w:val="nil"/>
              <w:right w:val="single" w:sz="6" w:space="0" w:color="000000"/>
            </w:tcBorders>
          </w:tcPr>
          <w:p w14:paraId="121B0AEE" w14:textId="77777777" w:rsidR="00583B62" w:rsidRPr="00583B62" w:rsidRDefault="00583B62">
            <w:pPr>
              <w:pStyle w:val="TableParagraph"/>
              <w:rPr>
                <w:rFonts w:ascii="Arial" w:hAnsi="Arial" w:cs="Arial"/>
                <w:sz w:val="20"/>
                <w:szCs w:val="20"/>
              </w:rPr>
            </w:pPr>
          </w:p>
        </w:tc>
        <w:tc>
          <w:tcPr>
            <w:tcW w:w="1532" w:type="dxa"/>
            <w:tcBorders>
              <w:top w:val="nil"/>
              <w:left w:val="single" w:sz="6" w:space="0" w:color="000000"/>
              <w:right w:val="single" w:sz="6" w:space="0" w:color="000000"/>
            </w:tcBorders>
          </w:tcPr>
          <w:p w14:paraId="327F0B07" w14:textId="77777777" w:rsidR="00583B62" w:rsidRPr="00583B62" w:rsidRDefault="00583B62">
            <w:pPr>
              <w:pStyle w:val="TableParagraph"/>
              <w:spacing w:line="253" w:lineRule="exact"/>
              <w:ind w:left="107"/>
              <w:rPr>
                <w:rFonts w:ascii="Arial" w:hAnsi="Arial" w:cs="Arial"/>
                <w:sz w:val="20"/>
                <w:szCs w:val="20"/>
              </w:rPr>
            </w:pPr>
            <w:r w:rsidRPr="00583B62">
              <w:rPr>
                <w:rFonts w:ascii="Arial" w:hAnsi="Arial" w:cs="Arial"/>
                <w:sz w:val="20"/>
                <w:szCs w:val="20"/>
              </w:rPr>
              <w:t>Exterior wall</w:t>
            </w:r>
          </w:p>
        </w:tc>
        <w:tc>
          <w:tcPr>
            <w:tcW w:w="1293" w:type="dxa"/>
            <w:tcBorders>
              <w:top w:val="nil"/>
              <w:left w:val="single" w:sz="6" w:space="0" w:color="000000"/>
              <w:right w:val="single" w:sz="6" w:space="0" w:color="000000"/>
            </w:tcBorders>
          </w:tcPr>
          <w:p w14:paraId="4ED6D8B8" w14:textId="77777777" w:rsidR="00583B62" w:rsidRPr="00583B62" w:rsidRDefault="00583B62">
            <w:pPr>
              <w:pStyle w:val="TableParagraph"/>
              <w:spacing w:line="253" w:lineRule="exact"/>
              <w:ind w:left="15"/>
              <w:jc w:val="center"/>
              <w:rPr>
                <w:rFonts w:ascii="Arial" w:hAnsi="Arial" w:cs="Arial"/>
                <w:sz w:val="20"/>
                <w:szCs w:val="20"/>
              </w:rPr>
            </w:pPr>
            <w:r w:rsidRPr="00583B62">
              <w:rPr>
                <w:rFonts w:ascii="Arial" w:hAnsi="Arial" w:cs="Arial"/>
                <w:sz w:val="20"/>
                <w:szCs w:val="20"/>
              </w:rPr>
              <w:t>12.5</w:t>
            </w:r>
          </w:p>
        </w:tc>
        <w:tc>
          <w:tcPr>
            <w:tcW w:w="1293" w:type="dxa"/>
            <w:tcBorders>
              <w:top w:val="nil"/>
              <w:left w:val="single" w:sz="6" w:space="0" w:color="000000"/>
              <w:right w:val="single" w:sz="6" w:space="0" w:color="000000"/>
            </w:tcBorders>
          </w:tcPr>
          <w:p w14:paraId="2344E822" w14:textId="77777777" w:rsidR="00583B62" w:rsidRPr="00583B62" w:rsidRDefault="00583B62">
            <w:pPr>
              <w:pStyle w:val="TableParagraph"/>
              <w:spacing w:line="253" w:lineRule="exact"/>
              <w:ind w:right="592"/>
              <w:jc w:val="right"/>
              <w:rPr>
                <w:rFonts w:ascii="Arial" w:hAnsi="Arial" w:cs="Arial"/>
                <w:sz w:val="20"/>
                <w:szCs w:val="20"/>
              </w:rPr>
            </w:pPr>
            <w:r w:rsidRPr="00583B62">
              <w:rPr>
                <w:rFonts w:ascii="Cambria Math" w:hAnsi="Cambria Math" w:cs="Cambria Math"/>
                <w:sz w:val="20"/>
                <w:szCs w:val="20"/>
              </w:rPr>
              <w:t>‐</w:t>
            </w:r>
          </w:p>
        </w:tc>
        <w:tc>
          <w:tcPr>
            <w:tcW w:w="1294" w:type="dxa"/>
            <w:tcBorders>
              <w:top w:val="nil"/>
              <w:left w:val="single" w:sz="6" w:space="0" w:color="000000"/>
              <w:right w:val="single" w:sz="6" w:space="0" w:color="000000"/>
            </w:tcBorders>
          </w:tcPr>
          <w:p w14:paraId="258A194D" w14:textId="77777777" w:rsidR="00583B62" w:rsidRPr="00583B62" w:rsidRDefault="00583B62">
            <w:pPr>
              <w:pStyle w:val="TableParagraph"/>
              <w:spacing w:line="253" w:lineRule="exact"/>
              <w:ind w:left="16"/>
              <w:jc w:val="center"/>
              <w:rPr>
                <w:rFonts w:ascii="Arial" w:hAnsi="Arial" w:cs="Arial"/>
                <w:sz w:val="20"/>
                <w:szCs w:val="20"/>
              </w:rPr>
            </w:pPr>
            <w:r w:rsidRPr="00583B62">
              <w:rPr>
                <w:rFonts w:ascii="Arial" w:hAnsi="Arial" w:cs="Arial"/>
                <w:sz w:val="20"/>
                <w:szCs w:val="20"/>
              </w:rPr>
              <w:t>12.5</w:t>
            </w:r>
          </w:p>
        </w:tc>
        <w:tc>
          <w:tcPr>
            <w:tcW w:w="1293" w:type="dxa"/>
            <w:tcBorders>
              <w:top w:val="nil"/>
              <w:left w:val="single" w:sz="6" w:space="0" w:color="000000"/>
              <w:right w:val="single" w:sz="6" w:space="0" w:color="000000"/>
            </w:tcBorders>
          </w:tcPr>
          <w:p w14:paraId="3DF9543F" w14:textId="77777777" w:rsidR="00583B62" w:rsidRPr="00583B62" w:rsidRDefault="00583B62">
            <w:pPr>
              <w:pStyle w:val="TableParagraph"/>
              <w:spacing w:line="253" w:lineRule="exact"/>
              <w:ind w:left="19"/>
              <w:jc w:val="center"/>
              <w:rPr>
                <w:rFonts w:ascii="Arial" w:hAnsi="Arial" w:cs="Arial"/>
                <w:sz w:val="20"/>
                <w:szCs w:val="20"/>
              </w:rPr>
            </w:pPr>
            <w:r w:rsidRPr="00583B62">
              <w:rPr>
                <w:rFonts w:ascii="Arial" w:hAnsi="Arial" w:cs="Arial"/>
                <w:sz w:val="20"/>
                <w:szCs w:val="20"/>
              </w:rPr>
              <w:t>-</w:t>
            </w:r>
          </w:p>
        </w:tc>
        <w:tc>
          <w:tcPr>
            <w:tcW w:w="1537" w:type="dxa"/>
            <w:tcBorders>
              <w:top w:val="nil"/>
              <w:left w:val="single" w:sz="6" w:space="0" w:color="000000"/>
            </w:tcBorders>
          </w:tcPr>
          <w:p w14:paraId="2121D459" w14:textId="77777777" w:rsidR="00583B62" w:rsidRPr="00583B62" w:rsidRDefault="00583B62">
            <w:pPr>
              <w:pStyle w:val="TableParagraph"/>
              <w:spacing w:line="253" w:lineRule="exact"/>
              <w:ind w:left="98" w:right="65"/>
              <w:jc w:val="center"/>
              <w:rPr>
                <w:rFonts w:ascii="Arial" w:hAnsi="Arial" w:cs="Arial"/>
                <w:sz w:val="20"/>
                <w:szCs w:val="20"/>
              </w:rPr>
            </w:pPr>
            <w:r w:rsidRPr="00583B62">
              <w:rPr>
                <w:rFonts w:ascii="Arial" w:hAnsi="Arial" w:cs="Arial"/>
                <w:sz w:val="20"/>
                <w:szCs w:val="20"/>
              </w:rPr>
              <w:t>25</w:t>
            </w:r>
          </w:p>
        </w:tc>
      </w:tr>
    </w:tbl>
    <w:p w14:paraId="5C7F9FF6" w14:textId="3CBE7C3C" w:rsidR="00DB0678" w:rsidRDefault="00DB0678" w:rsidP="00757BB9">
      <w:pPr>
        <w:jc w:val="both"/>
        <w:rPr>
          <w:rFonts w:ascii="Arial" w:hAnsi="Arial" w:cs="Arial"/>
          <w:sz w:val="22"/>
          <w:szCs w:val="22"/>
        </w:rPr>
      </w:pPr>
    </w:p>
    <w:p w14:paraId="075EB2C9" w14:textId="77777777" w:rsidR="00583B62" w:rsidRPr="00583B62" w:rsidRDefault="00583B62" w:rsidP="00583B62">
      <w:pPr>
        <w:jc w:val="both"/>
        <w:rPr>
          <w:rFonts w:ascii="Arial" w:hAnsi="Arial" w:cs="Arial"/>
          <w:sz w:val="22"/>
          <w:szCs w:val="22"/>
        </w:rPr>
      </w:pPr>
      <w:r w:rsidRPr="00583B62">
        <w:rPr>
          <w:rFonts w:ascii="Arial" w:hAnsi="Arial" w:cs="Arial"/>
          <w:sz w:val="22"/>
          <w:szCs w:val="22"/>
        </w:rPr>
        <w:t>Thickness of coating shall be standard thickness of coating unless otherwise indicated on the Drawings.</w:t>
      </w:r>
    </w:p>
    <w:p w14:paraId="72B0E56E" w14:textId="77777777" w:rsidR="00583B62" w:rsidRPr="00757BB9" w:rsidRDefault="00583B62" w:rsidP="00757BB9">
      <w:pPr>
        <w:jc w:val="both"/>
        <w:rPr>
          <w:rFonts w:ascii="Arial" w:hAnsi="Arial" w:cs="Arial"/>
          <w:sz w:val="22"/>
          <w:szCs w:val="22"/>
        </w:rPr>
      </w:pPr>
    </w:p>
    <w:p w14:paraId="56DF552F" w14:textId="06E65AD4" w:rsidR="00DB0678" w:rsidRPr="00C864A7" w:rsidRDefault="00C864A7" w:rsidP="00757BB9">
      <w:pPr>
        <w:jc w:val="both"/>
        <w:rPr>
          <w:rFonts w:ascii="Arial" w:hAnsi="Arial" w:cs="Arial"/>
          <w:b/>
          <w:bCs/>
          <w:sz w:val="22"/>
          <w:szCs w:val="22"/>
        </w:rPr>
      </w:pPr>
      <w:r w:rsidRPr="00C864A7">
        <w:rPr>
          <w:rFonts w:ascii="Arial" w:hAnsi="Arial" w:cs="Arial"/>
          <w:b/>
          <w:bCs/>
          <w:sz w:val="22"/>
          <w:szCs w:val="22"/>
        </w:rPr>
        <w:t>J</w:t>
      </w:r>
      <w:r w:rsidR="00DB0678" w:rsidRPr="00C864A7">
        <w:rPr>
          <w:rFonts w:ascii="Arial" w:hAnsi="Arial" w:cs="Arial"/>
          <w:b/>
          <w:bCs/>
          <w:sz w:val="22"/>
          <w:szCs w:val="22"/>
        </w:rPr>
        <w:t>.5</w:t>
      </w:r>
      <w:r w:rsidR="00DB0678" w:rsidRPr="00C864A7">
        <w:rPr>
          <w:rFonts w:ascii="Arial" w:hAnsi="Arial" w:cs="Arial"/>
          <w:b/>
          <w:bCs/>
          <w:sz w:val="22"/>
          <w:szCs w:val="22"/>
        </w:rPr>
        <w:tab/>
        <w:t>Finish</w:t>
      </w:r>
    </w:p>
    <w:p w14:paraId="50D3CDB5" w14:textId="77777777" w:rsidR="00DB0678" w:rsidRPr="00757BB9" w:rsidRDefault="00DB0678" w:rsidP="00757BB9">
      <w:pPr>
        <w:jc w:val="both"/>
        <w:rPr>
          <w:rFonts w:ascii="Arial" w:hAnsi="Arial" w:cs="Arial"/>
          <w:sz w:val="22"/>
          <w:szCs w:val="22"/>
        </w:rPr>
      </w:pPr>
    </w:p>
    <w:p w14:paraId="6887663A" w14:textId="1F990A92"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.5.1</w:t>
      </w:r>
      <w:r w:rsidR="00DB0678" w:rsidRPr="00757BB9">
        <w:rPr>
          <w:rFonts w:ascii="Arial" w:hAnsi="Arial" w:cs="Arial"/>
          <w:sz w:val="22"/>
          <w:szCs w:val="22"/>
        </w:rPr>
        <w:tab/>
        <w:t>Type of finish and work schedule</w:t>
      </w:r>
    </w:p>
    <w:tbl>
      <w:tblPr>
        <w:tblW w:w="0" w:type="auto"/>
        <w:tblInd w:w="138"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093"/>
        <w:gridCol w:w="4111"/>
        <w:gridCol w:w="3039"/>
      </w:tblGrid>
      <w:tr w:rsidR="00583B62" w:rsidRPr="00583B62" w14:paraId="44E903E3" w14:textId="77777777">
        <w:trPr>
          <w:trHeight w:val="292"/>
        </w:trPr>
        <w:tc>
          <w:tcPr>
            <w:tcW w:w="2093" w:type="dxa"/>
            <w:tcBorders>
              <w:bottom w:val="single" w:sz="6" w:space="0" w:color="000000"/>
              <w:right w:val="single" w:sz="6" w:space="0" w:color="000000"/>
            </w:tcBorders>
          </w:tcPr>
          <w:p w14:paraId="274C5931" w14:textId="77777777" w:rsidR="00583B62" w:rsidRPr="00583B62" w:rsidRDefault="00583B62">
            <w:pPr>
              <w:pStyle w:val="TableParagraph"/>
              <w:spacing w:line="273" w:lineRule="exact"/>
              <w:ind w:left="769" w:right="770"/>
              <w:jc w:val="center"/>
              <w:rPr>
                <w:rFonts w:ascii="Arial" w:hAnsi="Arial" w:cs="Arial"/>
                <w:b/>
                <w:sz w:val="20"/>
                <w:szCs w:val="20"/>
              </w:rPr>
            </w:pPr>
            <w:r w:rsidRPr="00583B62">
              <w:rPr>
                <w:rFonts w:ascii="Arial" w:hAnsi="Arial" w:cs="Arial"/>
                <w:b/>
                <w:sz w:val="20"/>
                <w:szCs w:val="20"/>
              </w:rPr>
              <w:t>Type</w:t>
            </w:r>
          </w:p>
        </w:tc>
        <w:tc>
          <w:tcPr>
            <w:tcW w:w="4111" w:type="dxa"/>
            <w:tcBorders>
              <w:left w:val="single" w:sz="6" w:space="0" w:color="000000"/>
              <w:bottom w:val="single" w:sz="6" w:space="0" w:color="000000"/>
              <w:right w:val="single" w:sz="6" w:space="0" w:color="000000"/>
            </w:tcBorders>
          </w:tcPr>
          <w:p w14:paraId="37067E40" w14:textId="77777777" w:rsidR="00583B62" w:rsidRPr="00583B62" w:rsidRDefault="00583B62">
            <w:pPr>
              <w:pStyle w:val="TableParagraph"/>
              <w:spacing w:line="273" w:lineRule="exact"/>
              <w:ind w:left="1303"/>
              <w:rPr>
                <w:rFonts w:ascii="Arial" w:hAnsi="Arial" w:cs="Arial"/>
                <w:b/>
                <w:sz w:val="20"/>
                <w:szCs w:val="20"/>
              </w:rPr>
            </w:pPr>
            <w:r w:rsidRPr="00583B62">
              <w:rPr>
                <w:rFonts w:ascii="Arial" w:hAnsi="Arial" w:cs="Arial"/>
                <w:b/>
                <w:sz w:val="20"/>
                <w:szCs w:val="20"/>
              </w:rPr>
              <w:t>Work Schedule</w:t>
            </w:r>
          </w:p>
        </w:tc>
        <w:tc>
          <w:tcPr>
            <w:tcW w:w="3039" w:type="dxa"/>
            <w:tcBorders>
              <w:left w:val="single" w:sz="6" w:space="0" w:color="000000"/>
              <w:bottom w:val="single" w:sz="6" w:space="0" w:color="000000"/>
            </w:tcBorders>
          </w:tcPr>
          <w:p w14:paraId="0F2621BD" w14:textId="77777777" w:rsidR="00583B62" w:rsidRPr="00583B62" w:rsidRDefault="00583B62">
            <w:pPr>
              <w:pStyle w:val="TableParagraph"/>
              <w:spacing w:line="273" w:lineRule="exact"/>
              <w:ind w:left="1205" w:right="1176"/>
              <w:jc w:val="center"/>
              <w:rPr>
                <w:rFonts w:ascii="Arial" w:hAnsi="Arial" w:cs="Arial"/>
                <w:b/>
                <w:sz w:val="20"/>
                <w:szCs w:val="20"/>
              </w:rPr>
            </w:pPr>
            <w:r w:rsidRPr="00583B62">
              <w:rPr>
                <w:rFonts w:ascii="Arial" w:hAnsi="Arial" w:cs="Arial"/>
                <w:b/>
                <w:sz w:val="20"/>
                <w:szCs w:val="20"/>
              </w:rPr>
              <w:t>Notes</w:t>
            </w:r>
          </w:p>
        </w:tc>
      </w:tr>
      <w:tr w:rsidR="00583B62" w:rsidRPr="00583B62" w14:paraId="202A2D79" w14:textId="77777777">
        <w:trPr>
          <w:trHeight w:val="878"/>
        </w:trPr>
        <w:tc>
          <w:tcPr>
            <w:tcW w:w="2093" w:type="dxa"/>
            <w:tcBorders>
              <w:top w:val="single" w:sz="6" w:space="0" w:color="000000"/>
              <w:bottom w:val="single" w:sz="6" w:space="0" w:color="000000"/>
              <w:right w:val="single" w:sz="6" w:space="0" w:color="000000"/>
            </w:tcBorders>
          </w:tcPr>
          <w:p w14:paraId="3A46E618" w14:textId="77777777" w:rsidR="00583B62" w:rsidRPr="00583B62" w:rsidRDefault="00583B62">
            <w:pPr>
              <w:pStyle w:val="TableParagraph"/>
              <w:tabs>
                <w:tab w:val="left" w:pos="1296"/>
              </w:tabs>
              <w:ind w:left="92" w:right="91"/>
              <w:rPr>
                <w:rFonts w:ascii="Arial" w:hAnsi="Arial" w:cs="Arial"/>
                <w:sz w:val="20"/>
                <w:szCs w:val="20"/>
              </w:rPr>
            </w:pPr>
            <w:r w:rsidRPr="00583B62">
              <w:rPr>
                <w:rFonts w:ascii="Arial" w:hAnsi="Arial" w:cs="Arial"/>
                <w:sz w:val="20"/>
                <w:szCs w:val="20"/>
              </w:rPr>
              <w:t xml:space="preserve">1.Smooth </w:t>
            </w:r>
            <w:r w:rsidRPr="00583B62">
              <w:rPr>
                <w:rFonts w:ascii="Arial" w:hAnsi="Arial" w:cs="Arial"/>
                <w:spacing w:val="-3"/>
                <w:sz w:val="20"/>
                <w:szCs w:val="20"/>
              </w:rPr>
              <w:t xml:space="preserve">Trowel </w:t>
            </w:r>
            <w:r w:rsidRPr="00583B62">
              <w:rPr>
                <w:rFonts w:ascii="Arial" w:hAnsi="Arial" w:cs="Arial"/>
                <w:sz w:val="20"/>
                <w:szCs w:val="20"/>
              </w:rPr>
              <w:t>finish</w:t>
            </w:r>
          </w:p>
        </w:tc>
        <w:tc>
          <w:tcPr>
            <w:tcW w:w="4111" w:type="dxa"/>
            <w:tcBorders>
              <w:top w:val="single" w:sz="6" w:space="0" w:color="000000"/>
              <w:left w:val="single" w:sz="6" w:space="0" w:color="000000"/>
              <w:bottom w:val="single" w:sz="6" w:space="0" w:color="000000"/>
              <w:right w:val="single" w:sz="6" w:space="0" w:color="000000"/>
            </w:tcBorders>
          </w:tcPr>
          <w:p w14:paraId="4CF5FD43" w14:textId="77777777" w:rsidR="00583B62" w:rsidRPr="00583B62" w:rsidRDefault="00583B62" w:rsidP="00C22776">
            <w:pPr>
              <w:pStyle w:val="TableParagraph"/>
              <w:numPr>
                <w:ilvl w:val="0"/>
                <w:numId w:val="33"/>
              </w:numPr>
              <w:tabs>
                <w:tab w:val="left" w:pos="343"/>
              </w:tabs>
              <w:rPr>
                <w:rFonts w:ascii="Arial" w:hAnsi="Arial" w:cs="Arial"/>
                <w:sz w:val="20"/>
                <w:szCs w:val="20"/>
              </w:rPr>
            </w:pPr>
            <w:r w:rsidRPr="00583B62">
              <w:rPr>
                <w:rFonts w:ascii="Arial" w:hAnsi="Arial" w:cs="Arial"/>
                <w:sz w:val="20"/>
                <w:szCs w:val="20"/>
              </w:rPr>
              <w:t>Shall be applied flat by metal</w:t>
            </w:r>
            <w:r w:rsidRPr="00583B62">
              <w:rPr>
                <w:rFonts w:ascii="Arial" w:hAnsi="Arial" w:cs="Arial"/>
                <w:spacing w:val="-8"/>
                <w:sz w:val="20"/>
                <w:szCs w:val="20"/>
              </w:rPr>
              <w:t xml:space="preserve"> </w:t>
            </w:r>
            <w:r w:rsidRPr="00583B62">
              <w:rPr>
                <w:rFonts w:ascii="Arial" w:hAnsi="Arial" w:cs="Arial"/>
                <w:sz w:val="20"/>
                <w:szCs w:val="20"/>
              </w:rPr>
              <w:t>trowel</w:t>
            </w:r>
          </w:p>
          <w:p w14:paraId="1401C550" w14:textId="77777777" w:rsidR="00583B62" w:rsidRPr="00583B62" w:rsidRDefault="00583B62" w:rsidP="00C22776">
            <w:pPr>
              <w:pStyle w:val="TableParagraph"/>
              <w:numPr>
                <w:ilvl w:val="0"/>
                <w:numId w:val="33"/>
              </w:numPr>
              <w:tabs>
                <w:tab w:val="left" w:pos="343"/>
              </w:tabs>
              <w:spacing w:line="290" w:lineRule="atLeast"/>
              <w:ind w:left="107" w:right="517" w:firstLine="0"/>
              <w:rPr>
                <w:rFonts w:ascii="Arial" w:hAnsi="Arial" w:cs="Arial"/>
                <w:sz w:val="20"/>
                <w:szCs w:val="20"/>
              </w:rPr>
            </w:pPr>
            <w:r w:rsidRPr="00583B62">
              <w:rPr>
                <w:rFonts w:ascii="Arial" w:hAnsi="Arial" w:cs="Arial"/>
                <w:sz w:val="20"/>
                <w:szCs w:val="20"/>
              </w:rPr>
              <w:t>Shall be finished by pressing with the</w:t>
            </w:r>
            <w:r w:rsidRPr="00583B62">
              <w:rPr>
                <w:rFonts w:ascii="Arial" w:hAnsi="Arial" w:cs="Arial"/>
                <w:spacing w:val="-1"/>
                <w:sz w:val="20"/>
                <w:szCs w:val="20"/>
              </w:rPr>
              <w:t xml:space="preserve"> </w:t>
            </w:r>
            <w:r w:rsidRPr="00583B62">
              <w:rPr>
                <w:rFonts w:ascii="Arial" w:hAnsi="Arial" w:cs="Arial"/>
                <w:sz w:val="20"/>
                <w:szCs w:val="20"/>
              </w:rPr>
              <w:t>trowel.</w:t>
            </w:r>
          </w:p>
        </w:tc>
        <w:tc>
          <w:tcPr>
            <w:tcW w:w="3039" w:type="dxa"/>
            <w:tcBorders>
              <w:top w:val="single" w:sz="6" w:space="0" w:color="000000"/>
              <w:left w:val="single" w:sz="6" w:space="0" w:color="000000"/>
              <w:bottom w:val="single" w:sz="6" w:space="0" w:color="000000"/>
            </w:tcBorders>
          </w:tcPr>
          <w:p w14:paraId="22FB5CF7" w14:textId="77777777" w:rsidR="00583B62" w:rsidRPr="00583B62" w:rsidRDefault="00583B62">
            <w:pPr>
              <w:pStyle w:val="TableParagraph"/>
              <w:spacing w:line="290" w:lineRule="atLeast"/>
              <w:ind w:left="107" w:right="75"/>
              <w:rPr>
                <w:rFonts w:ascii="Arial" w:hAnsi="Arial" w:cs="Arial"/>
                <w:sz w:val="20"/>
                <w:szCs w:val="20"/>
              </w:rPr>
            </w:pPr>
            <w:r w:rsidRPr="00583B62">
              <w:rPr>
                <w:rFonts w:ascii="Arial" w:hAnsi="Arial" w:cs="Arial"/>
                <w:sz w:val="20"/>
                <w:szCs w:val="20"/>
              </w:rPr>
              <w:t>Before applying second coat, corner and edge shall be screed well.</w:t>
            </w:r>
          </w:p>
        </w:tc>
      </w:tr>
      <w:tr w:rsidR="00583B62" w:rsidRPr="00583B62" w14:paraId="5C18A185" w14:textId="77777777">
        <w:trPr>
          <w:trHeight w:val="586"/>
        </w:trPr>
        <w:tc>
          <w:tcPr>
            <w:tcW w:w="2093" w:type="dxa"/>
            <w:tcBorders>
              <w:top w:val="single" w:sz="6" w:space="0" w:color="000000"/>
              <w:right w:val="single" w:sz="6" w:space="0" w:color="000000"/>
            </w:tcBorders>
          </w:tcPr>
          <w:p w14:paraId="0D1F4836" w14:textId="77777777" w:rsidR="00583B62" w:rsidRPr="00583B62" w:rsidRDefault="00583B62">
            <w:pPr>
              <w:pStyle w:val="TableParagraph"/>
              <w:tabs>
                <w:tab w:val="left" w:pos="476"/>
                <w:tab w:val="left" w:pos="1519"/>
              </w:tabs>
              <w:spacing w:line="290" w:lineRule="atLeast"/>
              <w:ind w:left="92" w:right="91"/>
              <w:rPr>
                <w:rFonts w:ascii="Arial" w:hAnsi="Arial" w:cs="Arial"/>
                <w:sz w:val="20"/>
                <w:szCs w:val="20"/>
              </w:rPr>
            </w:pPr>
            <w:r w:rsidRPr="00583B62">
              <w:rPr>
                <w:rFonts w:ascii="Arial" w:hAnsi="Arial" w:cs="Arial"/>
                <w:sz w:val="20"/>
                <w:szCs w:val="20"/>
              </w:rPr>
              <w:t xml:space="preserve">2. Wooden </w:t>
            </w:r>
            <w:r w:rsidRPr="00583B62">
              <w:rPr>
                <w:rFonts w:ascii="Arial" w:hAnsi="Arial" w:cs="Arial"/>
                <w:spacing w:val="-4"/>
                <w:sz w:val="20"/>
                <w:szCs w:val="20"/>
              </w:rPr>
              <w:t xml:space="preserve">float </w:t>
            </w:r>
            <w:r w:rsidRPr="00583B62">
              <w:rPr>
                <w:rFonts w:ascii="Arial" w:hAnsi="Arial" w:cs="Arial"/>
                <w:sz w:val="20"/>
                <w:szCs w:val="20"/>
              </w:rPr>
              <w:t>finish</w:t>
            </w:r>
          </w:p>
        </w:tc>
        <w:tc>
          <w:tcPr>
            <w:tcW w:w="4111" w:type="dxa"/>
            <w:tcBorders>
              <w:top w:val="single" w:sz="6" w:space="0" w:color="000000"/>
              <w:left w:val="single" w:sz="6" w:space="0" w:color="000000"/>
              <w:right w:val="single" w:sz="6" w:space="0" w:color="000000"/>
            </w:tcBorders>
          </w:tcPr>
          <w:p w14:paraId="0421FD83" w14:textId="77777777" w:rsidR="00583B62" w:rsidRPr="00583B62" w:rsidRDefault="00583B62">
            <w:pPr>
              <w:pStyle w:val="TableParagraph"/>
              <w:ind w:left="107"/>
              <w:rPr>
                <w:rFonts w:ascii="Arial" w:hAnsi="Arial" w:cs="Arial"/>
                <w:sz w:val="20"/>
                <w:szCs w:val="20"/>
              </w:rPr>
            </w:pPr>
            <w:r w:rsidRPr="00583B62">
              <w:rPr>
                <w:rFonts w:ascii="Arial" w:hAnsi="Arial" w:cs="Arial"/>
                <w:sz w:val="20"/>
                <w:szCs w:val="20"/>
              </w:rPr>
              <w:t>Shall be applied by wooden float</w:t>
            </w:r>
          </w:p>
        </w:tc>
        <w:tc>
          <w:tcPr>
            <w:tcW w:w="3039" w:type="dxa"/>
            <w:tcBorders>
              <w:top w:val="single" w:sz="6" w:space="0" w:color="000000"/>
              <w:left w:val="single" w:sz="6" w:space="0" w:color="000000"/>
            </w:tcBorders>
          </w:tcPr>
          <w:p w14:paraId="27073F6B" w14:textId="77777777" w:rsidR="00583B62" w:rsidRPr="00583B62" w:rsidRDefault="00583B62">
            <w:pPr>
              <w:pStyle w:val="TableParagraph"/>
              <w:rPr>
                <w:rFonts w:ascii="Arial" w:hAnsi="Arial" w:cs="Arial"/>
                <w:sz w:val="20"/>
                <w:szCs w:val="20"/>
              </w:rPr>
            </w:pPr>
          </w:p>
        </w:tc>
      </w:tr>
    </w:tbl>
    <w:p w14:paraId="42C0DF9B" w14:textId="77777777" w:rsidR="00DB0678" w:rsidRPr="00757BB9" w:rsidRDefault="00DB0678" w:rsidP="00757BB9">
      <w:pPr>
        <w:jc w:val="both"/>
        <w:rPr>
          <w:rFonts w:ascii="Arial" w:hAnsi="Arial" w:cs="Arial"/>
          <w:sz w:val="22"/>
          <w:szCs w:val="22"/>
        </w:rPr>
      </w:pPr>
    </w:p>
    <w:p w14:paraId="7EE1F95F" w14:textId="2E7AFF4F" w:rsidR="00DB0678" w:rsidRPr="00C864A7" w:rsidRDefault="00C864A7" w:rsidP="00757BB9">
      <w:pPr>
        <w:jc w:val="both"/>
        <w:rPr>
          <w:rFonts w:ascii="Arial" w:hAnsi="Arial" w:cs="Arial"/>
          <w:b/>
          <w:bCs/>
          <w:sz w:val="22"/>
          <w:szCs w:val="22"/>
        </w:rPr>
      </w:pPr>
      <w:r w:rsidRPr="00C864A7">
        <w:rPr>
          <w:rFonts w:ascii="Arial" w:hAnsi="Arial" w:cs="Arial"/>
          <w:b/>
          <w:bCs/>
          <w:sz w:val="22"/>
          <w:szCs w:val="22"/>
        </w:rPr>
        <w:t>J</w:t>
      </w:r>
      <w:r w:rsidR="00DB0678" w:rsidRPr="00C864A7">
        <w:rPr>
          <w:rFonts w:ascii="Arial" w:hAnsi="Arial" w:cs="Arial"/>
          <w:b/>
          <w:bCs/>
          <w:sz w:val="22"/>
          <w:szCs w:val="22"/>
        </w:rPr>
        <w:t>.6</w:t>
      </w:r>
      <w:r w:rsidR="00DB0678" w:rsidRPr="00C864A7">
        <w:rPr>
          <w:rFonts w:ascii="Arial" w:hAnsi="Arial" w:cs="Arial"/>
          <w:b/>
          <w:bCs/>
          <w:sz w:val="22"/>
          <w:szCs w:val="22"/>
        </w:rPr>
        <w:tab/>
        <w:t>General Preparation</w:t>
      </w:r>
    </w:p>
    <w:p w14:paraId="3E28BE9A" w14:textId="77777777" w:rsidR="00DB0678" w:rsidRPr="00757BB9" w:rsidRDefault="00DB0678" w:rsidP="00757BB9">
      <w:pPr>
        <w:jc w:val="both"/>
        <w:rPr>
          <w:rFonts w:ascii="Arial" w:hAnsi="Arial" w:cs="Arial"/>
          <w:sz w:val="22"/>
          <w:szCs w:val="22"/>
        </w:rPr>
      </w:pPr>
    </w:p>
    <w:p w14:paraId="3C24F4FC" w14:textId="07DA8516"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.6.1</w:t>
      </w:r>
      <w:r w:rsidR="00DB0678" w:rsidRPr="00757BB9">
        <w:rPr>
          <w:rFonts w:ascii="Arial" w:hAnsi="Arial" w:cs="Arial"/>
          <w:sz w:val="22"/>
          <w:szCs w:val="22"/>
        </w:rPr>
        <w:tab/>
        <w:t>Remove efflorescence, laitance, dirt and other loose material by thoroughly dry brushing.</w:t>
      </w:r>
    </w:p>
    <w:p w14:paraId="0096EA68" w14:textId="77777777" w:rsidR="00583B62" w:rsidRDefault="00583B62" w:rsidP="00757BB9">
      <w:pPr>
        <w:jc w:val="both"/>
        <w:rPr>
          <w:rFonts w:ascii="Arial" w:hAnsi="Arial" w:cs="Arial"/>
          <w:sz w:val="22"/>
          <w:szCs w:val="22"/>
        </w:rPr>
      </w:pPr>
    </w:p>
    <w:p w14:paraId="70D7359F" w14:textId="691909B9" w:rsidR="00DB0678" w:rsidRPr="00757BB9" w:rsidRDefault="00C864A7" w:rsidP="00757BB9">
      <w:pPr>
        <w:jc w:val="both"/>
        <w:rPr>
          <w:rFonts w:ascii="Arial" w:hAnsi="Arial" w:cs="Arial"/>
          <w:sz w:val="22"/>
          <w:szCs w:val="22"/>
        </w:rPr>
      </w:pPr>
      <w:r>
        <w:rPr>
          <w:rFonts w:ascii="Arial" w:hAnsi="Arial" w:cs="Arial"/>
          <w:sz w:val="22"/>
          <w:szCs w:val="22"/>
        </w:rPr>
        <w:lastRenderedPageBreak/>
        <w:t>J</w:t>
      </w:r>
      <w:r w:rsidR="00DB0678" w:rsidRPr="00757BB9">
        <w:rPr>
          <w:rFonts w:ascii="Arial" w:hAnsi="Arial" w:cs="Arial"/>
          <w:sz w:val="22"/>
          <w:szCs w:val="22"/>
        </w:rPr>
        <w:t>.6.2</w:t>
      </w:r>
      <w:r w:rsidR="00DB0678" w:rsidRPr="00757BB9">
        <w:rPr>
          <w:rFonts w:ascii="Arial" w:hAnsi="Arial" w:cs="Arial"/>
          <w:sz w:val="22"/>
          <w:szCs w:val="22"/>
        </w:rPr>
        <w:tab/>
        <w:t xml:space="preserve">Remove all traces of paint, grease, dirt and other materials incompatible with coating. Scrub with water containing detergent. Washing off thoroughly before applying the coating unless specified otherwise. </w:t>
      </w:r>
    </w:p>
    <w:p w14:paraId="201C6183" w14:textId="77777777" w:rsidR="00583B62" w:rsidRDefault="00583B62" w:rsidP="00757BB9">
      <w:pPr>
        <w:jc w:val="both"/>
        <w:rPr>
          <w:rFonts w:ascii="Arial" w:hAnsi="Arial" w:cs="Arial"/>
          <w:sz w:val="22"/>
          <w:szCs w:val="22"/>
        </w:rPr>
      </w:pPr>
    </w:p>
    <w:p w14:paraId="0B30F8F2" w14:textId="38AB5659"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.6.3</w:t>
      </w:r>
      <w:r w:rsidR="00DB0678" w:rsidRPr="00757BB9">
        <w:rPr>
          <w:rFonts w:ascii="Arial" w:hAnsi="Arial" w:cs="Arial"/>
          <w:sz w:val="22"/>
          <w:szCs w:val="22"/>
        </w:rPr>
        <w:tab/>
        <w:t xml:space="preserve">In Situ Concrete Surfaces: Scrub with water containing detergent to ensure complete removal of </w:t>
      </w:r>
      <w:proofErr w:type="spellStart"/>
      <w:r w:rsidR="00DB0678" w:rsidRPr="00757BB9">
        <w:rPr>
          <w:rFonts w:ascii="Arial" w:hAnsi="Arial" w:cs="Arial"/>
          <w:sz w:val="22"/>
          <w:szCs w:val="22"/>
        </w:rPr>
        <w:t>mould</w:t>
      </w:r>
      <w:proofErr w:type="spellEnd"/>
      <w:r w:rsidR="00DB0678" w:rsidRPr="00757BB9">
        <w:rPr>
          <w:rFonts w:ascii="Arial" w:hAnsi="Arial" w:cs="Arial"/>
          <w:sz w:val="22"/>
          <w:szCs w:val="22"/>
        </w:rPr>
        <w:t xml:space="preserve"> oil, surface retarders and other materials incompatible with coating. Rinse with clean water and allow to dry unless specified otherwise.</w:t>
      </w:r>
    </w:p>
    <w:p w14:paraId="4D8D6E1C" w14:textId="77777777" w:rsidR="00583B62" w:rsidRDefault="00583B62" w:rsidP="00757BB9">
      <w:pPr>
        <w:jc w:val="both"/>
        <w:rPr>
          <w:rFonts w:ascii="Arial" w:hAnsi="Arial" w:cs="Arial"/>
          <w:sz w:val="22"/>
          <w:szCs w:val="22"/>
        </w:rPr>
      </w:pPr>
    </w:p>
    <w:p w14:paraId="70CB09D8" w14:textId="7BD5A0F9"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.6.4</w:t>
      </w:r>
      <w:r w:rsidR="00DB0678" w:rsidRPr="00757BB9">
        <w:rPr>
          <w:rFonts w:ascii="Arial" w:hAnsi="Arial" w:cs="Arial"/>
          <w:sz w:val="22"/>
          <w:szCs w:val="22"/>
        </w:rPr>
        <w:tab/>
        <w:t>Organic Growths: Treat with fungicide to manufacturer’s recommendations and brush off.</w:t>
      </w:r>
    </w:p>
    <w:p w14:paraId="5BCE9627" w14:textId="77777777" w:rsidR="00583B62" w:rsidRDefault="00583B62" w:rsidP="00757BB9">
      <w:pPr>
        <w:jc w:val="both"/>
        <w:rPr>
          <w:rFonts w:ascii="Arial" w:hAnsi="Arial" w:cs="Arial"/>
          <w:sz w:val="22"/>
          <w:szCs w:val="22"/>
        </w:rPr>
      </w:pPr>
    </w:p>
    <w:p w14:paraId="38458A92" w14:textId="5A8622FF"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.6.5</w:t>
      </w:r>
      <w:r w:rsidR="00DB0678" w:rsidRPr="00757BB9">
        <w:rPr>
          <w:rFonts w:ascii="Arial" w:hAnsi="Arial" w:cs="Arial"/>
          <w:sz w:val="22"/>
          <w:szCs w:val="22"/>
        </w:rPr>
        <w:tab/>
        <w:t xml:space="preserve">Hacking </w:t>
      </w:r>
      <w:proofErr w:type="gramStart"/>
      <w:r w:rsidR="00DB0678" w:rsidRPr="00757BB9">
        <w:rPr>
          <w:rFonts w:ascii="Arial" w:hAnsi="Arial" w:cs="Arial"/>
          <w:sz w:val="22"/>
          <w:szCs w:val="22"/>
        </w:rPr>
        <w:t>For</w:t>
      </w:r>
      <w:proofErr w:type="gramEnd"/>
      <w:r w:rsidR="00DB0678" w:rsidRPr="00757BB9">
        <w:rPr>
          <w:rFonts w:ascii="Arial" w:hAnsi="Arial" w:cs="Arial"/>
          <w:sz w:val="22"/>
          <w:szCs w:val="22"/>
        </w:rPr>
        <w:t xml:space="preserve"> Key: roughen specified surfaces thoroughly and evenly by removing the entire surface to a depth of 3mm by </w:t>
      </w:r>
      <w:proofErr w:type="spellStart"/>
      <w:r w:rsidR="00583B62" w:rsidRPr="00757BB9">
        <w:rPr>
          <w:rFonts w:ascii="Arial" w:hAnsi="Arial" w:cs="Arial"/>
          <w:sz w:val="22"/>
          <w:szCs w:val="22"/>
        </w:rPr>
        <w:t>scabbling</w:t>
      </w:r>
      <w:proofErr w:type="spellEnd"/>
      <w:r w:rsidR="00583B62" w:rsidRPr="00757BB9">
        <w:rPr>
          <w:rFonts w:ascii="Arial" w:hAnsi="Arial" w:cs="Arial"/>
          <w:sz w:val="22"/>
          <w:szCs w:val="22"/>
        </w:rPr>
        <w:t>,</w:t>
      </w:r>
      <w:r w:rsidR="00DB0678" w:rsidRPr="00757BB9">
        <w:rPr>
          <w:rFonts w:ascii="Arial" w:hAnsi="Arial" w:cs="Arial"/>
          <w:sz w:val="22"/>
          <w:szCs w:val="22"/>
        </w:rPr>
        <w:t xml:space="preserve"> bush hammering or abrasive </w:t>
      </w:r>
      <w:r w:rsidR="00583B62" w:rsidRPr="00757BB9">
        <w:rPr>
          <w:rFonts w:ascii="Arial" w:hAnsi="Arial" w:cs="Arial"/>
          <w:sz w:val="22"/>
          <w:szCs w:val="22"/>
        </w:rPr>
        <w:t>blasting.</w:t>
      </w:r>
      <w:r w:rsidR="00DB0678" w:rsidRPr="00757BB9">
        <w:rPr>
          <w:rFonts w:ascii="Arial" w:hAnsi="Arial" w:cs="Arial"/>
          <w:sz w:val="22"/>
          <w:szCs w:val="22"/>
        </w:rPr>
        <w:t xml:space="preserve"> Clean surfaces by washing and brushing.</w:t>
      </w:r>
    </w:p>
    <w:p w14:paraId="3CB0FD54" w14:textId="77777777" w:rsidR="00583B62" w:rsidRDefault="00583B62" w:rsidP="00757BB9">
      <w:pPr>
        <w:jc w:val="both"/>
        <w:rPr>
          <w:rFonts w:ascii="Arial" w:hAnsi="Arial" w:cs="Arial"/>
          <w:sz w:val="22"/>
          <w:szCs w:val="22"/>
        </w:rPr>
      </w:pPr>
    </w:p>
    <w:p w14:paraId="5EE1DA7B" w14:textId="4D9E1667"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.6.6</w:t>
      </w:r>
      <w:r w:rsidR="00DB0678" w:rsidRPr="00757BB9">
        <w:rPr>
          <w:rFonts w:ascii="Arial" w:hAnsi="Arial" w:cs="Arial"/>
          <w:sz w:val="22"/>
          <w:szCs w:val="22"/>
        </w:rPr>
        <w:tab/>
        <w:t xml:space="preserve">Smooth Concrete Surfaces: where no keying or mix or bonding agent is </w:t>
      </w:r>
      <w:r w:rsidR="00583B62" w:rsidRPr="00757BB9">
        <w:rPr>
          <w:rFonts w:ascii="Arial" w:hAnsi="Arial" w:cs="Arial"/>
          <w:sz w:val="22"/>
          <w:szCs w:val="22"/>
        </w:rPr>
        <w:t>specified,</w:t>
      </w:r>
      <w:r w:rsidR="00DB0678" w:rsidRPr="00757BB9">
        <w:rPr>
          <w:rFonts w:ascii="Arial" w:hAnsi="Arial" w:cs="Arial"/>
          <w:sz w:val="22"/>
          <w:szCs w:val="22"/>
        </w:rPr>
        <w:t xml:space="preserve"> wet smooth concrete surfaces immediately before plastering.</w:t>
      </w:r>
    </w:p>
    <w:p w14:paraId="1987798D" w14:textId="1F8A433F" w:rsidR="00DB0678" w:rsidRDefault="00DB0678" w:rsidP="00757BB9">
      <w:pPr>
        <w:jc w:val="both"/>
        <w:rPr>
          <w:rFonts w:ascii="Arial" w:hAnsi="Arial" w:cs="Arial"/>
          <w:sz w:val="22"/>
          <w:szCs w:val="22"/>
        </w:rPr>
      </w:pPr>
    </w:p>
    <w:p w14:paraId="16427C44" w14:textId="0FA5EEE9" w:rsidR="00ED4740" w:rsidRDefault="00ED4740" w:rsidP="00757BB9">
      <w:pPr>
        <w:jc w:val="both"/>
        <w:rPr>
          <w:rFonts w:ascii="Arial" w:hAnsi="Arial" w:cs="Arial"/>
          <w:sz w:val="22"/>
          <w:szCs w:val="22"/>
        </w:rPr>
      </w:pPr>
    </w:p>
    <w:p w14:paraId="6BCB0894" w14:textId="77777777" w:rsidR="00ED4740" w:rsidRPr="00757BB9" w:rsidRDefault="00ED4740" w:rsidP="00757BB9">
      <w:pPr>
        <w:jc w:val="both"/>
        <w:rPr>
          <w:rFonts w:ascii="Arial" w:hAnsi="Arial" w:cs="Arial"/>
          <w:sz w:val="22"/>
          <w:szCs w:val="22"/>
        </w:rPr>
      </w:pPr>
    </w:p>
    <w:p w14:paraId="7D4EDA08" w14:textId="02DAEC67" w:rsidR="00DB0678" w:rsidRPr="00C864A7" w:rsidRDefault="00C864A7" w:rsidP="00757BB9">
      <w:pPr>
        <w:jc w:val="both"/>
        <w:rPr>
          <w:rFonts w:ascii="Arial" w:hAnsi="Arial" w:cs="Arial"/>
          <w:b/>
          <w:bCs/>
          <w:sz w:val="22"/>
          <w:szCs w:val="22"/>
        </w:rPr>
      </w:pPr>
      <w:r w:rsidRPr="00C864A7">
        <w:rPr>
          <w:rFonts w:ascii="Arial" w:hAnsi="Arial" w:cs="Arial"/>
          <w:b/>
          <w:bCs/>
          <w:sz w:val="22"/>
          <w:szCs w:val="22"/>
        </w:rPr>
        <w:t>J</w:t>
      </w:r>
      <w:r w:rsidR="00DB0678" w:rsidRPr="00C864A7">
        <w:rPr>
          <w:rFonts w:ascii="Arial" w:hAnsi="Arial" w:cs="Arial"/>
          <w:b/>
          <w:bCs/>
          <w:sz w:val="22"/>
          <w:szCs w:val="22"/>
        </w:rPr>
        <w:t>.7</w:t>
      </w:r>
      <w:r w:rsidR="00DB0678" w:rsidRPr="00C864A7">
        <w:rPr>
          <w:rFonts w:ascii="Arial" w:hAnsi="Arial" w:cs="Arial"/>
          <w:b/>
          <w:bCs/>
          <w:sz w:val="22"/>
          <w:szCs w:val="22"/>
        </w:rPr>
        <w:tab/>
        <w:t>External Plastering</w:t>
      </w:r>
    </w:p>
    <w:p w14:paraId="550F4D81" w14:textId="77777777" w:rsidR="00DB0678" w:rsidRPr="00757BB9" w:rsidRDefault="00DB0678" w:rsidP="00757BB9">
      <w:pPr>
        <w:jc w:val="both"/>
        <w:rPr>
          <w:rFonts w:ascii="Arial" w:hAnsi="Arial" w:cs="Arial"/>
          <w:sz w:val="22"/>
          <w:szCs w:val="22"/>
        </w:rPr>
      </w:pPr>
    </w:p>
    <w:p w14:paraId="471D3D95" w14:textId="76F393B7"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.7.1</w:t>
      </w:r>
      <w:r w:rsidR="00DB0678" w:rsidRPr="00757BB9">
        <w:rPr>
          <w:rFonts w:ascii="Arial" w:hAnsi="Arial" w:cs="Arial"/>
          <w:sz w:val="22"/>
          <w:szCs w:val="22"/>
        </w:rPr>
        <w:tab/>
        <w:t>Dissimilar Solid Backgrounds for Plastering: where plaster is to be continued without break across joints between dissimilar solid backgrounds which are rigidly bonded together, cover the joints with a 200mm wide mesh strip (back grounds in the same plane) or with the corner mesh (internal angle) fixed at not more than 600mm centers along both edges, unless specified or otherwise.</w:t>
      </w:r>
    </w:p>
    <w:p w14:paraId="088DC679" w14:textId="77777777" w:rsidR="00583B62" w:rsidRDefault="00583B62" w:rsidP="00757BB9">
      <w:pPr>
        <w:jc w:val="both"/>
        <w:rPr>
          <w:rFonts w:ascii="Arial" w:hAnsi="Arial" w:cs="Arial"/>
          <w:sz w:val="22"/>
          <w:szCs w:val="22"/>
        </w:rPr>
      </w:pPr>
    </w:p>
    <w:p w14:paraId="47D0504D" w14:textId="66F96468"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.7.2</w:t>
      </w:r>
      <w:r w:rsidR="00DB0678" w:rsidRPr="00757BB9">
        <w:rPr>
          <w:rFonts w:ascii="Arial" w:hAnsi="Arial" w:cs="Arial"/>
          <w:sz w:val="22"/>
          <w:szCs w:val="22"/>
        </w:rPr>
        <w:tab/>
        <w:t>Dissimilar Solid Backgrounds for Plaster: where plaster is to be continued without break and without change of plane across the face of 300mm span, and rigidly bonded to the background.</w:t>
      </w:r>
    </w:p>
    <w:p w14:paraId="23A43F90" w14:textId="77777777" w:rsidR="00583B62" w:rsidRDefault="00583B62" w:rsidP="00757BB9">
      <w:pPr>
        <w:jc w:val="both"/>
        <w:rPr>
          <w:rFonts w:ascii="Arial" w:hAnsi="Arial" w:cs="Arial"/>
          <w:sz w:val="22"/>
          <w:szCs w:val="22"/>
        </w:rPr>
      </w:pPr>
    </w:p>
    <w:p w14:paraId="1DA56547" w14:textId="7882C1B8" w:rsidR="00DB0678" w:rsidRPr="00757BB9" w:rsidRDefault="00C864A7" w:rsidP="00583B62">
      <w:pPr>
        <w:ind w:left="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.7.2.1</w:t>
      </w:r>
      <w:r w:rsidR="00DB0678" w:rsidRPr="00757BB9">
        <w:rPr>
          <w:rFonts w:ascii="Arial" w:hAnsi="Arial" w:cs="Arial"/>
          <w:sz w:val="22"/>
          <w:szCs w:val="22"/>
        </w:rPr>
        <w:tab/>
      </w:r>
      <w:r w:rsidR="00583B62">
        <w:rPr>
          <w:rFonts w:ascii="Arial" w:hAnsi="Arial" w:cs="Arial"/>
          <w:sz w:val="22"/>
          <w:szCs w:val="22"/>
        </w:rPr>
        <w:tab/>
      </w:r>
      <w:r w:rsidR="00DB0678" w:rsidRPr="00757BB9">
        <w:rPr>
          <w:rFonts w:ascii="Arial" w:hAnsi="Arial" w:cs="Arial"/>
          <w:sz w:val="22"/>
          <w:szCs w:val="22"/>
        </w:rPr>
        <w:t>Cover the face of the column/beam/lintel with building paper extending 25 mm on the adjacent background.</w:t>
      </w:r>
    </w:p>
    <w:p w14:paraId="4D05F487" w14:textId="77777777" w:rsidR="00583B62" w:rsidRDefault="00583B62" w:rsidP="00757BB9">
      <w:pPr>
        <w:jc w:val="both"/>
        <w:rPr>
          <w:rFonts w:ascii="Arial" w:hAnsi="Arial" w:cs="Arial"/>
          <w:sz w:val="22"/>
          <w:szCs w:val="22"/>
        </w:rPr>
      </w:pPr>
    </w:p>
    <w:p w14:paraId="6D2B1D52" w14:textId="26095F6B" w:rsidR="00DB0678" w:rsidRDefault="00C864A7" w:rsidP="00583B62">
      <w:pPr>
        <w:ind w:left="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.7.2.2</w:t>
      </w:r>
      <w:r w:rsidR="00DB0678" w:rsidRPr="00757BB9">
        <w:rPr>
          <w:rFonts w:ascii="Arial" w:hAnsi="Arial" w:cs="Arial"/>
          <w:sz w:val="22"/>
          <w:szCs w:val="22"/>
        </w:rPr>
        <w:tab/>
      </w:r>
      <w:r w:rsidR="00583B62">
        <w:rPr>
          <w:rFonts w:ascii="Arial" w:hAnsi="Arial" w:cs="Arial"/>
          <w:sz w:val="22"/>
          <w:szCs w:val="22"/>
        </w:rPr>
        <w:tab/>
      </w:r>
      <w:r w:rsidR="00DB0678" w:rsidRPr="00757BB9">
        <w:rPr>
          <w:rFonts w:ascii="Arial" w:hAnsi="Arial" w:cs="Arial"/>
          <w:sz w:val="22"/>
          <w:szCs w:val="22"/>
        </w:rPr>
        <w:t>Over lay with expanded metal lathing extending 50mm beyond the edges of the paper and securely fixed with masonry nails at not less than 100mm centers along both edges.</w:t>
      </w:r>
    </w:p>
    <w:p w14:paraId="509E5FF1" w14:textId="77777777" w:rsidR="00583B62" w:rsidRPr="00757BB9" w:rsidRDefault="00583B62" w:rsidP="00583B62">
      <w:pPr>
        <w:ind w:left="720"/>
        <w:jc w:val="both"/>
        <w:rPr>
          <w:rFonts w:ascii="Arial" w:hAnsi="Arial" w:cs="Arial"/>
          <w:sz w:val="22"/>
          <w:szCs w:val="22"/>
        </w:rPr>
      </w:pPr>
    </w:p>
    <w:p w14:paraId="2A10CC66" w14:textId="77777777" w:rsidR="00DB0678" w:rsidRPr="00757BB9" w:rsidRDefault="00DB0678" w:rsidP="00583B62">
      <w:pPr>
        <w:ind w:firstLine="720"/>
        <w:jc w:val="both"/>
        <w:rPr>
          <w:rFonts w:ascii="Arial" w:hAnsi="Arial" w:cs="Arial"/>
          <w:sz w:val="22"/>
          <w:szCs w:val="22"/>
        </w:rPr>
      </w:pPr>
      <w:r w:rsidRPr="00757BB9">
        <w:rPr>
          <w:rFonts w:ascii="Arial" w:hAnsi="Arial" w:cs="Arial"/>
          <w:sz w:val="22"/>
          <w:szCs w:val="22"/>
        </w:rPr>
        <w:t>Alternatively, an approved paper and mesh lathing may be used.</w:t>
      </w:r>
    </w:p>
    <w:p w14:paraId="617E3766" w14:textId="77777777" w:rsidR="00DB0678" w:rsidRPr="00757BB9" w:rsidRDefault="00DB0678" w:rsidP="00757BB9">
      <w:pPr>
        <w:jc w:val="both"/>
        <w:rPr>
          <w:rFonts w:ascii="Arial" w:hAnsi="Arial" w:cs="Arial"/>
          <w:sz w:val="22"/>
          <w:szCs w:val="22"/>
        </w:rPr>
      </w:pPr>
    </w:p>
    <w:p w14:paraId="422035CC" w14:textId="32E87653"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.7.3</w:t>
      </w:r>
      <w:r w:rsidR="00DB0678" w:rsidRPr="00757BB9">
        <w:rPr>
          <w:rFonts w:ascii="Arial" w:hAnsi="Arial" w:cs="Arial"/>
          <w:sz w:val="22"/>
          <w:szCs w:val="22"/>
        </w:rPr>
        <w:tab/>
        <w:t>Dissimilar Solid Backgrounds for Rendering: where rendering is to be continued without break across joints between dissimilar solid backgrounds which are in the same plan and rigidly bounded together, cover joints with a 150mm wide strip of building paper overlaid with 300mm wide metal lathing fixed at not more than 600mm centers along both edges unless specified otherwise.</w:t>
      </w:r>
    </w:p>
    <w:p w14:paraId="58E5ED31" w14:textId="77777777" w:rsidR="00583B62" w:rsidRDefault="00583B62" w:rsidP="00757BB9">
      <w:pPr>
        <w:jc w:val="both"/>
        <w:rPr>
          <w:rFonts w:ascii="Arial" w:hAnsi="Arial" w:cs="Arial"/>
          <w:sz w:val="22"/>
          <w:szCs w:val="22"/>
        </w:rPr>
      </w:pPr>
    </w:p>
    <w:p w14:paraId="68BCA29B" w14:textId="66D372BF"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.7.4</w:t>
      </w:r>
      <w:r w:rsidR="00DB0678" w:rsidRPr="00757BB9">
        <w:rPr>
          <w:rFonts w:ascii="Arial" w:hAnsi="Arial" w:cs="Arial"/>
          <w:sz w:val="22"/>
          <w:szCs w:val="22"/>
        </w:rPr>
        <w:tab/>
        <w:t>Service Chases: cover with steel mesh strip fixed at not more than 600mm centers along</w:t>
      </w:r>
    </w:p>
    <w:p w14:paraId="27B709CC"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both edges.</w:t>
      </w:r>
    </w:p>
    <w:p w14:paraId="4FF0CADF" w14:textId="77777777" w:rsidR="00583B62" w:rsidRDefault="00583B62" w:rsidP="00757BB9">
      <w:pPr>
        <w:jc w:val="both"/>
        <w:rPr>
          <w:rFonts w:ascii="Arial" w:hAnsi="Arial" w:cs="Arial"/>
          <w:sz w:val="22"/>
          <w:szCs w:val="22"/>
        </w:rPr>
      </w:pPr>
    </w:p>
    <w:p w14:paraId="33FFA9C2" w14:textId="07C9488C"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.7.5</w:t>
      </w:r>
      <w:r w:rsidR="00DB0678" w:rsidRPr="00757BB9">
        <w:rPr>
          <w:rFonts w:ascii="Arial" w:hAnsi="Arial" w:cs="Arial"/>
          <w:sz w:val="22"/>
          <w:szCs w:val="22"/>
        </w:rPr>
        <w:tab/>
        <w:t xml:space="preserve">Conduits bedded in under coat to be covered with 90mm wide jute scrim budded in finishing coat mix, pressed flat and </w:t>
      </w:r>
      <w:proofErr w:type="spellStart"/>
      <w:r w:rsidR="00DB0678" w:rsidRPr="00757BB9">
        <w:rPr>
          <w:rFonts w:ascii="Arial" w:hAnsi="Arial" w:cs="Arial"/>
          <w:sz w:val="22"/>
          <w:szCs w:val="22"/>
        </w:rPr>
        <w:t>trowelled</w:t>
      </w:r>
      <w:proofErr w:type="spellEnd"/>
      <w:r w:rsidR="00DB0678" w:rsidRPr="00757BB9">
        <w:rPr>
          <w:rFonts w:ascii="Arial" w:hAnsi="Arial" w:cs="Arial"/>
          <w:sz w:val="22"/>
          <w:szCs w:val="22"/>
        </w:rPr>
        <w:t xml:space="preserve"> in. Do not lap ends of scrim.</w:t>
      </w:r>
    </w:p>
    <w:p w14:paraId="7220385D" w14:textId="77777777" w:rsidR="00DB0678" w:rsidRPr="00757BB9" w:rsidRDefault="00DB0678" w:rsidP="00757BB9">
      <w:pPr>
        <w:jc w:val="both"/>
        <w:rPr>
          <w:rFonts w:ascii="Arial" w:hAnsi="Arial" w:cs="Arial"/>
          <w:sz w:val="22"/>
          <w:szCs w:val="22"/>
        </w:rPr>
      </w:pPr>
    </w:p>
    <w:p w14:paraId="591F2D29" w14:textId="06462042" w:rsidR="00DB0678" w:rsidRPr="00C864A7" w:rsidRDefault="00C864A7" w:rsidP="00757BB9">
      <w:pPr>
        <w:jc w:val="both"/>
        <w:rPr>
          <w:rFonts w:ascii="Arial" w:hAnsi="Arial" w:cs="Arial"/>
          <w:b/>
          <w:bCs/>
          <w:sz w:val="22"/>
          <w:szCs w:val="22"/>
        </w:rPr>
      </w:pPr>
      <w:r w:rsidRPr="00C864A7">
        <w:rPr>
          <w:rFonts w:ascii="Arial" w:hAnsi="Arial" w:cs="Arial"/>
          <w:b/>
          <w:bCs/>
          <w:sz w:val="22"/>
          <w:szCs w:val="22"/>
        </w:rPr>
        <w:t>J</w:t>
      </w:r>
      <w:r w:rsidR="00DB0678" w:rsidRPr="00C864A7">
        <w:rPr>
          <w:rFonts w:ascii="Arial" w:hAnsi="Arial" w:cs="Arial"/>
          <w:b/>
          <w:bCs/>
          <w:sz w:val="22"/>
          <w:szCs w:val="22"/>
        </w:rPr>
        <w:t>.8</w:t>
      </w:r>
      <w:r w:rsidR="00DB0678" w:rsidRPr="00C864A7">
        <w:rPr>
          <w:rFonts w:ascii="Arial" w:hAnsi="Arial" w:cs="Arial"/>
          <w:b/>
          <w:bCs/>
          <w:sz w:val="22"/>
          <w:szCs w:val="22"/>
        </w:rPr>
        <w:tab/>
        <w:t>Internal Plastering</w:t>
      </w:r>
    </w:p>
    <w:p w14:paraId="1C1474F5" w14:textId="77777777" w:rsidR="00DB0678" w:rsidRPr="00757BB9" w:rsidRDefault="00DB0678" w:rsidP="00757BB9">
      <w:pPr>
        <w:jc w:val="both"/>
        <w:rPr>
          <w:rFonts w:ascii="Arial" w:hAnsi="Arial" w:cs="Arial"/>
          <w:sz w:val="22"/>
          <w:szCs w:val="22"/>
        </w:rPr>
      </w:pPr>
    </w:p>
    <w:p w14:paraId="57D7A688" w14:textId="22EFFFB4"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.8.1</w:t>
      </w:r>
      <w:r w:rsidR="00DB0678" w:rsidRPr="00757BB9">
        <w:rPr>
          <w:rFonts w:ascii="Arial" w:hAnsi="Arial" w:cs="Arial"/>
          <w:sz w:val="22"/>
          <w:szCs w:val="22"/>
        </w:rPr>
        <w:tab/>
        <w:t>Accuracy of plaster 15mm thick or more: maximum permissible gap between an 1800mm straight edge and any point on the surface to be 3mm.</w:t>
      </w:r>
    </w:p>
    <w:p w14:paraId="183F0B21" w14:textId="77777777" w:rsidR="00583B62" w:rsidRDefault="00583B62" w:rsidP="00757BB9">
      <w:pPr>
        <w:jc w:val="both"/>
        <w:rPr>
          <w:rFonts w:ascii="Arial" w:hAnsi="Arial" w:cs="Arial"/>
          <w:sz w:val="22"/>
          <w:szCs w:val="22"/>
        </w:rPr>
      </w:pPr>
    </w:p>
    <w:p w14:paraId="071C8CD8" w14:textId="6C82879C"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.8.2</w:t>
      </w:r>
      <w:r w:rsidR="00DB0678" w:rsidRPr="00757BB9">
        <w:rPr>
          <w:rFonts w:ascii="Arial" w:hAnsi="Arial" w:cs="Arial"/>
          <w:sz w:val="22"/>
          <w:szCs w:val="22"/>
        </w:rPr>
        <w:tab/>
        <w:t xml:space="preserve">Dubbing Out: if necessary to correct inaccuracies, dub out in thickness of not more than 10mm in same mix as first coat. Allow each coat to set before the first is </w:t>
      </w:r>
      <w:r w:rsidR="00583B62" w:rsidRPr="00757BB9">
        <w:rPr>
          <w:rFonts w:ascii="Arial" w:hAnsi="Arial" w:cs="Arial"/>
          <w:sz w:val="22"/>
          <w:szCs w:val="22"/>
        </w:rPr>
        <w:t>applied.</w:t>
      </w:r>
      <w:r w:rsidR="00DB0678" w:rsidRPr="00757BB9">
        <w:rPr>
          <w:rFonts w:ascii="Arial" w:hAnsi="Arial" w:cs="Arial"/>
          <w:sz w:val="22"/>
          <w:szCs w:val="22"/>
        </w:rPr>
        <w:t xml:space="preserve"> Cross scratch surface of each dubbing out coat immediately after set.</w:t>
      </w:r>
    </w:p>
    <w:p w14:paraId="59CF2D73" w14:textId="77777777" w:rsidR="00583B62" w:rsidRDefault="00583B62" w:rsidP="00757BB9">
      <w:pPr>
        <w:jc w:val="both"/>
        <w:rPr>
          <w:rFonts w:ascii="Arial" w:hAnsi="Arial" w:cs="Arial"/>
          <w:sz w:val="22"/>
          <w:szCs w:val="22"/>
        </w:rPr>
      </w:pPr>
    </w:p>
    <w:p w14:paraId="6D540159" w14:textId="459AAC42" w:rsidR="00DB0678" w:rsidRPr="00757BB9" w:rsidRDefault="00C864A7" w:rsidP="00757BB9">
      <w:pPr>
        <w:jc w:val="both"/>
        <w:rPr>
          <w:rFonts w:ascii="Arial" w:hAnsi="Arial" w:cs="Arial"/>
          <w:sz w:val="22"/>
          <w:szCs w:val="22"/>
        </w:rPr>
      </w:pPr>
      <w:r>
        <w:rPr>
          <w:rFonts w:ascii="Arial" w:hAnsi="Arial" w:cs="Arial"/>
          <w:sz w:val="22"/>
          <w:szCs w:val="22"/>
        </w:rPr>
        <w:lastRenderedPageBreak/>
        <w:t>J</w:t>
      </w:r>
      <w:r w:rsidR="00DB0678" w:rsidRPr="00757BB9">
        <w:rPr>
          <w:rFonts w:ascii="Arial" w:hAnsi="Arial" w:cs="Arial"/>
          <w:sz w:val="22"/>
          <w:szCs w:val="22"/>
        </w:rPr>
        <w:t>.8.3</w:t>
      </w:r>
      <w:r w:rsidR="00DB0678" w:rsidRPr="00757BB9">
        <w:rPr>
          <w:rFonts w:ascii="Arial" w:hAnsi="Arial" w:cs="Arial"/>
          <w:sz w:val="22"/>
          <w:szCs w:val="22"/>
        </w:rPr>
        <w:tab/>
        <w:t>Metal Mesh Lathing: Work undercoat well into interstices to obtain maximum key.</w:t>
      </w:r>
    </w:p>
    <w:p w14:paraId="7BC4FF02" w14:textId="77777777" w:rsidR="00583B62" w:rsidRDefault="00583B62" w:rsidP="00757BB9">
      <w:pPr>
        <w:jc w:val="both"/>
        <w:rPr>
          <w:rFonts w:ascii="Arial" w:hAnsi="Arial" w:cs="Arial"/>
          <w:sz w:val="22"/>
          <w:szCs w:val="22"/>
        </w:rPr>
      </w:pPr>
    </w:p>
    <w:p w14:paraId="4AC4AD17" w14:textId="2C5B99DE"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.8.4</w:t>
      </w:r>
      <w:r w:rsidR="00DB0678" w:rsidRPr="00757BB9">
        <w:rPr>
          <w:rFonts w:ascii="Arial" w:hAnsi="Arial" w:cs="Arial"/>
          <w:sz w:val="22"/>
          <w:szCs w:val="22"/>
        </w:rPr>
        <w:tab/>
        <w:t xml:space="preserve">Under Coats: </w:t>
      </w:r>
      <w:r w:rsidR="00583B62" w:rsidRPr="00757BB9">
        <w:rPr>
          <w:rFonts w:ascii="Arial" w:hAnsi="Arial" w:cs="Arial"/>
          <w:sz w:val="22"/>
          <w:szCs w:val="22"/>
        </w:rPr>
        <w:t>Generally,</w:t>
      </w:r>
      <w:r w:rsidR="00DB0678" w:rsidRPr="00757BB9">
        <w:rPr>
          <w:rFonts w:ascii="Arial" w:hAnsi="Arial" w:cs="Arial"/>
          <w:sz w:val="22"/>
          <w:szCs w:val="22"/>
        </w:rPr>
        <w:t xml:space="preserve"> to be not less than 8mm with thickness greater than 16mm applied as two equal coats. Rule to an even surfaces and cross scratch </w:t>
      </w:r>
      <w:r w:rsidR="00DB0678" w:rsidRPr="00757BB9">
        <w:rPr>
          <w:rFonts w:ascii="Cambria Math" w:hAnsi="Cambria Math" w:cs="Cambria Math"/>
          <w:sz w:val="22"/>
          <w:szCs w:val="22"/>
        </w:rPr>
        <w:t>‐</w:t>
      </w:r>
      <w:r w:rsidR="00DB0678" w:rsidRPr="00757BB9">
        <w:rPr>
          <w:rFonts w:ascii="Arial" w:hAnsi="Arial" w:cs="Arial"/>
          <w:sz w:val="22"/>
          <w:szCs w:val="22"/>
        </w:rPr>
        <w:t xml:space="preserve"> end coat to provide a key for the next hand applied coat.</w:t>
      </w:r>
    </w:p>
    <w:p w14:paraId="47BAC984" w14:textId="77777777" w:rsidR="00583B62" w:rsidRDefault="00583B62" w:rsidP="00757BB9">
      <w:pPr>
        <w:jc w:val="both"/>
        <w:rPr>
          <w:rFonts w:ascii="Arial" w:hAnsi="Arial" w:cs="Arial"/>
          <w:sz w:val="22"/>
          <w:szCs w:val="22"/>
        </w:rPr>
      </w:pPr>
    </w:p>
    <w:p w14:paraId="76312BA3" w14:textId="4F77F33A"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.8.5</w:t>
      </w:r>
      <w:r w:rsidR="00DB0678" w:rsidRPr="00757BB9">
        <w:rPr>
          <w:rFonts w:ascii="Arial" w:hAnsi="Arial" w:cs="Arial"/>
          <w:sz w:val="22"/>
          <w:szCs w:val="22"/>
        </w:rPr>
        <w:tab/>
        <w:t>Cement Based Under Coats: dry out thoroughly but not rapidly, to ensure that drying shrinkage is substantially complete before applying next coat.</w:t>
      </w:r>
    </w:p>
    <w:p w14:paraId="7F850E0F" w14:textId="77777777" w:rsidR="00583B62" w:rsidRDefault="00583B62" w:rsidP="00757BB9">
      <w:pPr>
        <w:jc w:val="both"/>
        <w:rPr>
          <w:rFonts w:ascii="Arial" w:hAnsi="Arial" w:cs="Arial"/>
          <w:sz w:val="22"/>
          <w:szCs w:val="22"/>
        </w:rPr>
      </w:pPr>
    </w:p>
    <w:p w14:paraId="5763F5B6" w14:textId="15FC4D2D"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.8.6</w:t>
      </w:r>
      <w:r w:rsidR="00DB0678" w:rsidRPr="00757BB9">
        <w:rPr>
          <w:rFonts w:ascii="Arial" w:hAnsi="Arial" w:cs="Arial"/>
          <w:sz w:val="22"/>
          <w:szCs w:val="22"/>
        </w:rPr>
        <w:tab/>
        <w:t xml:space="preserve">Dissimilar Backgrounds: where scrim or lathing or beads are not specified, cut through plaster with a fine blade in a neat, straight line at junctions </w:t>
      </w:r>
      <w:r w:rsidR="00583B62" w:rsidRPr="00757BB9">
        <w:rPr>
          <w:rFonts w:ascii="Arial" w:hAnsi="Arial" w:cs="Arial"/>
          <w:sz w:val="22"/>
          <w:szCs w:val="22"/>
        </w:rPr>
        <w:t>of:</w:t>
      </w:r>
    </w:p>
    <w:p w14:paraId="7D903397" w14:textId="77777777" w:rsidR="00583B62" w:rsidRDefault="00583B62" w:rsidP="00757BB9">
      <w:pPr>
        <w:jc w:val="both"/>
        <w:rPr>
          <w:rFonts w:ascii="Arial" w:hAnsi="Arial" w:cs="Arial"/>
          <w:sz w:val="22"/>
          <w:szCs w:val="22"/>
        </w:rPr>
      </w:pPr>
    </w:p>
    <w:p w14:paraId="30D63DBB" w14:textId="4C2B569B" w:rsidR="00DB0678" w:rsidRPr="00757BB9" w:rsidRDefault="00C864A7" w:rsidP="00583B62">
      <w:pPr>
        <w:ind w:firstLine="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.8.6.1</w:t>
      </w:r>
      <w:r w:rsidR="00DB0678" w:rsidRPr="00757BB9">
        <w:rPr>
          <w:rFonts w:ascii="Arial" w:hAnsi="Arial" w:cs="Arial"/>
          <w:sz w:val="22"/>
          <w:szCs w:val="22"/>
        </w:rPr>
        <w:tab/>
      </w:r>
      <w:r w:rsidR="00583B62">
        <w:rPr>
          <w:rFonts w:ascii="Arial" w:hAnsi="Arial" w:cs="Arial"/>
          <w:sz w:val="22"/>
          <w:szCs w:val="22"/>
        </w:rPr>
        <w:tab/>
      </w:r>
      <w:r w:rsidR="00DB0678" w:rsidRPr="00757BB9">
        <w:rPr>
          <w:rFonts w:ascii="Arial" w:hAnsi="Arial" w:cs="Arial"/>
          <w:sz w:val="22"/>
          <w:szCs w:val="22"/>
        </w:rPr>
        <w:t>Plastered rigid sheet and plastered solid backgrounds.</w:t>
      </w:r>
    </w:p>
    <w:p w14:paraId="5897C6D9" w14:textId="77777777" w:rsidR="00583B62" w:rsidRDefault="00583B62" w:rsidP="00757BB9">
      <w:pPr>
        <w:jc w:val="both"/>
        <w:rPr>
          <w:rFonts w:ascii="Arial" w:hAnsi="Arial" w:cs="Arial"/>
          <w:sz w:val="22"/>
          <w:szCs w:val="22"/>
        </w:rPr>
      </w:pPr>
    </w:p>
    <w:p w14:paraId="260AF704" w14:textId="74474E5D" w:rsidR="00DB0678" w:rsidRPr="00757BB9" w:rsidRDefault="00C864A7" w:rsidP="00583B62">
      <w:pPr>
        <w:ind w:firstLine="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.8.6.2</w:t>
      </w:r>
      <w:r w:rsidR="00DB0678" w:rsidRPr="00757BB9">
        <w:rPr>
          <w:rFonts w:ascii="Arial" w:hAnsi="Arial" w:cs="Arial"/>
          <w:sz w:val="22"/>
          <w:szCs w:val="22"/>
        </w:rPr>
        <w:tab/>
      </w:r>
      <w:r w:rsidR="00583B62">
        <w:rPr>
          <w:rFonts w:ascii="Arial" w:hAnsi="Arial" w:cs="Arial"/>
          <w:sz w:val="22"/>
          <w:szCs w:val="22"/>
        </w:rPr>
        <w:tab/>
      </w:r>
      <w:r w:rsidR="00DB0678" w:rsidRPr="00757BB9">
        <w:rPr>
          <w:rFonts w:ascii="Arial" w:hAnsi="Arial" w:cs="Arial"/>
          <w:sz w:val="22"/>
          <w:szCs w:val="22"/>
        </w:rPr>
        <w:t>Dissimilar solid backgrounds.</w:t>
      </w:r>
    </w:p>
    <w:p w14:paraId="108EAA63" w14:textId="77777777" w:rsidR="00583B62" w:rsidRDefault="00583B62" w:rsidP="00757BB9">
      <w:pPr>
        <w:jc w:val="both"/>
        <w:rPr>
          <w:rFonts w:ascii="Arial" w:hAnsi="Arial" w:cs="Arial"/>
          <w:sz w:val="22"/>
          <w:szCs w:val="22"/>
        </w:rPr>
      </w:pPr>
    </w:p>
    <w:p w14:paraId="0DB32441" w14:textId="51B464DF"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.8.7</w:t>
      </w:r>
      <w:r w:rsidR="00DB0678" w:rsidRPr="00757BB9">
        <w:rPr>
          <w:rFonts w:ascii="Arial" w:hAnsi="Arial" w:cs="Arial"/>
          <w:sz w:val="22"/>
          <w:szCs w:val="22"/>
        </w:rPr>
        <w:tab/>
        <w:t xml:space="preserve">Smooth Finish: trowel or float to product a tight matt, smooth surface with no hollows abrupt change of level or trowel marks. Do not use water brush and avoid excessive </w:t>
      </w:r>
      <w:proofErr w:type="spellStart"/>
      <w:r w:rsidR="00DB0678" w:rsidRPr="00757BB9">
        <w:rPr>
          <w:rFonts w:ascii="Arial" w:hAnsi="Arial" w:cs="Arial"/>
          <w:sz w:val="22"/>
          <w:szCs w:val="22"/>
        </w:rPr>
        <w:t>trowelling</w:t>
      </w:r>
      <w:proofErr w:type="spellEnd"/>
      <w:r w:rsidR="00DB0678" w:rsidRPr="00757BB9">
        <w:rPr>
          <w:rFonts w:ascii="Arial" w:hAnsi="Arial" w:cs="Arial"/>
          <w:sz w:val="22"/>
          <w:szCs w:val="22"/>
        </w:rPr>
        <w:t xml:space="preserve"> and over polishing.</w:t>
      </w:r>
    </w:p>
    <w:p w14:paraId="2C829640" w14:textId="77777777" w:rsidR="00DB0678" w:rsidRPr="00757BB9" w:rsidRDefault="00DB0678" w:rsidP="00757BB9">
      <w:pPr>
        <w:jc w:val="both"/>
        <w:rPr>
          <w:rFonts w:ascii="Arial" w:hAnsi="Arial" w:cs="Arial"/>
          <w:sz w:val="22"/>
          <w:szCs w:val="22"/>
        </w:rPr>
      </w:pPr>
    </w:p>
    <w:p w14:paraId="28CAD76A" w14:textId="1A4C26D6" w:rsidR="00DB0678" w:rsidRPr="00C864A7" w:rsidRDefault="00C864A7" w:rsidP="00757BB9">
      <w:pPr>
        <w:jc w:val="both"/>
        <w:rPr>
          <w:rFonts w:ascii="Arial" w:hAnsi="Arial" w:cs="Arial"/>
          <w:b/>
          <w:bCs/>
          <w:sz w:val="22"/>
          <w:szCs w:val="22"/>
        </w:rPr>
      </w:pPr>
      <w:r w:rsidRPr="00C864A7">
        <w:rPr>
          <w:rFonts w:ascii="Arial" w:hAnsi="Arial" w:cs="Arial"/>
          <w:b/>
          <w:bCs/>
          <w:sz w:val="22"/>
          <w:szCs w:val="22"/>
        </w:rPr>
        <w:t>J</w:t>
      </w:r>
      <w:r w:rsidR="00DB0678" w:rsidRPr="00C864A7">
        <w:rPr>
          <w:rFonts w:ascii="Arial" w:hAnsi="Arial" w:cs="Arial"/>
          <w:b/>
          <w:bCs/>
          <w:sz w:val="22"/>
          <w:szCs w:val="22"/>
        </w:rPr>
        <w:t>.9</w:t>
      </w:r>
      <w:r w:rsidR="00DB0678" w:rsidRPr="00C864A7">
        <w:rPr>
          <w:rFonts w:ascii="Arial" w:hAnsi="Arial" w:cs="Arial"/>
          <w:b/>
          <w:bCs/>
          <w:sz w:val="22"/>
          <w:szCs w:val="22"/>
        </w:rPr>
        <w:tab/>
        <w:t>External Rendering</w:t>
      </w:r>
    </w:p>
    <w:p w14:paraId="08B6BFE6" w14:textId="77777777" w:rsidR="00DB0678" w:rsidRPr="00757BB9" w:rsidRDefault="00DB0678" w:rsidP="00757BB9">
      <w:pPr>
        <w:jc w:val="both"/>
        <w:rPr>
          <w:rFonts w:ascii="Arial" w:hAnsi="Arial" w:cs="Arial"/>
          <w:sz w:val="22"/>
          <w:szCs w:val="22"/>
        </w:rPr>
      </w:pPr>
    </w:p>
    <w:p w14:paraId="65EC8B7B" w14:textId="0877ECC8"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.9.1</w:t>
      </w:r>
      <w:r w:rsidR="00DB0678" w:rsidRPr="00757BB9">
        <w:rPr>
          <w:rFonts w:ascii="Arial" w:hAnsi="Arial" w:cs="Arial"/>
          <w:sz w:val="22"/>
          <w:szCs w:val="22"/>
        </w:rPr>
        <w:tab/>
        <w:t>Dubbing Out: if necessary to correct inaccuracies, dub out in thicknesses of not more than 10mm in same mix as first coat. Allow each coat to dry before the next is applied. Cross scratch surface of each dubbing out coat immediately after set.</w:t>
      </w:r>
    </w:p>
    <w:p w14:paraId="22401693" w14:textId="77777777" w:rsidR="00583B62" w:rsidRDefault="00583B62" w:rsidP="00757BB9">
      <w:pPr>
        <w:jc w:val="both"/>
        <w:rPr>
          <w:rFonts w:ascii="Arial" w:hAnsi="Arial" w:cs="Arial"/>
          <w:sz w:val="22"/>
          <w:szCs w:val="22"/>
        </w:rPr>
      </w:pPr>
    </w:p>
    <w:p w14:paraId="3EAFDEFA" w14:textId="66994D87"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.9.2</w:t>
      </w:r>
      <w:r w:rsidR="00DB0678" w:rsidRPr="00757BB9">
        <w:rPr>
          <w:rFonts w:ascii="Arial" w:hAnsi="Arial" w:cs="Arial"/>
          <w:sz w:val="22"/>
          <w:szCs w:val="22"/>
        </w:rPr>
        <w:tab/>
        <w:t>Under Coats for hand applied finishes:</w:t>
      </w:r>
    </w:p>
    <w:p w14:paraId="41E548A3" w14:textId="77777777" w:rsidR="00583B62" w:rsidRDefault="00583B62" w:rsidP="00757BB9">
      <w:pPr>
        <w:jc w:val="both"/>
        <w:rPr>
          <w:rFonts w:ascii="Arial" w:hAnsi="Arial" w:cs="Arial"/>
          <w:sz w:val="22"/>
          <w:szCs w:val="22"/>
        </w:rPr>
      </w:pPr>
    </w:p>
    <w:p w14:paraId="7C09E8DF" w14:textId="424C6127" w:rsidR="00DB0678" w:rsidRPr="00757BB9" w:rsidRDefault="00C864A7" w:rsidP="00583B62">
      <w:pPr>
        <w:ind w:firstLine="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.9.2.1</w:t>
      </w:r>
      <w:r w:rsidR="00DB0678" w:rsidRPr="00757BB9">
        <w:rPr>
          <w:rFonts w:ascii="Arial" w:hAnsi="Arial" w:cs="Arial"/>
          <w:sz w:val="22"/>
          <w:szCs w:val="22"/>
        </w:rPr>
        <w:tab/>
      </w:r>
      <w:r w:rsidR="00583B62">
        <w:rPr>
          <w:rFonts w:ascii="Arial" w:hAnsi="Arial" w:cs="Arial"/>
          <w:sz w:val="22"/>
          <w:szCs w:val="22"/>
        </w:rPr>
        <w:tab/>
      </w:r>
      <w:r w:rsidR="00DB0678" w:rsidRPr="00757BB9">
        <w:rPr>
          <w:rFonts w:ascii="Arial" w:hAnsi="Arial" w:cs="Arial"/>
          <w:sz w:val="22"/>
          <w:szCs w:val="22"/>
        </w:rPr>
        <w:t>Apply first undercoat or dubbing out coat by throwing from a trowel.</w:t>
      </w:r>
    </w:p>
    <w:p w14:paraId="3A572903" w14:textId="77777777" w:rsidR="00583B62" w:rsidRDefault="00583B62" w:rsidP="00757BB9">
      <w:pPr>
        <w:jc w:val="both"/>
        <w:rPr>
          <w:rFonts w:ascii="Arial" w:hAnsi="Arial" w:cs="Arial"/>
          <w:sz w:val="22"/>
          <w:szCs w:val="22"/>
        </w:rPr>
      </w:pPr>
    </w:p>
    <w:p w14:paraId="23379ADD" w14:textId="0737E220" w:rsidR="00DB0678" w:rsidRPr="00757BB9" w:rsidRDefault="00C864A7" w:rsidP="00583B62">
      <w:pPr>
        <w:ind w:left="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.9.2.2</w:t>
      </w:r>
      <w:r w:rsidR="00DB0678" w:rsidRPr="00757BB9">
        <w:rPr>
          <w:rFonts w:ascii="Arial" w:hAnsi="Arial" w:cs="Arial"/>
          <w:sz w:val="22"/>
          <w:szCs w:val="22"/>
        </w:rPr>
        <w:tab/>
      </w:r>
      <w:r w:rsidR="00583B62">
        <w:rPr>
          <w:rFonts w:ascii="Arial" w:hAnsi="Arial" w:cs="Arial"/>
          <w:sz w:val="22"/>
          <w:szCs w:val="22"/>
        </w:rPr>
        <w:tab/>
      </w:r>
      <w:r w:rsidR="00DB0678" w:rsidRPr="00757BB9">
        <w:rPr>
          <w:rFonts w:ascii="Arial" w:hAnsi="Arial" w:cs="Arial"/>
          <w:sz w:val="22"/>
          <w:szCs w:val="22"/>
        </w:rPr>
        <w:t>Coats to be no less than 8mm thick, with thickness greater than 16mm applied as two equal coats. On weak backgrounds first under coat to be not less than 10mm thick.</w:t>
      </w:r>
    </w:p>
    <w:p w14:paraId="232D153C" w14:textId="77777777" w:rsidR="00583B62" w:rsidRDefault="00583B62" w:rsidP="00757BB9">
      <w:pPr>
        <w:jc w:val="both"/>
        <w:rPr>
          <w:rFonts w:ascii="Arial" w:hAnsi="Arial" w:cs="Arial"/>
          <w:sz w:val="22"/>
          <w:szCs w:val="22"/>
        </w:rPr>
      </w:pPr>
    </w:p>
    <w:p w14:paraId="273CE0D6" w14:textId="11628A41" w:rsidR="00DB0678" w:rsidRPr="00757BB9" w:rsidRDefault="00C864A7" w:rsidP="00583B62">
      <w:pPr>
        <w:ind w:left="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.9.2.3</w:t>
      </w:r>
      <w:r w:rsidR="00DB0678" w:rsidRPr="00757BB9">
        <w:rPr>
          <w:rFonts w:ascii="Arial" w:hAnsi="Arial" w:cs="Arial"/>
          <w:sz w:val="22"/>
          <w:szCs w:val="22"/>
        </w:rPr>
        <w:tab/>
      </w:r>
      <w:r w:rsidR="00583B62">
        <w:rPr>
          <w:rFonts w:ascii="Arial" w:hAnsi="Arial" w:cs="Arial"/>
          <w:sz w:val="22"/>
          <w:szCs w:val="22"/>
        </w:rPr>
        <w:tab/>
      </w:r>
      <w:r w:rsidR="00DB0678" w:rsidRPr="00757BB9">
        <w:rPr>
          <w:rFonts w:ascii="Arial" w:hAnsi="Arial" w:cs="Arial"/>
          <w:sz w:val="22"/>
          <w:szCs w:val="22"/>
        </w:rPr>
        <w:t>Brush down each under coat to remove dust and loose particles and wet thoroughly before application of next coat.</w:t>
      </w:r>
    </w:p>
    <w:p w14:paraId="3FB4501B" w14:textId="77777777" w:rsidR="00583B62" w:rsidRDefault="00583B62" w:rsidP="00757BB9">
      <w:pPr>
        <w:jc w:val="both"/>
        <w:rPr>
          <w:rFonts w:ascii="Arial" w:hAnsi="Arial" w:cs="Arial"/>
          <w:sz w:val="22"/>
          <w:szCs w:val="22"/>
        </w:rPr>
      </w:pPr>
    </w:p>
    <w:p w14:paraId="658A2F55" w14:textId="05EA87A5" w:rsidR="00DB0678" w:rsidRPr="00757BB9" w:rsidRDefault="00C864A7" w:rsidP="00583B62">
      <w:pPr>
        <w:ind w:left="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.9.2.4</w:t>
      </w:r>
      <w:r w:rsidR="00DB0678" w:rsidRPr="00757BB9">
        <w:rPr>
          <w:rFonts w:ascii="Arial" w:hAnsi="Arial" w:cs="Arial"/>
          <w:sz w:val="22"/>
          <w:szCs w:val="22"/>
        </w:rPr>
        <w:tab/>
      </w:r>
      <w:r w:rsidR="00583B62">
        <w:rPr>
          <w:rFonts w:ascii="Arial" w:hAnsi="Arial" w:cs="Arial"/>
          <w:sz w:val="22"/>
          <w:szCs w:val="22"/>
        </w:rPr>
        <w:tab/>
      </w:r>
      <w:r w:rsidR="00DB0678" w:rsidRPr="00757BB9">
        <w:rPr>
          <w:rFonts w:ascii="Arial" w:hAnsi="Arial" w:cs="Arial"/>
          <w:sz w:val="22"/>
          <w:szCs w:val="22"/>
        </w:rPr>
        <w:t>Cross scratch under coat without penetrating the coat, to provide key for following coat(s).</w:t>
      </w:r>
    </w:p>
    <w:p w14:paraId="458AD73F" w14:textId="77777777" w:rsidR="00583B62" w:rsidRDefault="00583B62" w:rsidP="00757BB9">
      <w:pPr>
        <w:jc w:val="both"/>
        <w:rPr>
          <w:rFonts w:ascii="Arial" w:hAnsi="Arial" w:cs="Arial"/>
          <w:sz w:val="22"/>
          <w:szCs w:val="22"/>
        </w:rPr>
      </w:pPr>
    </w:p>
    <w:p w14:paraId="0146B590" w14:textId="0371F32E" w:rsidR="00DB0678" w:rsidRPr="00757BB9" w:rsidRDefault="00DB0678" w:rsidP="00583B62">
      <w:pPr>
        <w:ind w:left="720"/>
        <w:jc w:val="both"/>
        <w:rPr>
          <w:rFonts w:ascii="Arial" w:hAnsi="Arial" w:cs="Arial"/>
          <w:sz w:val="22"/>
          <w:szCs w:val="22"/>
        </w:rPr>
      </w:pPr>
      <w:r w:rsidRPr="00757BB9">
        <w:rPr>
          <w:rFonts w:ascii="Arial" w:hAnsi="Arial" w:cs="Arial"/>
          <w:sz w:val="22"/>
          <w:szCs w:val="22"/>
        </w:rPr>
        <w:t>Drying: Keep each coat damp for the first three days by covering it with polythene sheet and/or spraying with water. Thereafter prevent it from drying out too rapidly. Work in shade whenever possible.</w:t>
      </w:r>
    </w:p>
    <w:p w14:paraId="235789DE" w14:textId="77777777" w:rsidR="00583B62" w:rsidRDefault="00583B62" w:rsidP="00583B62">
      <w:pPr>
        <w:ind w:left="720"/>
        <w:jc w:val="both"/>
        <w:rPr>
          <w:rFonts w:ascii="Arial" w:hAnsi="Arial" w:cs="Arial"/>
          <w:sz w:val="22"/>
          <w:szCs w:val="22"/>
        </w:rPr>
      </w:pPr>
    </w:p>
    <w:p w14:paraId="10AFF516" w14:textId="0C5E93C4" w:rsidR="00DB0678" w:rsidRPr="00757BB9" w:rsidRDefault="00DB0678" w:rsidP="00583B62">
      <w:pPr>
        <w:ind w:left="720"/>
        <w:jc w:val="both"/>
        <w:rPr>
          <w:rFonts w:ascii="Arial" w:hAnsi="Arial" w:cs="Arial"/>
          <w:sz w:val="22"/>
          <w:szCs w:val="22"/>
        </w:rPr>
      </w:pPr>
      <w:r w:rsidRPr="00757BB9">
        <w:rPr>
          <w:rFonts w:ascii="Arial" w:hAnsi="Arial" w:cs="Arial"/>
          <w:sz w:val="22"/>
          <w:szCs w:val="22"/>
        </w:rPr>
        <w:t>Allow each coat to dry out thoroughly to ensure that drying shrinkage is substantially complete before applying next coat.</w:t>
      </w:r>
    </w:p>
    <w:p w14:paraId="6493E4DF" w14:textId="77777777" w:rsidR="00583B62" w:rsidRDefault="00583B62" w:rsidP="00583B62">
      <w:pPr>
        <w:ind w:left="720"/>
        <w:jc w:val="both"/>
        <w:rPr>
          <w:rFonts w:ascii="Arial" w:hAnsi="Arial" w:cs="Arial"/>
          <w:sz w:val="22"/>
          <w:szCs w:val="22"/>
        </w:rPr>
      </w:pPr>
    </w:p>
    <w:p w14:paraId="495A0111" w14:textId="7050BDF2" w:rsidR="00DB0678" w:rsidRPr="00757BB9" w:rsidRDefault="00DB0678" w:rsidP="00583B62">
      <w:pPr>
        <w:ind w:left="720"/>
        <w:jc w:val="both"/>
        <w:rPr>
          <w:rFonts w:ascii="Arial" w:hAnsi="Arial" w:cs="Arial"/>
          <w:sz w:val="22"/>
          <w:szCs w:val="22"/>
        </w:rPr>
      </w:pPr>
      <w:r w:rsidRPr="00757BB9">
        <w:rPr>
          <w:rFonts w:ascii="Arial" w:hAnsi="Arial" w:cs="Arial"/>
          <w:sz w:val="22"/>
          <w:szCs w:val="22"/>
        </w:rPr>
        <w:t>Playing Floated Finish: Finish with wood or other suitably faced float to give an even texture. Do not draw excessive laitance to surfaces.</w:t>
      </w:r>
    </w:p>
    <w:p w14:paraId="51CE8DD9" w14:textId="77777777" w:rsidR="00DB0678" w:rsidRPr="00757BB9" w:rsidRDefault="00DB0678" w:rsidP="00757BB9">
      <w:pPr>
        <w:jc w:val="both"/>
        <w:rPr>
          <w:rFonts w:ascii="Arial" w:hAnsi="Arial" w:cs="Arial"/>
          <w:sz w:val="22"/>
          <w:szCs w:val="22"/>
        </w:rPr>
      </w:pPr>
    </w:p>
    <w:p w14:paraId="7C2495CB" w14:textId="2986FA7C" w:rsidR="00DB0678" w:rsidRPr="00C864A7" w:rsidRDefault="00C864A7" w:rsidP="00757BB9">
      <w:pPr>
        <w:jc w:val="both"/>
        <w:rPr>
          <w:rFonts w:ascii="Arial" w:hAnsi="Arial" w:cs="Arial"/>
          <w:b/>
          <w:bCs/>
          <w:sz w:val="22"/>
          <w:szCs w:val="22"/>
        </w:rPr>
      </w:pPr>
      <w:r w:rsidRPr="00C864A7">
        <w:rPr>
          <w:rFonts w:ascii="Arial" w:hAnsi="Arial" w:cs="Arial"/>
          <w:b/>
          <w:bCs/>
          <w:sz w:val="22"/>
          <w:szCs w:val="22"/>
        </w:rPr>
        <w:t>J</w:t>
      </w:r>
      <w:r w:rsidR="00DB0678" w:rsidRPr="00C864A7">
        <w:rPr>
          <w:rFonts w:ascii="Arial" w:hAnsi="Arial" w:cs="Arial"/>
          <w:b/>
          <w:bCs/>
          <w:sz w:val="22"/>
          <w:szCs w:val="22"/>
        </w:rPr>
        <w:t>.10</w:t>
      </w:r>
      <w:r w:rsidR="00DB0678" w:rsidRPr="00C864A7">
        <w:rPr>
          <w:rFonts w:ascii="Arial" w:hAnsi="Arial" w:cs="Arial"/>
          <w:b/>
          <w:bCs/>
          <w:sz w:val="22"/>
          <w:szCs w:val="22"/>
        </w:rPr>
        <w:tab/>
        <w:t>Metal Mesh Lathing/ Reinforcement for Plastered/Coatings.</w:t>
      </w:r>
    </w:p>
    <w:p w14:paraId="22939664" w14:textId="77777777" w:rsidR="00DB0678" w:rsidRPr="00757BB9" w:rsidRDefault="00DB0678" w:rsidP="00757BB9">
      <w:pPr>
        <w:jc w:val="both"/>
        <w:rPr>
          <w:rFonts w:ascii="Arial" w:hAnsi="Arial" w:cs="Arial"/>
          <w:sz w:val="22"/>
          <w:szCs w:val="22"/>
        </w:rPr>
      </w:pPr>
    </w:p>
    <w:p w14:paraId="12FD47BB" w14:textId="605692BA"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.10.1</w:t>
      </w:r>
      <w:r w:rsidR="00DB0678" w:rsidRPr="00757BB9">
        <w:rPr>
          <w:rFonts w:ascii="Arial" w:hAnsi="Arial" w:cs="Arial"/>
          <w:sz w:val="22"/>
          <w:szCs w:val="22"/>
        </w:rPr>
        <w:tab/>
        <w:t>Lathing to be provided as reinforcement for plastering in columns, walls or specified in drawings products.</w:t>
      </w:r>
    </w:p>
    <w:p w14:paraId="3DD4FD03" w14:textId="77777777" w:rsidR="00583B62" w:rsidRDefault="00583B62" w:rsidP="00757BB9">
      <w:pPr>
        <w:jc w:val="both"/>
        <w:rPr>
          <w:rFonts w:ascii="Arial" w:hAnsi="Arial" w:cs="Arial"/>
          <w:sz w:val="22"/>
          <w:szCs w:val="22"/>
        </w:rPr>
      </w:pPr>
    </w:p>
    <w:p w14:paraId="19B59CC4" w14:textId="5854873C"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.10.2</w:t>
      </w:r>
      <w:r w:rsidR="00DB0678" w:rsidRPr="00757BB9">
        <w:rPr>
          <w:rFonts w:ascii="Arial" w:hAnsi="Arial" w:cs="Arial"/>
          <w:sz w:val="22"/>
          <w:szCs w:val="22"/>
        </w:rPr>
        <w:tab/>
        <w:t>Products:</w:t>
      </w:r>
    </w:p>
    <w:p w14:paraId="74BB6F5D" w14:textId="77777777" w:rsidR="00583B62" w:rsidRDefault="00583B62" w:rsidP="00757BB9">
      <w:pPr>
        <w:jc w:val="both"/>
        <w:rPr>
          <w:rFonts w:ascii="Arial" w:hAnsi="Arial" w:cs="Arial"/>
          <w:sz w:val="22"/>
          <w:szCs w:val="22"/>
        </w:rPr>
      </w:pPr>
    </w:p>
    <w:p w14:paraId="674BB7C9" w14:textId="2EFB2B5E" w:rsidR="00DB0678" w:rsidRPr="00757BB9" w:rsidRDefault="00C864A7" w:rsidP="00583B62">
      <w:pPr>
        <w:ind w:left="720"/>
        <w:jc w:val="both"/>
        <w:rPr>
          <w:rFonts w:ascii="Arial" w:hAnsi="Arial" w:cs="Arial"/>
          <w:sz w:val="22"/>
          <w:szCs w:val="22"/>
        </w:rPr>
      </w:pPr>
      <w:r>
        <w:rPr>
          <w:rFonts w:ascii="Arial" w:hAnsi="Arial" w:cs="Arial"/>
          <w:sz w:val="22"/>
          <w:szCs w:val="22"/>
        </w:rPr>
        <w:lastRenderedPageBreak/>
        <w:t>J</w:t>
      </w:r>
      <w:r w:rsidR="00DB0678" w:rsidRPr="00757BB9">
        <w:rPr>
          <w:rFonts w:ascii="Arial" w:hAnsi="Arial" w:cs="Arial"/>
          <w:sz w:val="22"/>
          <w:szCs w:val="22"/>
        </w:rPr>
        <w:t>.10.2.1</w:t>
      </w:r>
      <w:r w:rsidR="00DB0678" w:rsidRPr="00757BB9">
        <w:rPr>
          <w:rFonts w:ascii="Arial" w:hAnsi="Arial" w:cs="Arial"/>
          <w:sz w:val="22"/>
          <w:szCs w:val="22"/>
        </w:rPr>
        <w:tab/>
        <w:t>Plain Expanded Metal Lathing: To BS EN 13658:2005 with a minimum weight of 1.9 kg/mm2. Manufacturer to approval of the Employer.</w:t>
      </w:r>
    </w:p>
    <w:p w14:paraId="4D590CA8" w14:textId="77777777" w:rsidR="00583B62" w:rsidRDefault="00583B62" w:rsidP="00757BB9">
      <w:pPr>
        <w:jc w:val="both"/>
        <w:rPr>
          <w:rFonts w:ascii="Arial" w:hAnsi="Arial" w:cs="Arial"/>
          <w:sz w:val="22"/>
          <w:szCs w:val="22"/>
        </w:rPr>
      </w:pPr>
    </w:p>
    <w:p w14:paraId="5ED676C7" w14:textId="55AC4828" w:rsidR="00DB0678" w:rsidRPr="00757BB9" w:rsidRDefault="00C864A7" w:rsidP="00583B62">
      <w:pPr>
        <w:ind w:left="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.10.2.2</w:t>
      </w:r>
      <w:r w:rsidR="00DB0678" w:rsidRPr="00757BB9">
        <w:rPr>
          <w:rFonts w:ascii="Arial" w:hAnsi="Arial" w:cs="Arial"/>
          <w:sz w:val="22"/>
          <w:szCs w:val="22"/>
        </w:rPr>
        <w:tab/>
        <w:t xml:space="preserve">Wire </w:t>
      </w:r>
      <w:r w:rsidR="00583B62" w:rsidRPr="00757BB9">
        <w:rPr>
          <w:rFonts w:ascii="Arial" w:hAnsi="Arial" w:cs="Arial"/>
          <w:sz w:val="22"/>
          <w:szCs w:val="22"/>
        </w:rPr>
        <w:t>Ties:</w:t>
      </w:r>
      <w:r w:rsidR="00DB0678" w:rsidRPr="00757BB9">
        <w:rPr>
          <w:rFonts w:ascii="Arial" w:hAnsi="Arial" w:cs="Arial"/>
          <w:sz w:val="22"/>
          <w:szCs w:val="22"/>
        </w:rPr>
        <w:t xml:space="preserve"> Unless other specified, annealed iron, galvanized as per specified in BS EN 10244-2:2023 - TC.</w:t>
      </w:r>
    </w:p>
    <w:p w14:paraId="0CF8D089" w14:textId="77777777" w:rsidR="00583B62" w:rsidRDefault="00583B62" w:rsidP="00757BB9">
      <w:pPr>
        <w:jc w:val="both"/>
        <w:rPr>
          <w:rFonts w:ascii="Arial" w:hAnsi="Arial" w:cs="Arial"/>
          <w:sz w:val="22"/>
          <w:szCs w:val="22"/>
        </w:rPr>
      </w:pPr>
    </w:p>
    <w:p w14:paraId="6497AB8C" w14:textId="402741CE" w:rsidR="00DB0678" w:rsidRPr="00757BB9" w:rsidRDefault="00C864A7" w:rsidP="00583B62">
      <w:pPr>
        <w:ind w:left="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.10.2.3</w:t>
      </w:r>
      <w:r w:rsidR="00DB0678" w:rsidRPr="00757BB9">
        <w:rPr>
          <w:rFonts w:ascii="Arial" w:hAnsi="Arial" w:cs="Arial"/>
          <w:sz w:val="22"/>
          <w:szCs w:val="22"/>
        </w:rPr>
        <w:tab/>
        <w:t xml:space="preserve">Clout Nails: galvanized steel or </w:t>
      </w:r>
      <w:r w:rsidR="00583B62" w:rsidRPr="00757BB9">
        <w:rPr>
          <w:rFonts w:ascii="Arial" w:hAnsi="Arial" w:cs="Arial"/>
          <w:sz w:val="22"/>
          <w:szCs w:val="22"/>
        </w:rPr>
        <w:t>stainless-steel</w:t>
      </w:r>
      <w:r w:rsidR="00DB0678" w:rsidRPr="00757BB9">
        <w:rPr>
          <w:rFonts w:ascii="Arial" w:hAnsi="Arial" w:cs="Arial"/>
          <w:sz w:val="22"/>
          <w:szCs w:val="22"/>
        </w:rPr>
        <w:t xml:space="preserve"> nails to B.S </w:t>
      </w:r>
      <w:r w:rsidR="00583B62" w:rsidRPr="00757BB9">
        <w:rPr>
          <w:rFonts w:ascii="Arial" w:hAnsi="Arial" w:cs="Arial"/>
          <w:sz w:val="22"/>
          <w:szCs w:val="22"/>
        </w:rPr>
        <w:t>1202:</w:t>
      </w:r>
      <w:r w:rsidR="00DB0678" w:rsidRPr="00757BB9">
        <w:rPr>
          <w:rFonts w:ascii="Arial" w:hAnsi="Arial" w:cs="Arial"/>
          <w:sz w:val="22"/>
          <w:szCs w:val="22"/>
        </w:rPr>
        <w:t xml:space="preserve"> Part 1, table 3.</w:t>
      </w:r>
    </w:p>
    <w:p w14:paraId="7790ADA4" w14:textId="77777777" w:rsidR="00583B62" w:rsidRDefault="00583B62" w:rsidP="00757BB9">
      <w:pPr>
        <w:jc w:val="both"/>
        <w:rPr>
          <w:rFonts w:ascii="Arial" w:hAnsi="Arial" w:cs="Arial"/>
          <w:sz w:val="22"/>
          <w:szCs w:val="22"/>
        </w:rPr>
      </w:pPr>
    </w:p>
    <w:p w14:paraId="299D1259" w14:textId="4064D6C9" w:rsidR="00DB0678" w:rsidRPr="00757BB9" w:rsidRDefault="00C864A7" w:rsidP="00583B62">
      <w:pPr>
        <w:ind w:firstLine="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.10.2.4</w:t>
      </w:r>
      <w:r w:rsidR="00DB0678" w:rsidRPr="00757BB9">
        <w:rPr>
          <w:rFonts w:ascii="Arial" w:hAnsi="Arial" w:cs="Arial"/>
          <w:sz w:val="22"/>
          <w:szCs w:val="22"/>
        </w:rPr>
        <w:tab/>
        <w:t>Staples: Galvanized steel wire staples to B.S 1494: Part 2.</w:t>
      </w:r>
    </w:p>
    <w:p w14:paraId="4BC3AB22" w14:textId="77777777" w:rsidR="00583B62" w:rsidRDefault="00583B62" w:rsidP="00757BB9">
      <w:pPr>
        <w:jc w:val="both"/>
        <w:rPr>
          <w:rFonts w:ascii="Arial" w:hAnsi="Arial" w:cs="Arial"/>
          <w:sz w:val="22"/>
          <w:szCs w:val="22"/>
        </w:rPr>
      </w:pPr>
    </w:p>
    <w:p w14:paraId="09D596CF" w14:textId="04625781"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.10.3</w:t>
      </w:r>
      <w:r w:rsidR="00DB0678" w:rsidRPr="00757BB9">
        <w:rPr>
          <w:rFonts w:ascii="Arial" w:hAnsi="Arial" w:cs="Arial"/>
          <w:sz w:val="22"/>
          <w:szCs w:val="22"/>
        </w:rPr>
        <w:tab/>
        <w:t>Workmanship</w:t>
      </w:r>
    </w:p>
    <w:p w14:paraId="1F8B0BD0" w14:textId="77777777" w:rsidR="00583B62" w:rsidRDefault="00583B62" w:rsidP="00757BB9">
      <w:pPr>
        <w:jc w:val="both"/>
        <w:rPr>
          <w:rFonts w:ascii="Arial" w:hAnsi="Arial" w:cs="Arial"/>
          <w:sz w:val="22"/>
          <w:szCs w:val="22"/>
        </w:rPr>
      </w:pPr>
    </w:p>
    <w:p w14:paraId="620738B2" w14:textId="2C8904D4" w:rsidR="00DB0678" w:rsidRPr="00757BB9" w:rsidRDefault="00C864A7" w:rsidP="00583B62">
      <w:pPr>
        <w:ind w:left="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.10.3.1</w:t>
      </w:r>
      <w:r w:rsidR="00DB0678" w:rsidRPr="00757BB9">
        <w:rPr>
          <w:rFonts w:ascii="Arial" w:hAnsi="Arial" w:cs="Arial"/>
          <w:sz w:val="22"/>
          <w:szCs w:val="22"/>
        </w:rPr>
        <w:tab/>
        <w:t xml:space="preserve">Framing: fix securely and accurately to help ensure that coatings on lathing, when finished, are true to line and </w:t>
      </w:r>
      <w:r w:rsidR="00583B62" w:rsidRPr="00757BB9">
        <w:rPr>
          <w:rFonts w:ascii="Arial" w:hAnsi="Arial" w:cs="Arial"/>
          <w:sz w:val="22"/>
          <w:szCs w:val="22"/>
        </w:rPr>
        <w:t>level,</w:t>
      </w:r>
      <w:r w:rsidR="00DB0678" w:rsidRPr="00757BB9">
        <w:rPr>
          <w:rFonts w:ascii="Arial" w:hAnsi="Arial" w:cs="Arial"/>
          <w:sz w:val="22"/>
          <w:szCs w:val="22"/>
        </w:rPr>
        <w:t xml:space="preserve"> within specified tolerances and free from cracks, rippling, hollows, ridges and sudden changes of levels.</w:t>
      </w:r>
    </w:p>
    <w:p w14:paraId="217C281A" w14:textId="77777777" w:rsidR="00583B62" w:rsidRDefault="00583B62" w:rsidP="00757BB9">
      <w:pPr>
        <w:jc w:val="both"/>
        <w:rPr>
          <w:rFonts w:ascii="Arial" w:hAnsi="Arial" w:cs="Arial"/>
          <w:sz w:val="22"/>
          <w:szCs w:val="22"/>
        </w:rPr>
      </w:pPr>
    </w:p>
    <w:p w14:paraId="4A16F907" w14:textId="3450F963" w:rsidR="00DB0678" w:rsidRPr="00757BB9" w:rsidRDefault="00C864A7" w:rsidP="00583B62">
      <w:pPr>
        <w:ind w:left="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.10.3.2</w:t>
      </w:r>
      <w:r w:rsidR="00DB0678" w:rsidRPr="00757BB9">
        <w:rPr>
          <w:rFonts w:ascii="Arial" w:hAnsi="Arial" w:cs="Arial"/>
          <w:sz w:val="22"/>
          <w:szCs w:val="22"/>
        </w:rPr>
        <w:tab/>
        <w:t xml:space="preserve">Runners/Bearers spanning between concrete beams/ribs: fix with 3mm wire ties twisted around 38 mm X </w:t>
      </w:r>
      <w:r w:rsidR="00583B62" w:rsidRPr="00757BB9">
        <w:rPr>
          <w:rFonts w:ascii="Arial" w:hAnsi="Arial" w:cs="Arial"/>
          <w:sz w:val="22"/>
          <w:szCs w:val="22"/>
        </w:rPr>
        <w:t>10-gauge</w:t>
      </w:r>
      <w:r w:rsidR="00DB0678" w:rsidRPr="00757BB9">
        <w:rPr>
          <w:rFonts w:ascii="Arial" w:hAnsi="Arial" w:cs="Arial"/>
          <w:sz w:val="22"/>
          <w:szCs w:val="22"/>
        </w:rPr>
        <w:t xml:space="preserve"> screws driven well into fixing blocks or plugs in sides of beams/ribs.</w:t>
      </w:r>
    </w:p>
    <w:p w14:paraId="3745BBCE" w14:textId="77777777" w:rsidR="00583B62" w:rsidRDefault="00583B62" w:rsidP="00757BB9">
      <w:pPr>
        <w:jc w:val="both"/>
        <w:rPr>
          <w:rFonts w:ascii="Arial" w:hAnsi="Arial" w:cs="Arial"/>
          <w:sz w:val="22"/>
          <w:szCs w:val="22"/>
        </w:rPr>
      </w:pPr>
    </w:p>
    <w:p w14:paraId="6E5C5EC0" w14:textId="331B3ED2" w:rsidR="00DB0678" w:rsidRPr="00757BB9" w:rsidRDefault="00C864A7" w:rsidP="00583B62">
      <w:pPr>
        <w:ind w:left="720"/>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.10.3.3</w:t>
      </w:r>
      <w:r w:rsidR="00DB0678" w:rsidRPr="00757BB9">
        <w:rPr>
          <w:rFonts w:ascii="Arial" w:hAnsi="Arial" w:cs="Arial"/>
          <w:sz w:val="22"/>
          <w:szCs w:val="22"/>
        </w:rPr>
        <w:tab/>
        <w:t>Wire Ties: twisted ends tightly together, cut off surplus and bend ends of wire away from face of coating.</w:t>
      </w:r>
    </w:p>
    <w:p w14:paraId="5DE2411D" w14:textId="77777777" w:rsidR="00583B62" w:rsidRDefault="00583B62" w:rsidP="00757BB9">
      <w:pPr>
        <w:jc w:val="both"/>
        <w:rPr>
          <w:rFonts w:ascii="Arial" w:hAnsi="Arial" w:cs="Arial"/>
          <w:sz w:val="22"/>
          <w:szCs w:val="22"/>
        </w:rPr>
      </w:pPr>
    </w:p>
    <w:p w14:paraId="68ABEA74" w14:textId="0942AC8D" w:rsidR="00DB0678" w:rsidRPr="00757BB9" w:rsidRDefault="00C864A7" w:rsidP="00757BB9">
      <w:pPr>
        <w:jc w:val="both"/>
        <w:rPr>
          <w:rFonts w:ascii="Arial" w:hAnsi="Arial" w:cs="Arial"/>
          <w:sz w:val="22"/>
          <w:szCs w:val="22"/>
        </w:rPr>
      </w:pPr>
      <w:r>
        <w:rPr>
          <w:rFonts w:ascii="Arial" w:hAnsi="Arial" w:cs="Arial"/>
          <w:sz w:val="22"/>
          <w:szCs w:val="22"/>
        </w:rPr>
        <w:t>J</w:t>
      </w:r>
      <w:r w:rsidR="00DB0678" w:rsidRPr="00757BB9">
        <w:rPr>
          <w:rFonts w:ascii="Arial" w:hAnsi="Arial" w:cs="Arial"/>
          <w:sz w:val="22"/>
          <w:szCs w:val="22"/>
        </w:rPr>
        <w:t>.10.3.4</w:t>
      </w:r>
      <w:r w:rsidR="00DB0678" w:rsidRPr="00757BB9">
        <w:rPr>
          <w:rFonts w:ascii="Arial" w:hAnsi="Arial" w:cs="Arial"/>
          <w:sz w:val="22"/>
          <w:szCs w:val="22"/>
        </w:rPr>
        <w:tab/>
        <w:t>Plain Expanded Metal Lathing:</w:t>
      </w:r>
    </w:p>
    <w:p w14:paraId="3D710729" w14:textId="77777777" w:rsidR="00583B62" w:rsidRDefault="00583B62" w:rsidP="00757BB9">
      <w:pPr>
        <w:jc w:val="both"/>
        <w:rPr>
          <w:rFonts w:ascii="Arial" w:hAnsi="Arial" w:cs="Arial"/>
          <w:sz w:val="22"/>
          <w:szCs w:val="22"/>
        </w:rPr>
      </w:pPr>
    </w:p>
    <w:p w14:paraId="264E43FA" w14:textId="4BE8CF99" w:rsidR="00DB0678" w:rsidRPr="00757BB9" w:rsidRDefault="00DB0678" w:rsidP="00583B62">
      <w:pPr>
        <w:ind w:left="1440"/>
        <w:jc w:val="both"/>
        <w:rPr>
          <w:rFonts w:ascii="Arial" w:hAnsi="Arial" w:cs="Arial"/>
          <w:sz w:val="22"/>
          <w:szCs w:val="22"/>
        </w:rPr>
      </w:pPr>
      <w:r w:rsidRPr="00757BB9">
        <w:rPr>
          <w:rFonts w:ascii="Arial" w:hAnsi="Arial" w:cs="Arial"/>
          <w:sz w:val="22"/>
          <w:szCs w:val="22"/>
        </w:rPr>
        <w:t>(a)</w:t>
      </w:r>
      <w:r w:rsidRPr="00757BB9">
        <w:rPr>
          <w:rFonts w:ascii="Arial" w:hAnsi="Arial" w:cs="Arial"/>
          <w:sz w:val="22"/>
          <w:szCs w:val="22"/>
        </w:rPr>
        <w:tab/>
        <w:t xml:space="preserve">Stretch lathing and fix securely in accordance with manufacturers recommendations to give a </w:t>
      </w:r>
      <w:r w:rsidR="00583B62" w:rsidRPr="00757BB9">
        <w:rPr>
          <w:rFonts w:ascii="Arial" w:hAnsi="Arial" w:cs="Arial"/>
          <w:sz w:val="22"/>
          <w:szCs w:val="22"/>
        </w:rPr>
        <w:t>taut,</w:t>
      </w:r>
      <w:r w:rsidRPr="00757BB9">
        <w:rPr>
          <w:rFonts w:ascii="Arial" w:hAnsi="Arial" w:cs="Arial"/>
          <w:sz w:val="22"/>
          <w:szCs w:val="22"/>
        </w:rPr>
        <w:t xml:space="preserve"> firm base for plaster/ rendering.</w:t>
      </w:r>
    </w:p>
    <w:p w14:paraId="23928D83" w14:textId="77777777" w:rsidR="00DB0678" w:rsidRPr="00757BB9" w:rsidRDefault="00DB0678" w:rsidP="00583B62">
      <w:pPr>
        <w:ind w:left="1440"/>
        <w:jc w:val="both"/>
        <w:rPr>
          <w:rFonts w:ascii="Arial" w:hAnsi="Arial" w:cs="Arial"/>
          <w:sz w:val="22"/>
          <w:szCs w:val="22"/>
        </w:rPr>
      </w:pPr>
    </w:p>
    <w:p w14:paraId="484B9D33" w14:textId="77777777" w:rsidR="00DB0678" w:rsidRPr="00757BB9" w:rsidRDefault="00DB0678" w:rsidP="00583B62">
      <w:pPr>
        <w:ind w:left="1440"/>
        <w:jc w:val="both"/>
        <w:rPr>
          <w:rFonts w:ascii="Arial" w:hAnsi="Arial" w:cs="Arial"/>
          <w:sz w:val="22"/>
          <w:szCs w:val="22"/>
        </w:rPr>
      </w:pPr>
      <w:r w:rsidRPr="00757BB9">
        <w:rPr>
          <w:rFonts w:ascii="Arial" w:hAnsi="Arial" w:cs="Arial"/>
          <w:sz w:val="22"/>
          <w:szCs w:val="22"/>
        </w:rPr>
        <w:t>(b)</w:t>
      </w:r>
      <w:r w:rsidRPr="00757BB9">
        <w:rPr>
          <w:rFonts w:ascii="Arial" w:hAnsi="Arial" w:cs="Arial"/>
          <w:sz w:val="22"/>
          <w:szCs w:val="22"/>
        </w:rPr>
        <w:tab/>
        <w:t>Fix with the long way of the mesh at right angles to supports and with all strands sloping in the same direction.</w:t>
      </w:r>
    </w:p>
    <w:p w14:paraId="17DA99BA" w14:textId="77777777" w:rsidR="00DB0678" w:rsidRPr="00757BB9" w:rsidRDefault="00DB0678" w:rsidP="00583B62">
      <w:pPr>
        <w:ind w:left="1440"/>
        <w:jc w:val="both"/>
        <w:rPr>
          <w:rFonts w:ascii="Arial" w:hAnsi="Arial" w:cs="Arial"/>
          <w:sz w:val="22"/>
          <w:szCs w:val="22"/>
        </w:rPr>
      </w:pPr>
    </w:p>
    <w:p w14:paraId="38483323" w14:textId="7D950101" w:rsidR="00DB0678" w:rsidRPr="00757BB9" w:rsidRDefault="00DB0678" w:rsidP="00583B62">
      <w:pPr>
        <w:ind w:left="1440"/>
        <w:jc w:val="both"/>
        <w:rPr>
          <w:rFonts w:ascii="Arial" w:hAnsi="Arial" w:cs="Arial"/>
          <w:sz w:val="22"/>
          <w:szCs w:val="22"/>
        </w:rPr>
      </w:pPr>
      <w:r w:rsidRPr="00757BB9">
        <w:rPr>
          <w:rFonts w:ascii="Arial" w:hAnsi="Arial" w:cs="Arial"/>
          <w:sz w:val="22"/>
          <w:szCs w:val="22"/>
        </w:rPr>
        <w:t>(b) Lap side edges not less than 25</w:t>
      </w:r>
      <w:r w:rsidR="00583B62" w:rsidRPr="00757BB9">
        <w:rPr>
          <w:rFonts w:ascii="Arial" w:hAnsi="Arial" w:cs="Arial"/>
          <w:sz w:val="22"/>
          <w:szCs w:val="22"/>
        </w:rPr>
        <w:t>mm.</w:t>
      </w:r>
      <w:r w:rsidRPr="00757BB9">
        <w:rPr>
          <w:rFonts w:ascii="Arial" w:hAnsi="Arial" w:cs="Arial"/>
          <w:sz w:val="22"/>
          <w:szCs w:val="22"/>
        </w:rPr>
        <w:t xml:space="preserve"> Lap ends 50mm at supports and 75mm between supports. Laps must not occur within 100mm of angles or bends.</w:t>
      </w:r>
    </w:p>
    <w:p w14:paraId="14D88645" w14:textId="3D0F50DE"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51A3C847" w14:textId="5036E471"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CARPENTRY AND JOINERY</w:t>
      </w:r>
    </w:p>
    <w:p w14:paraId="13472303" w14:textId="77777777" w:rsidR="00DB0678" w:rsidRPr="00757BB9" w:rsidRDefault="00DB0678" w:rsidP="00757BB9">
      <w:pPr>
        <w:jc w:val="both"/>
        <w:rPr>
          <w:rFonts w:ascii="Arial" w:hAnsi="Arial" w:cs="Arial"/>
          <w:sz w:val="22"/>
          <w:szCs w:val="22"/>
        </w:rPr>
      </w:pPr>
    </w:p>
    <w:p w14:paraId="2B16EE0D" w14:textId="4692EBC2" w:rsidR="00DB0678" w:rsidRPr="00583B62" w:rsidRDefault="00C864A7" w:rsidP="00757BB9">
      <w:pPr>
        <w:jc w:val="both"/>
        <w:rPr>
          <w:rFonts w:ascii="Arial" w:hAnsi="Arial" w:cs="Arial"/>
          <w:b/>
          <w:bCs/>
          <w:sz w:val="22"/>
          <w:szCs w:val="22"/>
        </w:rPr>
      </w:pPr>
      <w:r w:rsidRPr="00583B62">
        <w:rPr>
          <w:rFonts w:ascii="Arial" w:hAnsi="Arial" w:cs="Arial"/>
          <w:b/>
          <w:bCs/>
          <w:sz w:val="22"/>
          <w:szCs w:val="22"/>
        </w:rPr>
        <w:t>K</w:t>
      </w:r>
      <w:r w:rsidR="00DB0678" w:rsidRPr="00583B62">
        <w:rPr>
          <w:rFonts w:ascii="Arial" w:hAnsi="Arial" w:cs="Arial"/>
          <w:b/>
          <w:bCs/>
          <w:sz w:val="22"/>
          <w:szCs w:val="22"/>
        </w:rPr>
        <w:t>.1</w:t>
      </w:r>
      <w:r w:rsidR="00DB0678" w:rsidRPr="00583B62">
        <w:rPr>
          <w:rFonts w:ascii="Arial" w:hAnsi="Arial" w:cs="Arial"/>
          <w:b/>
          <w:bCs/>
          <w:sz w:val="22"/>
          <w:szCs w:val="22"/>
        </w:rPr>
        <w:tab/>
        <w:t>Materials</w:t>
      </w:r>
    </w:p>
    <w:p w14:paraId="29B738E6" w14:textId="77777777" w:rsidR="00DB0678" w:rsidRPr="00757BB9" w:rsidRDefault="00DB0678" w:rsidP="00757BB9">
      <w:pPr>
        <w:jc w:val="both"/>
        <w:rPr>
          <w:rFonts w:ascii="Arial" w:hAnsi="Arial" w:cs="Arial"/>
          <w:sz w:val="22"/>
          <w:szCs w:val="22"/>
        </w:rPr>
      </w:pPr>
    </w:p>
    <w:p w14:paraId="750E90AA" w14:textId="423AE6EF"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.1.1</w:t>
      </w:r>
      <w:r w:rsidR="00DB0678" w:rsidRPr="00757BB9">
        <w:rPr>
          <w:rFonts w:ascii="Arial" w:hAnsi="Arial" w:cs="Arial"/>
          <w:sz w:val="22"/>
          <w:szCs w:val="22"/>
        </w:rPr>
        <w:tab/>
        <w:t>Timber shall be in accordance with the requirements of BS 1186 ‘Quantity of Timber and Workmanship in Joinery’, Part 1, ‘Quality of Timber’.</w:t>
      </w:r>
    </w:p>
    <w:p w14:paraId="40A41784" w14:textId="77777777" w:rsidR="00583B62" w:rsidRDefault="00583B62" w:rsidP="00757BB9">
      <w:pPr>
        <w:jc w:val="both"/>
        <w:rPr>
          <w:rFonts w:ascii="Arial" w:hAnsi="Arial" w:cs="Arial"/>
          <w:sz w:val="22"/>
          <w:szCs w:val="22"/>
        </w:rPr>
      </w:pPr>
    </w:p>
    <w:p w14:paraId="4AD0C40A" w14:textId="0F9E22A7"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.1.2</w:t>
      </w:r>
      <w:r w:rsidR="00DB0678" w:rsidRPr="00757BB9">
        <w:rPr>
          <w:rFonts w:ascii="Arial" w:hAnsi="Arial" w:cs="Arial"/>
          <w:sz w:val="22"/>
          <w:szCs w:val="22"/>
        </w:rPr>
        <w:tab/>
        <w:t>Timber and timber products shall be subject to the inspection and approval of the Employer.</w:t>
      </w:r>
    </w:p>
    <w:p w14:paraId="5C834C01" w14:textId="77777777" w:rsidR="00583B62" w:rsidRDefault="00583B62" w:rsidP="00757BB9">
      <w:pPr>
        <w:jc w:val="both"/>
        <w:rPr>
          <w:rFonts w:ascii="Arial" w:hAnsi="Arial" w:cs="Arial"/>
          <w:sz w:val="22"/>
          <w:szCs w:val="22"/>
        </w:rPr>
      </w:pPr>
    </w:p>
    <w:p w14:paraId="45FD9E41" w14:textId="7226FB4A"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.1.3</w:t>
      </w:r>
      <w:r w:rsidR="00DB0678" w:rsidRPr="00757BB9">
        <w:rPr>
          <w:rFonts w:ascii="Arial" w:hAnsi="Arial" w:cs="Arial"/>
          <w:sz w:val="22"/>
          <w:szCs w:val="22"/>
        </w:rPr>
        <w:tab/>
        <w:t>Timber shall be seasoned to stable moisture content compatible with the finished use, straight and true and free from wind, warp and distortion and in lengths suitable for the members required.</w:t>
      </w:r>
    </w:p>
    <w:p w14:paraId="022CAC24" w14:textId="77777777" w:rsidR="00583B62" w:rsidRDefault="00583B62" w:rsidP="00757BB9">
      <w:pPr>
        <w:jc w:val="both"/>
        <w:rPr>
          <w:rFonts w:ascii="Arial" w:hAnsi="Arial" w:cs="Arial"/>
          <w:sz w:val="22"/>
          <w:szCs w:val="22"/>
        </w:rPr>
      </w:pPr>
    </w:p>
    <w:p w14:paraId="2DAD0FA9" w14:textId="24559472"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.1.4</w:t>
      </w:r>
      <w:r w:rsidR="00DB0678" w:rsidRPr="00757BB9">
        <w:rPr>
          <w:rFonts w:ascii="Arial" w:hAnsi="Arial" w:cs="Arial"/>
          <w:sz w:val="22"/>
          <w:szCs w:val="22"/>
        </w:rPr>
        <w:tab/>
        <w:t xml:space="preserve">All timber shall be in long lengths and </w:t>
      </w:r>
      <w:proofErr w:type="gramStart"/>
      <w:r w:rsidR="00DB0678" w:rsidRPr="00757BB9">
        <w:rPr>
          <w:rFonts w:ascii="Arial" w:hAnsi="Arial" w:cs="Arial"/>
          <w:sz w:val="22"/>
          <w:szCs w:val="22"/>
        </w:rPr>
        <w:t>laps,</w:t>
      </w:r>
      <w:proofErr w:type="gramEnd"/>
      <w:r w:rsidR="00DB0678" w:rsidRPr="00757BB9">
        <w:rPr>
          <w:rFonts w:ascii="Arial" w:hAnsi="Arial" w:cs="Arial"/>
          <w:sz w:val="22"/>
          <w:szCs w:val="22"/>
        </w:rPr>
        <w:t xml:space="preserve"> scars or splices shall be over a bearing surface. Where obtainable, finishing timber exposed to view shall be in single lengths.</w:t>
      </w:r>
    </w:p>
    <w:p w14:paraId="633E9D62" w14:textId="77777777" w:rsidR="00DB0678" w:rsidRPr="00757BB9" w:rsidRDefault="00DB0678" w:rsidP="00757BB9">
      <w:pPr>
        <w:jc w:val="both"/>
        <w:rPr>
          <w:rFonts w:ascii="Arial" w:hAnsi="Arial" w:cs="Arial"/>
          <w:sz w:val="22"/>
          <w:szCs w:val="22"/>
        </w:rPr>
      </w:pPr>
    </w:p>
    <w:p w14:paraId="7428B461" w14:textId="1B131C39" w:rsidR="00DB0678" w:rsidRPr="00583B62" w:rsidRDefault="00C864A7" w:rsidP="00757BB9">
      <w:pPr>
        <w:jc w:val="both"/>
        <w:rPr>
          <w:rFonts w:ascii="Arial" w:hAnsi="Arial" w:cs="Arial"/>
          <w:b/>
          <w:bCs/>
          <w:sz w:val="22"/>
          <w:szCs w:val="22"/>
        </w:rPr>
      </w:pPr>
      <w:r w:rsidRPr="00583B62">
        <w:rPr>
          <w:rFonts w:ascii="Arial" w:hAnsi="Arial" w:cs="Arial"/>
          <w:b/>
          <w:bCs/>
          <w:sz w:val="22"/>
          <w:szCs w:val="22"/>
        </w:rPr>
        <w:t>K</w:t>
      </w:r>
      <w:r w:rsidR="00DB0678" w:rsidRPr="00583B62">
        <w:rPr>
          <w:rFonts w:ascii="Arial" w:hAnsi="Arial" w:cs="Arial"/>
          <w:b/>
          <w:bCs/>
          <w:sz w:val="22"/>
          <w:szCs w:val="22"/>
        </w:rPr>
        <w:t>.2</w:t>
      </w:r>
      <w:r w:rsidR="00DB0678" w:rsidRPr="00583B62">
        <w:rPr>
          <w:rFonts w:ascii="Arial" w:hAnsi="Arial" w:cs="Arial"/>
          <w:b/>
          <w:bCs/>
          <w:sz w:val="22"/>
          <w:szCs w:val="22"/>
        </w:rPr>
        <w:tab/>
        <w:t>Preservation of Timber</w:t>
      </w:r>
    </w:p>
    <w:p w14:paraId="589CF023" w14:textId="77777777" w:rsidR="00DB0678" w:rsidRPr="00757BB9" w:rsidRDefault="00DB0678" w:rsidP="00757BB9">
      <w:pPr>
        <w:jc w:val="both"/>
        <w:rPr>
          <w:rFonts w:ascii="Arial" w:hAnsi="Arial" w:cs="Arial"/>
          <w:sz w:val="22"/>
          <w:szCs w:val="22"/>
        </w:rPr>
      </w:pPr>
    </w:p>
    <w:p w14:paraId="17B55525" w14:textId="0D4158DC"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.2.1</w:t>
      </w:r>
      <w:r w:rsidR="00DB0678" w:rsidRPr="00757BB9">
        <w:rPr>
          <w:rFonts w:ascii="Arial" w:hAnsi="Arial" w:cs="Arial"/>
          <w:sz w:val="22"/>
          <w:szCs w:val="22"/>
        </w:rPr>
        <w:tab/>
        <w:t>All timber shall be treated for insect attack and is to be of the correct moisture content and free from surface moisture content and dirt.</w:t>
      </w:r>
    </w:p>
    <w:p w14:paraId="21A1FC4D" w14:textId="77777777" w:rsidR="00583B62" w:rsidRDefault="00583B62" w:rsidP="00757BB9">
      <w:pPr>
        <w:jc w:val="both"/>
        <w:rPr>
          <w:rFonts w:ascii="Arial" w:hAnsi="Arial" w:cs="Arial"/>
          <w:sz w:val="22"/>
          <w:szCs w:val="22"/>
        </w:rPr>
      </w:pPr>
    </w:p>
    <w:p w14:paraId="22902B88" w14:textId="06D48293"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.2.2</w:t>
      </w:r>
      <w:r w:rsidR="00DB0678" w:rsidRPr="00757BB9">
        <w:rPr>
          <w:rFonts w:ascii="Arial" w:hAnsi="Arial" w:cs="Arial"/>
          <w:sz w:val="22"/>
          <w:szCs w:val="22"/>
        </w:rPr>
        <w:tab/>
        <w:t>All rafters, purlins, framing scribe pieces, wall plates, and trusses etc. shall be treated for insect attack with approved timber preservative. No extra payment shall be made for such coating and will be considered inclusive in the rate of the respective item in the BOQ.</w:t>
      </w:r>
    </w:p>
    <w:p w14:paraId="1153FE09" w14:textId="77777777" w:rsidR="00583B62" w:rsidRDefault="00583B62" w:rsidP="00757BB9">
      <w:pPr>
        <w:jc w:val="both"/>
        <w:rPr>
          <w:rFonts w:ascii="Arial" w:hAnsi="Arial" w:cs="Arial"/>
          <w:sz w:val="22"/>
          <w:szCs w:val="22"/>
        </w:rPr>
      </w:pPr>
    </w:p>
    <w:p w14:paraId="0FE2D800" w14:textId="5E58D799"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.2.3</w:t>
      </w:r>
      <w:r w:rsidR="00DB0678" w:rsidRPr="00757BB9">
        <w:rPr>
          <w:rFonts w:ascii="Arial" w:hAnsi="Arial" w:cs="Arial"/>
          <w:sz w:val="22"/>
          <w:szCs w:val="22"/>
        </w:rPr>
        <w:tab/>
        <w:t>Treatment shall be carried out after all cutting and shaping is completed.</w:t>
      </w:r>
    </w:p>
    <w:p w14:paraId="0C853871" w14:textId="77777777" w:rsidR="00DB0678" w:rsidRPr="00757BB9" w:rsidRDefault="00DB0678" w:rsidP="00757BB9">
      <w:pPr>
        <w:jc w:val="both"/>
        <w:rPr>
          <w:rFonts w:ascii="Arial" w:hAnsi="Arial" w:cs="Arial"/>
          <w:sz w:val="22"/>
          <w:szCs w:val="22"/>
        </w:rPr>
      </w:pPr>
    </w:p>
    <w:p w14:paraId="6DD3029E" w14:textId="3EA4E237" w:rsidR="00DB0678" w:rsidRPr="00583B62" w:rsidRDefault="00C864A7" w:rsidP="00757BB9">
      <w:pPr>
        <w:jc w:val="both"/>
        <w:rPr>
          <w:rFonts w:ascii="Arial" w:hAnsi="Arial" w:cs="Arial"/>
          <w:b/>
          <w:bCs/>
          <w:sz w:val="22"/>
          <w:szCs w:val="22"/>
        </w:rPr>
      </w:pPr>
      <w:r w:rsidRPr="00583B62">
        <w:rPr>
          <w:rFonts w:ascii="Arial" w:hAnsi="Arial" w:cs="Arial"/>
          <w:b/>
          <w:bCs/>
          <w:sz w:val="22"/>
          <w:szCs w:val="22"/>
        </w:rPr>
        <w:t>K</w:t>
      </w:r>
      <w:r w:rsidR="00DB0678" w:rsidRPr="00583B62">
        <w:rPr>
          <w:rFonts w:ascii="Arial" w:hAnsi="Arial" w:cs="Arial"/>
          <w:b/>
          <w:bCs/>
          <w:sz w:val="22"/>
          <w:szCs w:val="22"/>
        </w:rPr>
        <w:t>.3</w:t>
      </w:r>
      <w:r w:rsidR="00DB0678" w:rsidRPr="00583B62">
        <w:rPr>
          <w:rFonts w:ascii="Arial" w:hAnsi="Arial" w:cs="Arial"/>
          <w:b/>
          <w:bCs/>
          <w:sz w:val="22"/>
          <w:szCs w:val="22"/>
        </w:rPr>
        <w:tab/>
        <w:t>Hardware</w:t>
      </w:r>
    </w:p>
    <w:p w14:paraId="531850BF" w14:textId="77777777" w:rsidR="00DB0678" w:rsidRPr="00757BB9" w:rsidRDefault="00DB0678" w:rsidP="00757BB9">
      <w:pPr>
        <w:jc w:val="both"/>
        <w:rPr>
          <w:rFonts w:ascii="Arial" w:hAnsi="Arial" w:cs="Arial"/>
          <w:sz w:val="22"/>
          <w:szCs w:val="22"/>
        </w:rPr>
      </w:pPr>
    </w:p>
    <w:p w14:paraId="66DE9836" w14:textId="5DF32A5A"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.3.1</w:t>
      </w:r>
      <w:r w:rsidR="00DB0678" w:rsidRPr="00757BB9">
        <w:rPr>
          <w:rFonts w:ascii="Arial" w:hAnsi="Arial" w:cs="Arial"/>
          <w:sz w:val="22"/>
          <w:szCs w:val="22"/>
        </w:rPr>
        <w:tab/>
        <w:t>Hardware shall be standard quality and samples shall be submitted to the Employer for approval.</w:t>
      </w:r>
    </w:p>
    <w:p w14:paraId="25C90C72" w14:textId="77777777" w:rsidR="00583B62" w:rsidRDefault="00583B62" w:rsidP="00757BB9">
      <w:pPr>
        <w:jc w:val="both"/>
        <w:rPr>
          <w:rFonts w:ascii="Arial" w:hAnsi="Arial" w:cs="Arial"/>
          <w:sz w:val="22"/>
          <w:szCs w:val="22"/>
        </w:rPr>
      </w:pPr>
    </w:p>
    <w:p w14:paraId="04822DE2" w14:textId="5E455B36"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.3.2</w:t>
      </w:r>
      <w:r w:rsidR="00DB0678" w:rsidRPr="00757BB9">
        <w:rPr>
          <w:rFonts w:ascii="Arial" w:hAnsi="Arial" w:cs="Arial"/>
          <w:sz w:val="22"/>
          <w:szCs w:val="22"/>
        </w:rPr>
        <w:tab/>
        <w:t>All hinges shall be stainless steel or brass and shall be approved by the Employer.</w:t>
      </w:r>
    </w:p>
    <w:p w14:paraId="7249783E" w14:textId="77777777" w:rsidR="00583B62" w:rsidRDefault="00583B62" w:rsidP="00757BB9">
      <w:pPr>
        <w:jc w:val="both"/>
        <w:rPr>
          <w:rFonts w:ascii="Arial" w:hAnsi="Arial" w:cs="Arial"/>
          <w:sz w:val="22"/>
          <w:szCs w:val="22"/>
        </w:rPr>
      </w:pPr>
    </w:p>
    <w:p w14:paraId="1126D78C" w14:textId="2CEF457C"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.3.3</w:t>
      </w:r>
      <w:r w:rsidR="00DB0678" w:rsidRPr="00757BB9">
        <w:rPr>
          <w:rFonts w:ascii="Arial" w:hAnsi="Arial" w:cs="Arial"/>
          <w:sz w:val="22"/>
          <w:szCs w:val="22"/>
        </w:rPr>
        <w:tab/>
        <w:t>The dimensions and quality of hardware shall meet the requirements and shall not be rested, deformed or defective.</w:t>
      </w:r>
    </w:p>
    <w:p w14:paraId="1A27E24A" w14:textId="77777777" w:rsidR="00DB0678" w:rsidRPr="00757BB9" w:rsidRDefault="00DB0678" w:rsidP="00757BB9">
      <w:pPr>
        <w:jc w:val="both"/>
        <w:rPr>
          <w:rFonts w:ascii="Arial" w:hAnsi="Arial" w:cs="Arial"/>
          <w:sz w:val="22"/>
          <w:szCs w:val="22"/>
        </w:rPr>
      </w:pPr>
    </w:p>
    <w:p w14:paraId="0720EEDA" w14:textId="28218F09" w:rsidR="00DB0678" w:rsidRPr="00583B62" w:rsidRDefault="00C864A7" w:rsidP="00757BB9">
      <w:pPr>
        <w:jc w:val="both"/>
        <w:rPr>
          <w:rFonts w:ascii="Arial" w:hAnsi="Arial" w:cs="Arial"/>
          <w:b/>
          <w:bCs/>
          <w:sz w:val="22"/>
          <w:szCs w:val="22"/>
        </w:rPr>
      </w:pPr>
      <w:r w:rsidRPr="00583B62">
        <w:rPr>
          <w:rFonts w:ascii="Arial" w:hAnsi="Arial" w:cs="Arial"/>
          <w:b/>
          <w:bCs/>
          <w:sz w:val="22"/>
          <w:szCs w:val="22"/>
        </w:rPr>
        <w:t>K</w:t>
      </w:r>
      <w:r w:rsidR="00DB0678" w:rsidRPr="00583B62">
        <w:rPr>
          <w:rFonts w:ascii="Arial" w:hAnsi="Arial" w:cs="Arial"/>
          <w:b/>
          <w:bCs/>
          <w:sz w:val="22"/>
          <w:szCs w:val="22"/>
        </w:rPr>
        <w:t>.4</w:t>
      </w:r>
      <w:r w:rsidR="00DB0678" w:rsidRPr="00583B62">
        <w:rPr>
          <w:rFonts w:ascii="Arial" w:hAnsi="Arial" w:cs="Arial"/>
          <w:b/>
          <w:bCs/>
          <w:sz w:val="22"/>
          <w:szCs w:val="22"/>
        </w:rPr>
        <w:tab/>
        <w:t>Dimensions and Finish</w:t>
      </w:r>
    </w:p>
    <w:p w14:paraId="1577DCFE" w14:textId="77777777" w:rsidR="00DB0678" w:rsidRPr="00757BB9" w:rsidRDefault="00DB0678" w:rsidP="00757BB9">
      <w:pPr>
        <w:jc w:val="both"/>
        <w:rPr>
          <w:rFonts w:ascii="Arial" w:hAnsi="Arial" w:cs="Arial"/>
          <w:sz w:val="22"/>
          <w:szCs w:val="22"/>
        </w:rPr>
      </w:pPr>
    </w:p>
    <w:p w14:paraId="3265ADCD" w14:textId="7B73DDDF"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.4.1</w:t>
      </w:r>
      <w:r w:rsidR="00DB0678" w:rsidRPr="00757BB9">
        <w:rPr>
          <w:rFonts w:ascii="Arial" w:hAnsi="Arial" w:cs="Arial"/>
          <w:sz w:val="22"/>
          <w:szCs w:val="22"/>
        </w:rPr>
        <w:tab/>
        <w:t>All dimensions of timber given are finished dimensions.</w:t>
      </w:r>
    </w:p>
    <w:p w14:paraId="3E435C42" w14:textId="77777777" w:rsidR="00583B62" w:rsidRDefault="00583B62" w:rsidP="00757BB9">
      <w:pPr>
        <w:jc w:val="both"/>
        <w:rPr>
          <w:rFonts w:ascii="Arial" w:hAnsi="Arial" w:cs="Arial"/>
          <w:sz w:val="22"/>
          <w:szCs w:val="22"/>
        </w:rPr>
      </w:pPr>
    </w:p>
    <w:p w14:paraId="01C96DCA" w14:textId="0796C655"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.4.2</w:t>
      </w:r>
      <w:r w:rsidR="00DB0678" w:rsidRPr="00757BB9">
        <w:rPr>
          <w:rFonts w:ascii="Arial" w:hAnsi="Arial" w:cs="Arial"/>
          <w:sz w:val="22"/>
          <w:szCs w:val="22"/>
        </w:rPr>
        <w:tab/>
        <w:t>All elements and others of structural nature, which are exposed, must be machine planed to a smooth finish.</w:t>
      </w:r>
    </w:p>
    <w:p w14:paraId="12943C63" w14:textId="77777777" w:rsidR="00583B62" w:rsidRDefault="00583B62" w:rsidP="00757BB9">
      <w:pPr>
        <w:jc w:val="both"/>
        <w:rPr>
          <w:rFonts w:ascii="Arial" w:hAnsi="Arial" w:cs="Arial"/>
          <w:sz w:val="22"/>
          <w:szCs w:val="22"/>
        </w:rPr>
      </w:pPr>
    </w:p>
    <w:p w14:paraId="27858978" w14:textId="39371E5A"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.4.3</w:t>
      </w:r>
      <w:r w:rsidR="00DB0678" w:rsidRPr="00757BB9">
        <w:rPr>
          <w:rFonts w:ascii="Arial" w:hAnsi="Arial" w:cs="Arial"/>
          <w:sz w:val="22"/>
          <w:szCs w:val="22"/>
        </w:rPr>
        <w:tab/>
        <w:t>All unexposed timber shall be machine planed to a rough finish.</w:t>
      </w:r>
    </w:p>
    <w:p w14:paraId="579365A8" w14:textId="77777777" w:rsidR="00583B62" w:rsidRDefault="00583B62" w:rsidP="00757BB9">
      <w:pPr>
        <w:jc w:val="both"/>
        <w:rPr>
          <w:rFonts w:ascii="Arial" w:hAnsi="Arial" w:cs="Arial"/>
          <w:sz w:val="22"/>
          <w:szCs w:val="22"/>
        </w:rPr>
      </w:pPr>
    </w:p>
    <w:p w14:paraId="48F78515" w14:textId="5BDD65B3"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.4.4</w:t>
      </w:r>
      <w:r w:rsidR="00DB0678" w:rsidRPr="00757BB9">
        <w:rPr>
          <w:rFonts w:ascii="Arial" w:hAnsi="Arial" w:cs="Arial"/>
          <w:sz w:val="22"/>
          <w:szCs w:val="22"/>
        </w:rPr>
        <w:tab/>
        <w:t>All joinery work shall be dressed on all four sides and hand dressed where necessary and sanded on all exposed surfaces. All arises in any way accessible shall be sanded and smoothed off.</w:t>
      </w:r>
    </w:p>
    <w:p w14:paraId="5AB941DB" w14:textId="77777777" w:rsidR="00DB0678" w:rsidRPr="00757BB9" w:rsidRDefault="00DB0678" w:rsidP="00757BB9">
      <w:pPr>
        <w:jc w:val="both"/>
        <w:rPr>
          <w:rFonts w:ascii="Arial" w:hAnsi="Arial" w:cs="Arial"/>
          <w:sz w:val="22"/>
          <w:szCs w:val="22"/>
        </w:rPr>
      </w:pPr>
    </w:p>
    <w:p w14:paraId="1020567D" w14:textId="6A3D5FE8" w:rsidR="00DB0678" w:rsidRPr="00583B62" w:rsidRDefault="00C864A7" w:rsidP="00757BB9">
      <w:pPr>
        <w:jc w:val="both"/>
        <w:rPr>
          <w:rFonts w:ascii="Arial" w:hAnsi="Arial" w:cs="Arial"/>
          <w:b/>
          <w:bCs/>
          <w:sz w:val="22"/>
          <w:szCs w:val="22"/>
        </w:rPr>
      </w:pPr>
      <w:r w:rsidRPr="00583B62">
        <w:rPr>
          <w:rFonts w:ascii="Arial" w:hAnsi="Arial" w:cs="Arial"/>
          <w:b/>
          <w:bCs/>
          <w:sz w:val="22"/>
          <w:szCs w:val="22"/>
        </w:rPr>
        <w:t>K</w:t>
      </w:r>
      <w:r w:rsidR="00DB0678" w:rsidRPr="00583B62">
        <w:rPr>
          <w:rFonts w:ascii="Arial" w:hAnsi="Arial" w:cs="Arial"/>
          <w:b/>
          <w:bCs/>
          <w:sz w:val="22"/>
          <w:szCs w:val="22"/>
        </w:rPr>
        <w:t>.5</w:t>
      </w:r>
      <w:r w:rsidR="00DB0678" w:rsidRPr="00583B62">
        <w:rPr>
          <w:rFonts w:ascii="Arial" w:hAnsi="Arial" w:cs="Arial"/>
          <w:b/>
          <w:bCs/>
          <w:sz w:val="22"/>
          <w:szCs w:val="22"/>
        </w:rPr>
        <w:tab/>
        <w:t>Workmanship</w:t>
      </w:r>
    </w:p>
    <w:p w14:paraId="43A2AA6A" w14:textId="77777777" w:rsidR="00DB0678" w:rsidRPr="00757BB9" w:rsidRDefault="00DB0678" w:rsidP="00757BB9">
      <w:pPr>
        <w:jc w:val="both"/>
        <w:rPr>
          <w:rFonts w:ascii="Arial" w:hAnsi="Arial" w:cs="Arial"/>
          <w:sz w:val="22"/>
          <w:szCs w:val="22"/>
        </w:rPr>
      </w:pPr>
    </w:p>
    <w:p w14:paraId="52707667" w14:textId="22AED66C"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.5.1</w:t>
      </w:r>
      <w:r w:rsidR="00DB0678" w:rsidRPr="00757BB9">
        <w:rPr>
          <w:rFonts w:ascii="Arial" w:hAnsi="Arial" w:cs="Arial"/>
          <w:sz w:val="22"/>
          <w:szCs w:val="22"/>
        </w:rPr>
        <w:tab/>
        <w:t>All connections whether nailed, screwed, glued, mortised or dove</w:t>
      </w:r>
      <w:r w:rsidR="00DB0678" w:rsidRPr="00757BB9">
        <w:rPr>
          <w:rFonts w:ascii="Cambria Math" w:hAnsi="Cambria Math" w:cs="Cambria Math"/>
          <w:sz w:val="22"/>
          <w:szCs w:val="22"/>
        </w:rPr>
        <w:t>‐</w:t>
      </w:r>
      <w:r w:rsidR="00DB0678" w:rsidRPr="00757BB9">
        <w:rPr>
          <w:rFonts w:ascii="Arial" w:hAnsi="Arial" w:cs="Arial"/>
          <w:sz w:val="22"/>
          <w:szCs w:val="22"/>
        </w:rPr>
        <w:t>tailed shall be accurately made and properly executed to provide sound, satisfactory connections for the class of work required.</w:t>
      </w:r>
    </w:p>
    <w:p w14:paraId="10132AD0" w14:textId="77777777" w:rsidR="00583B62" w:rsidRDefault="00583B62" w:rsidP="00757BB9">
      <w:pPr>
        <w:jc w:val="both"/>
        <w:rPr>
          <w:rFonts w:ascii="Arial" w:hAnsi="Arial" w:cs="Arial"/>
          <w:sz w:val="22"/>
          <w:szCs w:val="22"/>
        </w:rPr>
      </w:pPr>
    </w:p>
    <w:p w14:paraId="3F7B3BB6" w14:textId="4CAFD1DF"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.5.2</w:t>
      </w:r>
      <w:r w:rsidR="00DB0678" w:rsidRPr="00757BB9">
        <w:rPr>
          <w:rFonts w:ascii="Arial" w:hAnsi="Arial" w:cs="Arial"/>
          <w:sz w:val="22"/>
          <w:szCs w:val="22"/>
        </w:rPr>
        <w:tab/>
        <w:t>Timbers containing defects or distortions shall not be used.</w:t>
      </w:r>
    </w:p>
    <w:p w14:paraId="167FC152" w14:textId="77777777" w:rsidR="00583B62" w:rsidRDefault="00583B62" w:rsidP="00757BB9">
      <w:pPr>
        <w:jc w:val="both"/>
        <w:rPr>
          <w:rFonts w:ascii="Arial" w:hAnsi="Arial" w:cs="Arial"/>
          <w:sz w:val="22"/>
          <w:szCs w:val="22"/>
        </w:rPr>
      </w:pPr>
    </w:p>
    <w:p w14:paraId="75AE9D57" w14:textId="4A5E1606"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.5.3</w:t>
      </w:r>
      <w:r w:rsidR="00DB0678" w:rsidRPr="00757BB9">
        <w:rPr>
          <w:rFonts w:ascii="Arial" w:hAnsi="Arial" w:cs="Arial"/>
          <w:sz w:val="22"/>
          <w:szCs w:val="22"/>
        </w:rPr>
        <w:tab/>
        <w:t>All joinery shall be manufactured by skilled tradesman with accurate tolerances and set out and with tools, jigs, machines and equipment appropriate for the work.</w:t>
      </w:r>
    </w:p>
    <w:p w14:paraId="46D705D8"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15A9F259" w14:textId="123D63F4" w:rsidR="00DB0678" w:rsidRPr="00757BB9" w:rsidRDefault="00C864A7" w:rsidP="00757BB9">
      <w:pPr>
        <w:jc w:val="both"/>
        <w:rPr>
          <w:rFonts w:ascii="Arial" w:hAnsi="Arial" w:cs="Arial"/>
          <w:sz w:val="22"/>
          <w:szCs w:val="22"/>
        </w:rPr>
      </w:pPr>
      <w:r>
        <w:rPr>
          <w:rFonts w:ascii="Arial" w:hAnsi="Arial" w:cs="Arial"/>
          <w:sz w:val="22"/>
          <w:szCs w:val="22"/>
        </w:rPr>
        <w:t>K</w:t>
      </w:r>
      <w:r w:rsidR="00DB0678" w:rsidRPr="00757BB9">
        <w:rPr>
          <w:rFonts w:ascii="Arial" w:hAnsi="Arial" w:cs="Arial"/>
          <w:sz w:val="22"/>
          <w:szCs w:val="22"/>
        </w:rPr>
        <w:t>.5.4</w:t>
      </w:r>
      <w:r w:rsidR="00DB0678" w:rsidRPr="00757BB9">
        <w:rPr>
          <w:rFonts w:ascii="Arial" w:hAnsi="Arial" w:cs="Arial"/>
          <w:sz w:val="22"/>
          <w:szCs w:val="22"/>
        </w:rPr>
        <w:tab/>
        <w:t xml:space="preserve">Assembly of the joinery units and joinery frames, etc. shall be by means of glued connections appropriate to the work </w:t>
      </w:r>
      <w:r w:rsidR="00DB0678" w:rsidRPr="00757BB9">
        <w:rPr>
          <w:rFonts w:ascii="Cambria Math" w:hAnsi="Cambria Math" w:cs="Cambria Math"/>
          <w:sz w:val="22"/>
          <w:szCs w:val="22"/>
        </w:rPr>
        <w:t>‐</w:t>
      </w:r>
      <w:r w:rsidR="00DB0678" w:rsidRPr="00757BB9">
        <w:rPr>
          <w:rFonts w:ascii="Arial" w:hAnsi="Arial" w:cs="Arial"/>
          <w:sz w:val="22"/>
          <w:szCs w:val="22"/>
        </w:rPr>
        <w:t xml:space="preserve"> mortise and tenon, housing and doweling, etc. where practicable, including the use of glued blocks wherever required. Nailing, screwing shall only be used with prior approval of the Employer, corrugated fasteners shall not be used for affecting connections.</w:t>
      </w:r>
    </w:p>
    <w:p w14:paraId="2D7B4F82" w14:textId="77777777" w:rsidR="00DB0678" w:rsidRPr="00757BB9" w:rsidRDefault="00DB0678" w:rsidP="00757BB9">
      <w:pPr>
        <w:jc w:val="both"/>
        <w:rPr>
          <w:rFonts w:ascii="Arial" w:hAnsi="Arial" w:cs="Arial"/>
          <w:sz w:val="22"/>
          <w:szCs w:val="22"/>
        </w:rPr>
      </w:pPr>
    </w:p>
    <w:p w14:paraId="6EA5E8F8" w14:textId="4CF36108"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ALUMINIUM WORKS</w:t>
      </w:r>
    </w:p>
    <w:p w14:paraId="6DE75B84" w14:textId="77777777" w:rsidR="00DB0678" w:rsidRPr="00757BB9" w:rsidRDefault="00DB0678" w:rsidP="00757BB9">
      <w:pPr>
        <w:jc w:val="both"/>
        <w:rPr>
          <w:rFonts w:ascii="Arial" w:hAnsi="Arial" w:cs="Arial"/>
          <w:sz w:val="22"/>
          <w:szCs w:val="22"/>
        </w:rPr>
      </w:pPr>
    </w:p>
    <w:p w14:paraId="5FAEC6AB" w14:textId="0F3C8932" w:rsidR="00DB0678" w:rsidRPr="00757BB9" w:rsidRDefault="00C864A7" w:rsidP="00757BB9">
      <w:pPr>
        <w:jc w:val="both"/>
        <w:rPr>
          <w:rFonts w:ascii="Arial" w:hAnsi="Arial" w:cs="Arial"/>
          <w:sz w:val="22"/>
          <w:szCs w:val="22"/>
        </w:rPr>
      </w:pPr>
      <w:r>
        <w:rPr>
          <w:rFonts w:ascii="Arial" w:hAnsi="Arial" w:cs="Arial"/>
          <w:sz w:val="22"/>
          <w:szCs w:val="22"/>
        </w:rPr>
        <w:t>L1</w:t>
      </w:r>
      <w:r w:rsidR="00DB0678" w:rsidRPr="00757BB9">
        <w:rPr>
          <w:rFonts w:ascii="Arial" w:hAnsi="Arial" w:cs="Arial"/>
          <w:sz w:val="22"/>
          <w:szCs w:val="22"/>
        </w:rPr>
        <w:t>.1</w:t>
      </w:r>
      <w:r w:rsidR="00DB0678" w:rsidRPr="00757BB9">
        <w:rPr>
          <w:rFonts w:ascii="Arial" w:hAnsi="Arial" w:cs="Arial"/>
          <w:sz w:val="22"/>
          <w:szCs w:val="22"/>
        </w:rPr>
        <w:tab/>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Doors and Windows</w:t>
      </w:r>
    </w:p>
    <w:p w14:paraId="4F0887BB" w14:textId="77777777" w:rsidR="00DB0678" w:rsidRPr="00757BB9" w:rsidRDefault="00DB0678" w:rsidP="00757BB9">
      <w:pPr>
        <w:jc w:val="both"/>
        <w:rPr>
          <w:rFonts w:ascii="Arial" w:hAnsi="Arial" w:cs="Arial"/>
          <w:sz w:val="22"/>
          <w:szCs w:val="22"/>
        </w:rPr>
      </w:pPr>
    </w:p>
    <w:p w14:paraId="154BE335" w14:textId="44D52CE0"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.1.1</w:t>
      </w:r>
      <w:r w:rsidR="00DB0678" w:rsidRPr="00757BB9">
        <w:rPr>
          <w:rFonts w:ascii="Arial" w:hAnsi="Arial" w:cs="Arial"/>
          <w:sz w:val="22"/>
          <w:szCs w:val="22"/>
        </w:rPr>
        <w:tab/>
        <w:t>All windows and doors are to be constructed by approved specialist suppliers of medium section to the particular requirements noted on the drawings as to weight and profile. All sections shall generally conform to relevant British Standard Specifications.</w:t>
      </w:r>
    </w:p>
    <w:p w14:paraId="4DCF1356" w14:textId="77777777" w:rsidR="00B57EAF" w:rsidRDefault="00B57EAF" w:rsidP="00757BB9">
      <w:pPr>
        <w:jc w:val="both"/>
        <w:rPr>
          <w:rFonts w:ascii="Arial" w:hAnsi="Arial" w:cs="Arial"/>
          <w:sz w:val="22"/>
          <w:szCs w:val="22"/>
        </w:rPr>
      </w:pPr>
    </w:p>
    <w:p w14:paraId="1B582CAA" w14:textId="46ED329B" w:rsidR="00DB0678" w:rsidRPr="00757BB9" w:rsidRDefault="00DB0678" w:rsidP="00B57EAF">
      <w:pPr>
        <w:ind w:left="720"/>
        <w:jc w:val="both"/>
        <w:rPr>
          <w:rFonts w:ascii="Arial" w:hAnsi="Arial" w:cs="Arial"/>
          <w:sz w:val="22"/>
          <w:szCs w:val="22"/>
        </w:rPr>
      </w:pPr>
      <w:r w:rsidRPr="00757BB9">
        <w:rPr>
          <w:rFonts w:ascii="Arial" w:hAnsi="Arial" w:cs="Arial"/>
          <w:sz w:val="22"/>
          <w:szCs w:val="22"/>
        </w:rPr>
        <w:t>All frames should be made to fit the actual openings with a 3 mm clearance all around. Discrepancies in overall width or height exceeding 3mm will not be allowed and the frames will be rejected in such cases. Any small discrepancies shall have the gaps suitably backed and filled with gun</w:t>
      </w:r>
      <w:r w:rsidRPr="00757BB9">
        <w:rPr>
          <w:rFonts w:ascii="Cambria Math" w:hAnsi="Cambria Math" w:cs="Cambria Math"/>
          <w:sz w:val="22"/>
          <w:szCs w:val="22"/>
        </w:rPr>
        <w:t>‐</w:t>
      </w:r>
      <w:r w:rsidRPr="00757BB9">
        <w:rPr>
          <w:rFonts w:ascii="Arial" w:hAnsi="Arial" w:cs="Arial"/>
          <w:sz w:val="22"/>
          <w:szCs w:val="22"/>
        </w:rPr>
        <w:t>applied water repellant mastic sealant</w:t>
      </w:r>
    </w:p>
    <w:p w14:paraId="6D509190" w14:textId="77777777" w:rsidR="00B57EAF" w:rsidRDefault="00B57EAF" w:rsidP="00757BB9">
      <w:pPr>
        <w:jc w:val="both"/>
        <w:rPr>
          <w:rFonts w:ascii="Arial" w:hAnsi="Arial" w:cs="Arial"/>
          <w:sz w:val="22"/>
          <w:szCs w:val="22"/>
        </w:rPr>
      </w:pPr>
    </w:p>
    <w:p w14:paraId="20B64961" w14:textId="1C25B2FF" w:rsidR="00DB0678" w:rsidRPr="00757BB9" w:rsidRDefault="00DB0678" w:rsidP="00B57EAF">
      <w:pPr>
        <w:ind w:left="720"/>
        <w:jc w:val="both"/>
        <w:rPr>
          <w:rFonts w:ascii="Arial" w:hAnsi="Arial" w:cs="Arial"/>
          <w:sz w:val="22"/>
          <w:szCs w:val="22"/>
        </w:rPr>
      </w:pPr>
      <w:r w:rsidRPr="00757BB9">
        <w:rPr>
          <w:rFonts w:ascii="Arial" w:hAnsi="Arial" w:cs="Arial"/>
          <w:sz w:val="22"/>
          <w:szCs w:val="22"/>
        </w:rPr>
        <w:t>All sealants used in the assembly of, and in the fixing of cladding and window framing, shall be non</w:t>
      </w:r>
      <w:r w:rsidRPr="00757BB9">
        <w:rPr>
          <w:rFonts w:ascii="Cambria Math" w:hAnsi="Cambria Math" w:cs="Cambria Math"/>
          <w:sz w:val="22"/>
          <w:szCs w:val="22"/>
        </w:rPr>
        <w:t>‐</w:t>
      </w:r>
      <w:r w:rsidRPr="00757BB9">
        <w:rPr>
          <w:rFonts w:ascii="Arial" w:hAnsi="Arial" w:cs="Arial"/>
          <w:sz w:val="22"/>
          <w:szCs w:val="22"/>
        </w:rPr>
        <w:t xml:space="preserve"> setting to allow thermal movement without detriment to those joint sealants used </w:t>
      </w:r>
      <w:r w:rsidRPr="00757BB9">
        <w:rPr>
          <w:rFonts w:ascii="Arial" w:hAnsi="Arial" w:cs="Arial"/>
          <w:sz w:val="22"/>
          <w:szCs w:val="22"/>
        </w:rPr>
        <w:lastRenderedPageBreak/>
        <w:t xml:space="preserve">for peripheral caulking and shall be </w:t>
      </w:r>
      <w:proofErr w:type="gramStart"/>
      <w:r w:rsidRPr="00757BB9">
        <w:rPr>
          <w:rFonts w:ascii="Arial" w:hAnsi="Arial" w:cs="Arial"/>
          <w:sz w:val="22"/>
          <w:szCs w:val="22"/>
        </w:rPr>
        <w:t>one part</w:t>
      </w:r>
      <w:proofErr w:type="gramEnd"/>
      <w:r w:rsidRPr="00757BB9">
        <w:rPr>
          <w:rFonts w:ascii="Arial" w:hAnsi="Arial" w:cs="Arial"/>
          <w:sz w:val="22"/>
          <w:szCs w:val="22"/>
        </w:rPr>
        <w:t xml:space="preserve"> silicone sealant and shall conform to BS 4245. All spliced joints between mullions should be sealed with an approved silicone product, compatible with other sealants and packings used.</w:t>
      </w:r>
    </w:p>
    <w:p w14:paraId="7E5CA29E" w14:textId="77777777" w:rsidR="00583B62" w:rsidRDefault="00583B62" w:rsidP="00757BB9">
      <w:pPr>
        <w:jc w:val="both"/>
        <w:rPr>
          <w:rFonts w:ascii="Arial" w:hAnsi="Arial" w:cs="Arial"/>
          <w:sz w:val="22"/>
          <w:szCs w:val="22"/>
        </w:rPr>
      </w:pPr>
    </w:p>
    <w:p w14:paraId="0C29DCFE" w14:textId="223FA2FE"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.1.4</w:t>
      </w:r>
      <w:r w:rsidR="00DB0678" w:rsidRPr="00757BB9">
        <w:rPr>
          <w:rFonts w:ascii="Arial" w:hAnsi="Arial" w:cs="Arial"/>
          <w:sz w:val="22"/>
          <w:szCs w:val="22"/>
        </w:rPr>
        <w:tab/>
        <w:t>The auxiliary components in sashes as locks, pivots, sliding gear etc. shall comprise of stainless steel or resisting materials.</w:t>
      </w:r>
    </w:p>
    <w:p w14:paraId="5F240B97" w14:textId="77777777" w:rsidR="00583B62" w:rsidRDefault="00583B62" w:rsidP="00757BB9">
      <w:pPr>
        <w:jc w:val="both"/>
        <w:rPr>
          <w:rFonts w:ascii="Arial" w:hAnsi="Arial" w:cs="Arial"/>
          <w:sz w:val="22"/>
          <w:szCs w:val="22"/>
        </w:rPr>
      </w:pPr>
    </w:p>
    <w:p w14:paraId="3D0FAC14" w14:textId="42D77804"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.1.5</w:t>
      </w:r>
      <w:r w:rsidR="00DB0678" w:rsidRPr="00757BB9">
        <w:rPr>
          <w:rFonts w:ascii="Arial" w:hAnsi="Arial" w:cs="Arial"/>
          <w:sz w:val="22"/>
          <w:szCs w:val="22"/>
        </w:rPr>
        <w:tab/>
        <w:t>The tolerances are to be as follows:</w:t>
      </w:r>
    </w:p>
    <w:p w14:paraId="4A9DF319" w14:textId="77777777" w:rsidR="00B57EAF" w:rsidRDefault="00B57EAF" w:rsidP="00757BB9">
      <w:pPr>
        <w:jc w:val="both"/>
        <w:rPr>
          <w:rFonts w:ascii="Arial" w:hAnsi="Arial" w:cs="Arial"/>
          <w:sz w:val="22"/>
          <w:szCs w:val="22"/>
        </w:rPr>
      </w:pPr>
    </w:p>
    <w:p w14:paraId="1D4950C3" w14:textId="24A1E3A3" w:rsidR="00DB0678" w:rsidRPr="00757BB9" w:rsidRDefault="00DB0678" w:rsidP="00757BB9">
      <w:pPr>
        <w:jc w:val="both"/>
        <w:rPr>
          <w:rFonts w:ascii="Arial" w:hAnsi="Arial" w:cs="Arial"/>
          <w:sz w:val="22"/>
          <w:szCs w:val="22"/>
        </w:rPr>
      </w:pPr>
      <w:r w:rsidRPr="00757BB9">
        <w:rPr>
          <w:rFonts w:ascii="Arial" w:hAnsi="Arial" w:cs="Arial"/>
          <w:sz w:val="22"/>
          <w:szCs w:val="22"/>
        </w:rPr>
        <w:t>a)</w:t>
      </w:r>
      <w:r w:rsidRPr="00757BB9">
        <w:rPr>
          <w:rFonts w:ascii="Arial" w:hAnsi="Arial" w:cs="Arial"/>
          <w:sz w:val="22"/>
          <w:szCs w:val="22"/>
        </w:rPr>
        <w:tab/>
        <w:t>Inside width of frame</w:t>
      </w:r>
      <w:r w:rsidRPr="00757BB9">
        <w:rPr>
          <w:rFonts w:ascii="Arial" w:hAnsi="Arial" w:cs="Arial"/>
          <w:sz w:val="22"/>
          <w:szCs w:val="22"/>
        </w:rPr>
        <w:tab/>
      </w:r>
      <w:r w:rsidR="00B57EAF">
        <w:rPr>
          <w:rFonts w:ascii="Arial" w:hAnsi="Arial" w:cs="Arial"/>
          <w:sz w:val="22"/>
          <w:szCs w:val="22"/>
        </w:rPr>
        <w:tab/>
      </w:r>
      <w:r w:rsidR="00B57EAF">
        <w:rPr>
          <w:rFonts w:ascii="Arial" w:hAnsi="Arial" w:cs="Arial"/>
          <w:sz w:val="22"/>
          <w:szCs w:val="22"/>
        </w:rPr>
        <w:tab/>
      </w:r>
      <w:r w:rsidRPr="00757BB9">
        <w:rPr>
          <w:rFonts w:ascii="Arial" w:hAnsi="Arial" w:cs="Arial"/>
          <w:sz w:val="22"/>
          <w:szCs w:val="22"/>
        </w:rPr>
        <w:t>3mm Maximum</w:t>
      </w:r>
    </w:p>
    <w:p w14:paraId="20AC05FC" w14:textId="71A6B835" w:rsidR="00DB0678" w:rsidRPr="00757BB9" w:rsidRDefault="00DB0678" w:rsidP="00757BB9">
      <w:pPr>
        <w:jc w:val="both"/>
        <w:rPr>
          <w:rFonts w:ascii="Arial" w:hAnsi="Arial" w:cs="Arial"/>
          <w:sz w:val="22"/>
          <w:szCs w:val="22"/>
        </w:rPr>
      </w:pPr>
      <w:r w:rsidRPr="00757BB9">
        <w:rPr>
          <w:rFonts w:ascii="Arial" w:hAnsi="Arial" w:cs="Arial"/>
          <w:sz w:val="22"/>
          <w:szCs w:val="22"/>
        </w:rPr>
        <w:t>b)</w:t>
      </w:r>
      <w:r w:rsidRPr="00757BB9">
        <w:rPr>
          <w:rFonts w:ascii="Arial" w:hAnsi="Arial" w:cs="Arial"/>
          <w:sz w:val="22"/>
          <w:szCs w:val="22"/>
        </w:rPr>
        <w:tab/>
        <w:t>Inside height of frame</w:t>
      </w:r>
      <w:r w:rsidRPr="00757BB9">
        <w:rPr>
          <w:rFonts w:ascii="Arial" w:hAnsi="Arial" w:cs="Arial"/>
          <w:sz w:val="22"/>
          <w:szCs w:val="22"/>
        </w:rPr>
        <w:tab/>
      </w:r>
      <w:r w:rsidR="00B57EAF">
        <w:rPr>
          <w:rFonts w:ascii="Arial" w:hAnsi="Arial" w:cs="Arial"/>
          <w:sz w:val="22"/>
          <w:szCs w:val="22"/>
        </w:rPr>
        <w:tab/>
      </w:r>
      <w:r w:rsidR="00B57EAF">
        <w:rPr>
          <w:rFonts w:ascii="Arial" w:hAnsi="Arial" w:cs="Arial"/>
          <w:sz w:val="22"/>
          <w:szCs w:val="22"/>
        </w:rPr>
        <w:tab/>
      </w:r>
      <w:r w:rsidRPr="00757BB9">
        <w:rPr>
          <w:rFonts w:ascii="Arial" w:hAnsi="Arial" w:cs="Arial"/>
          <w:sz w:val="22"/>
          <w:szCs w:val="22"/>
        </w:rPr>
        <w:t>3mm Maximum</w:t>
      </w:r>
    </w:p>
    <w:p w14:paraId="026E506B" w14:textId="23F5BAD9" w:rsidR="00DB0678" w:rsidRPr="00757BB9" w:rsidRDefault="00DB0678" w:rsidP="00757BB9">
      <w:pPr>
        <w:jc w:val="both"/>
        <w:rPr>
          <w:rFonts w:ascii="Arial" w:hAnsi="Arial" w:cs="Arial"/>
          <w:sz w:val="22"/>
          <w:szCs w:val="22"/>
        </w:rPr>
      </w:pPr>
      <w:r w:rsidRPr="00757BB9">
        <w:rPr>
          <w:rFonts w:ascii="Arial" w:hAnsi="Arial" w:cs="Arial"/>
          <w:sz w:val="22"/>
          <w:szCs w:val="22"/>
        </w:rPr>
        <w:t>c)</w:t>
      </w:r>
      <w:r w:rsidRPr="00757BB9">
        <w:rPr>
          <w:rFonts w:ascii="Arial" w:hAnsi="Arial" w:cs="Arial"/>
          <w:sz w:val="22"/>
          <w:szCs w:val="22"/>
        </w:rPr>
        <w:tab/>
        <w:t>Depth of frame</w:t>
      </w:r>
      <w:r w:rsidRPr="00757BB9">
        <w:rPr>
          <w:rFonts w:ascii="Arial" w:hAnsi="Arial" w:cs="Arial"/>
          <w:sz w:val="22"/>
          <w:szCs w:val="22"/>
        </w:rPr>
        <w:tab/>
      </w:r>
      <w:r w:rsidR="00B57EAF">
        <w:rPr>
          <w:rFonts w:ascii="Arial" w:hAnsi="Arial" w:cs="Arial"/>
          <w:sz w:val="22"/>
          <w:szCs w:val="22"/>
        </w:rPr>
        <w:tab/>
      </w:r>
      <w:r w:rsidR="00B57EAF">
        <w:rPr>
          <w:rFonts w:ascii="Arial" w:hAnsi="Arial" w:cs="Arial"/>
          <w:sz w:val="22"/>
          <w:szCs w:val="22"/>
        </w:rPr>
        <w:tab/>
      </w:r>
      <w:r w:rsidRPr="00757BB9">
        <w:rPr>
          <w:rFonts w:ascii="Arial" w:hAnsi="Arial" w:cs="Arial"/>
          <w:sz w:val="22"/>
          <w:szCs w:val="22"/>
        </w:rPr>
        <w:t>2mm Maximum</w:t>
      </w:r>
    </w:p>
    <w:p w14:paraId="5D0FD15E"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d)</w:t>
      </w:r>
      <w:r w:rsidRPr="00757BB9">
        <w:rPr>
          <w:rFonts w:ascii="Arial" w:hAnsi="Arial" w:cs="Arial"/>
          <w:sz w:val="22"/>
          <w:szCs w:val="22"/>
        </w:rPr>
        <w:tab/>
        <w:t>Opposite side, Inside distance</w:t>
      </w:r>
      <w:r w:rsidRPr="00757BB9">
        <w:rPr>
          <w:rFonts w:ascii="Arial" w:hAnsi="Arial" w:cs="Arial"/>
          <w:sz w:val="22"/>
          <w:szCs w:val="22"/>
        </w:rPr>
        <w:tab/>
        <w:t>2mm Maximum</w:t>
      </w:r>
    </w:p>
    <w:p w14:paraId="42DFDB57" w14:textId="77777777" w:rsidR="00DB0678" w:rsidRPr="00757BB9" w:rsidRDefault="00DB0678" w:rsidP="00757BB9">
      <w:pPr>
        <w:jc w:val="both"/>
        <w:rPr>
          <w:rFonts w:ascii="Arial" w:hAnsi="Arial" w:cs="Arial"/>
          <w:sz w:val="22"/>
          <w:szCs w:val="22"/>
        </w:rPr>
      </w:pPr>
    </w:p>
    <w:p w14:paraId="20EE816F" w14:textId="49C8AE7A"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.1.6</w:t>
      </w:r>
      <w:r w:rsidR="00DB0678" w:rsidRPr="00757BB9">
        <w:rPr>
          <w:rFonts w:ascii="Arial" w:hAnsi="Arial" w:cs="Arial"/>
          <w:sz w:val="22"/>
          <w:szCs w:val="22"/>
        </w:rPr>
        <w:tab/>
        <w:t xml:space="preserve">The performance </w:t>
      </w:r>
      <w:r w:rsidR="00DB0678" w:rsidRPr="00757BB9">
        <w:rPr>
          <w:rFonts w:ascii="Cambria Math" w:hAnsi="Cambria Math" w:cs="Cambria Math"/>
          <w:sz w:val="22"/>
          <w:szCs w:val="22"/>
        </w:rPr>
        <w:t>‐</w:t>
      </w:r>
      <w:r w:rsidR="00DB0678" w:rsidRPr="00757BB9">
        <w:rPr>
          <w:rFonts w:ascii="Arial" w:hAnsi="Arial" w:cs="Arial"/>
          <w:sz w:val="22"/>
          <w:szCs w:val="22"/>
        </w:rPr>
        <w:t xml:space="preserve"> associated requirements are</w:t>
      </w:r>
    </w:p>
    <w:p w14:paraId="677FA367" w14:textId="77777777" w:rsidR="00B57EAF" w:rsidRDefault="00B57EAF" w:rsidP="00757BB9">
      <w:pPr>
        <w:jc w:val="both"/>
        <w:rPr>
          <w:rFonts w:ascii="Arial" w:hAnsi="Arial" w:cs="Arial"/>
          <w:sz w:val="22"/>
          <w:szCs w:val="22"/>
        </w:rPr>
      </w:pPr>
    </w:p>
    <w:p w14:paraId="78E83738" w14:textId="2883E89D" w:rsidR="00DB0678" w:rsidRPr="00757BB9" w:rsidRDefault="00DB0678" w:rsidP="00757BB9">
      <w:pPr>
        <w:jc w:val="both"/>
        <w:rPr>
          <w:rFonts w:ascii="Arial" w:hAnsi="Arial" w:cs="Arial"/>
          <w:sz w:val="22"/>
          <w:szCs w:val="22"/>
        </w:rPr>
      </w:pPr>
      <w:r w:rsidRPr="00757BB9">
        <w:rPr>
          <w:rFonts w:ascii="Arial" w:hAnsi="Arial" w:cs="Arial"/>
          <w:sz w:val="22"/>
          <w:szCs w:val="22"/>
        </w:rPr>
        <w:t>1)</w:t>
      </w:r>
      <w:r w:rsidRPr="00757BB9">
        <w:rPr>
          <w:rFonts w:ascii="Arial" w:hAnsi="Arial" w:cs="Arial"/>
          <w:sz w:val="22"/>
          <w:szCs w:val="22"/>
        </w:rPr>
        <w:tab/>
        <w:t>Strength (resistance to wind pressure and other forces applied in use)</w:t>
      </w:r>
    </w:p>
    <w:p w14:paraId="7F9B4C83"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2)</w:t>
      </w:r>
      <w:r w:rsidRPr="00757BB9">
        <w:rPr>
          <w:rFonts w:ascii="Arial" w:hAnsi="Arial" w:cs="Arial"/>
          <w:sz w:val="22"/>
          <w:szCs w:val="22"/>
        </w:rPr>
        <w:tab/>
        <w:t>Air tightness or ability to cut out drafts</w:t>
      </w:r>
    </w:p>
    <w:p w14:paraId="03D33075"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3)</w:t>
      </w:r>
      <w:r w:rsidRPr="00757BB9">
        <w:rPr>
          <w:rFonts w:ascii="Arial" w:hAnsi="Arial" w:cs="Arial"/>
          <w:sz w:val="22"/>
          <w:szCs w:val="22"/>
        </w:rPr>
        <w:tab/>
        <w:t>Water tightness against rain or dew</w:t>
      </w:r>
    </w:p>
    <w:p w14:paraId="57F6BD83"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4)</w:t>
      </w:r>
      <w:r w:rsidRPr="00757BB9">
        <w:rPr>
          <w:rFonts w:ascii="Arial" w:hAnsi="Arial" w:cs="Arial"/>
          <w:sz w:val="22"/>
          <w:szCs w:val="22"/>
        </w:rPr>
        <w:tab/>
        <w:t>Sound arresting effect to (shut off noise from outside as well as inside)</w:t>
      </w:r>
    </w:p>
    <w:p w14:paraId="1F33720F" w14:textId="77777777" w:rsidR="00B57EAF" w:rsidRDefault="00B57EAF" w:rsidP="00757BB9">
      <w:pPr>
        <w:jc w:val="both"/>
        <w:rPr>
          <w:rFonts w:ascii="Arial" w:hAnsi="Arial" w:cs="Arial"/>
          <w:sz w:val="22"/>
          <w:szCs w:val="22"/>
        </w:rPr>
      </w:pPr>
    </w:p>
    <w:p w14:paraId="2FD12F98" w14:textId="250DD865"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.1.7</w:t>
      </w:r>
      <w:r w:rsidR="00DB0678" w:rsidRPr="00757BB9">
        <w:rPr>
          <w:rFonts w:ascii="Arial" w:hAnsi="Arial" w:cs="Arial"/>
          <w:sz w:val="22"/>
          <w:szCs w:val="22"/>
        </w:rPr>
        <w:tab/>
        <w:t>All surfaces shall have timber textured powder surface layer of minimum 60 Micron thickness.</w:t>
      </w:r>
    </w:p>
    <w:p w14:paraId="34A7CD44" w14:textId="77777777" w:rsidR="00B57EAF" w:rsidRDefault="00B57EAF" w:rsidP="00757BB9">
      <w:pPr>
        <w:jc w:val="both"/>
        <w:rPr>
          <w:rFonts w:ascii="Arial" w:hAnsi="Arial" w:cs="Arial"/>
          <w:sz w:val="22"/>
          <w:szCs w:val="22"/>
        </w:rPr>
      </w:pPr>
    </w:p>
    <w:p w14:paraId="071BAE5E" w14:textId="13AB7B59"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.1.8</w:t>
      </w:r>
      <w:r w:rsidR="00DB0678" w:rsidRPr="00757BB9">
        <w:rPr>
          <w:rFonts w:ascii="Arial" w:hAnsi="Arial" w:cs="Arial"/>
          <w:sz w:val="22"/>
          <w:szCs w:val="22"/>
        </w:rPr>
        <w:tab/>
        <w:t>Glazing shall be done as specified by the Employer. Glass shall be as specified in the drawings. Thickness shall be according to the size of panels as given hereunder.</w:t>
      </w:r>
    </w:p>
    <w:p w14:paraId="4BFCFEF3" w14:textId="77777777" w:rsidR="00DB0678" w:rsidRPr="00757BB9" w:rsidRDefault="00DB0678" w:rsidP="00757BB9">
      <w:pPr>
        <w:jc w:val="both"/>
        <w:rPr>
          <w:rFonts w:ascii="Arial" w:hAnsi="Arial" w:cs="Arial"/>
          <w:sz w:val="22"/>
          <w:szCs w:val="22"/>
        </w:rPr>
      </w:pPr>
    </w:p>
    <w:tbl>
      <w:tblPr>
        <w:tblW w:w="0" w:type="auto"/>
        <w:tblInd w:w="955"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6417"/>
        <w:gridCol w:w="2250"/>
      </w:tblGrid>
      <w:tr w:rsidR="00B57EAF" w:rsidRPr="00B57EAF" w14:paraId="7475ACF0" w14:textId="77777777" w:rsidTr="00B57EAF">
        <w:trPr>
          <w:trHeight w:val="292"/>
        </w:trPr>
        <w:tc>
          <w:tcPr>
            <w:tcW w:w="6417" w:type="dxa"/>
            <w:tcBorders>
              <w:bottom w:val="single" w:sz="6" w:space="0" w:color="000000"/>
              <w:right w:val="single" w:sz="6" w:space="0" w:color="000000"/>
            </w:tcBorders>
          </w:tcPr>
          <w:p w14:paraId="5CAB344A" w14:textId="77777777" w:rsidR="00B57EAF" w:rsidRPr="00B57EAF" w:rsidRDefault="00B57EAF">
            <w:pPr>
              <w:pStyle w:val="TableParagraph"/>
              <w:spacing w:line="273" w:lineRule="exact"/>
              <w:ind w:left="92"/>
              <w:rPr>
                <w:rFonts w:ascii="Arial" w:hAnsi="Arial" w:cs="Arial"/>
                <w:sz w:val="20"/>
                <w:szCs w:val="18"/>
              </w:rPr>
            </w:pPr>
            <w:r w:rsidRPr="00B57EAF">
              <w:rPr>
                <w:rFonts w:ascii="Arial" w:hAnsi="Arial" w:cs="Arial"/>
                <w:sz w:val="20"/>
                <w:szCs w:val="18"/>
              </w:rPr>
              <w:t>Not exceeding 1 sq. ft.</w:t>
            </w:r>
          </w:p>
        </w:tc>
        <w:tc>
          <w:tcPr>
            <w:tcW w:w="2250" w:type="dxa"/>
            <w:tcBorders>
              <w:left w:val="single" w:sz="6" w:space="0" w:color="000000"/>
              <w:bottom w:val="single" w:sz="6" w:space="0" w:color="000000"/>
            </w:tcBorders>
          </w:tcPr>
          <w:p w14:paraId="2F01D5D9" w14:textId="77777777" w:rsidR="00B57EAF" w:rsidRPr="00B57EAF" w:rsidRDefault="00B57EAF">
            <w:pPr>
              <w:pStyle w:val="TableParagraph"/>
              <w:spacing w:line="273" w:lineRule="exact"/>
              <w:ind w:left="717" w:right="691"/>
              <w:jc w:val="center"/>
              <w:rPr>
                <w:rFonts w:ascii="Arial" w:hAnsi="Arial" w:cs="Arial"/>
                <w:sz w:val="20"/>
                <w:szCs w:val="18"/>
              </w:rPr>
            </w:pPr>
            <w:r w:rsidRPr="00B57EAF">
              <w:rPr>
                <w:rFonts w:ascii="Arial" w:hAnsi="Arial" w:cs="Arial"/>
                <w:sz w:val="20"/>
                <w:szCs w:val="18"/>
              </w:rPr>
              <w:t>2mm</w:t>
            </w:r>
          </w:p>
        </w:tc>
      </w:tr>
      <w:tr w:rsidR="00B57EAF" w:rsidRPr="00B57EAF" w14:paraId="6C760744" w14:textId="77777777" w:rsidTr="00B57EAF">
        <w:trPr>
          <w:trHeight w:val="293"/>
        </w:trPr>
        <w:tc>
          <w:tcPr>
            <w:tcW w:w="6417" w:type="dxa"/>
            <w:tcBorders>
              <w:top w:val="single" w:sz="6" w:space="0" w:color="000000"/>
              <w:bottom w:val="single" w:sz="6" w:space="0" w:color="000000"/>
              <w:right w:val="single" w:sz="6" w:space="0" w:color="000000"/>
            </w:tcBorders>
          </w:tcPr>
          <w:p w14:paraId="61785B7C" w14:textId="77777777" w:rsidR="00B57EAF" w:rsidRPr="00B57EAF" w:rsidRDefault="00B57EAF">
            <w:pPr>
              <w:pStyle w:val="TableParagraph"/>
              <w:spacing w:line="273" w:lineRule="exact"/>
              <w:ind w:left="92"/>
              <w:rPr>
                <w:rFonts w:ascii="Arial" w:hAnsi="Arial" w:cs="Arial"/>
                <w:sz w:val="20"/>
                <w:szCs w:val="18"/>
              </w:rPr>
            </w:pPr>
            <w:r w:rsidRPr="00B57EAF">
              <w:rPr>
                <w:rFonts w:ascii="Arial" w:hAnsi="Arial" w:cs="Arial"/>
                <w:sz w:val="20"/>
                <w:szCs w:val="18"/>
              </w:rPr>
              <w:t>Exceeding 1 sq. ft. but not exceeding 2 sq. ft.</w:t>
            </w:r>
          </w:p>
        </w:tc>
        <w:tc>
          <w:tcPr>
            <w:tcW w:w="2250" w:type="dxa"/>
            <w:tcBorders>
              <w:top w:val="single" w:sz="6" w:space="0" w:color="000000"/>
              <w:left w:val="single" w:sz="6" w:space="0" w:color="000000"/>
              <w:bottom w:val="single" w:sz="6" w:space="0" w:color="000000"/>
            </w:tcBorders>
          </w:tcPr>
          <w:p w14:paraId="615A9E41" w14:textId="77777777" w:rsidR="00B57EAF" w:rsidRPr="00B57EAF" w:rsidRDefault="00B57EAF">
            <w:pPr>
              <w:pStyle w:val="TableParagraph"/>
              <w:spacing w:line="273" w:lineRule="exact"/>
              <w:ind w:left="717" w:right="691"/>
              <w:jc w:val="center"/>
              <w:rPr>
                <w:rFonts w:ascii="Arial" w:hAnsi="Arial" w:cs="Arial"/>
                <w:sz w:val="20"/>
                <w:szCs w:val="18"/>
              </w:rPr>
            </w:pPr>
            <w:r w:rsidRPr="00B57EAF">
              <w:rPr>
                <w:rFonts w:ascii="Arial" w:hAnsi="Arial" w:cs="Arial"/>
                <w:sz w:val="20"/>
                <w:szCs w:val="18"/>
              </w:rPr>
              <w:t>3mm</w:t>
            </w:r>
          </w:p>
        </w:tc>
      </w:tr>
      <w:tr w:rsidR="00B57EAF" w:rsidRPr="00B57EAF" w14:paraId="2929B94D" w14:textId="77777777" w:rsidTr="00B57EAF">
        <w:trPr>
          <w:trHeight w:val="293"/>
        </w:trPr>
        <w:tc>
          <w:tcPr>
            <w:tcW w:w="6417" w:type="dxa"/>
            <w:tcBorders>
              <w:top w:val="single" w:sz="6" w:space="0" w:color="000000"/>
              <w:bottom w:val="single" w:sz="6" w:space="0" w:color="000000"/>
              <w:right w:val="single" w:sz="6" w:space="0" w:color="000000"/>
            </w:tcBorders>
          </w:tcPr>
          <w:p w14:paraId="0701ABE0" w14:textId="77777777" w:rsidR="00B57EAF" w:rsidRPr="00B57EAF" w:rsidRDefault="00B57EAF">
            <w:pPr>
              <w:pStyle w:val="TableParagraph"/>
              <w:spacing w:line="273" w:lineRule="exact"/>
              <w:ind w:left="92"/>
              <w:rPr>
                <w:rFonts w:ascii="Arial" w:hAnsi="Arial" w:cs="Arial"/>
                <w:sz w:val="20"/>
                <w:szCs w:val="18"/>
              </w:rPr>
            </w:pPr>
            <w:r w:rsidRPr="00B57EAF">
              <w:rPr>
                <w:rFonts w:ascii="Arial" w:hAnsi="Arial" w:cs="Arial"/>
                <w:sz w:val="20"/>
                <w:szCs w:val="18"/>
              </w:rPr>
              <w:t>Exceeding 2 sq. ft. but not exceeding 4 sq. ft</w:t>
            </w:r>
          </w:p>
        </w:tc>
        <w:tc>
          <w:tcPr>
            <w:tcW w:w="2250" w:type="dxa"/>
            <w:tcBorders>
              <w:top w:val="single" w:sz="6" w:space="0" w:color="000000"/>
              <w:left w:val="single" w:sz="6" w:space="0" w:color="000000"/>
              <w:bottom w:val="single" w:sz="6" w:space="0" w:color="000000"/>
            </w:tcBorders>
          </w:tcPr>
          <w:p w14:paraId="662B60B4" w14:textId="77777777" w:rsidR="00B57EAF" w:rsidRPr="00B57EAF" w:rsidRDefault="00B57EAF">
            <w:pPr>
              <w:pStyle w:val="TableParagraph"/>
              <w:spacing w:line="273" w:lineRule="exact"/>
              <w:ind w:left="717" w:right="691"/>
              <w:jc w:val="center"/>
              <w:rPr>
                <w:rFonts w:ascii="Arial" w:hAnsi="Arial" w:cs="Arial"/>
                <w:sz w:val="20"/>
                <w:szCs w:val="18"/>
              </w:rPr>
            </w:pPr>
            <w:r w:rsidRPr="00B57EAF">
              <w:rPr>
                <w:rFonts w:ascii="Arial" w:hAnsi="Arial" w:cs="Arial"/>
                <w:sz w:val="20"/>
                <w:szCs w:val="18"/>
              </w:rPr>
              <w:t>4mm</w:t>
            </w:r>
          </w:p>
        </w:tc>
      </w:tr>
      <w:tr w:rsidR="00B57EAF" w:rsidRPr="00B57EAF" w14:paraId="40CA342D" w14:textId="77777777" w:rsidTr="00B57EAF">
        <w:trPr>
          <w:trHeight w:val="292"/>
        </w:trPr>
        <w:tc>
          <w:tcPr>
            <w:tcW w:w="6417" w:type="dxa"/>
            <w:tcBorders>
              <w:top w:val="single" w:sz="6" w:space="0" w:color="000000"/>
              <w:bottom w:val="single" w:sz="6" w:space="0" w:color="000000"/>
              <w:right w:val="single" w:sz="6" w:space="0" w:color="000000"/>
            </w:tcBorders>
          </w:tcPr>
          <w:p w14:paraId="40B685A1" w14:textId="77777777" w:rsidR="00B57EAF" w:rsidRPr="00B57EAF" w:rsidRDefault="00B57EAF">
            <w:pPr>
              <w:pStyle w:val="TableParagraph"/>
              <w:spacing w:line="272" w:lineRule="exact"/>
              <w:ind w:left="92"/>
              <w:rPr>
                <w:rFonts w:ascii="Arial" w:hAnsi="Arial" w:cs="Arial"/>
                <w:sz w:val="20"/>
                <w:szCs w:val="18"/>
              </w:rPr>
            </w:pPr>
            <w:r w:rsidRPr="00B57EAF">
              <w:rPr>
                <w:rFonts w:ascii="Arial" w:hAnsi="Arial" w:cs="Arial"/>
                <w:sz w:val="20"/>
                <w:szCs w:val="18"/>
              </w:rPr>
              <w:t>Exceeding 4 sq. ft. but not exceeding 6 sq. ft</w:t>
            </w:r>
          </w:p>
        </w:tc>
        <w:tc>
          <w:tcPr>
            <w:tcW w:w="2250" w:type="dxa"/>
            <w:tcBorders>
              <w:top w:val="single" w:sz="6" w:space="0" w:color="000000"/>
              <w:left w:val="single" w:sz="6" w:space="0" w:color="000000"/>
              <w:bottom w:val="single" w:sz="6" w:space="0" w:color="000000"/>
            </w:tcBorders>
          </w:tcPr>
          <w:p w14:paraId="35315658" w14:textId="77777777" w:rsidR="00B57EAF" w:rsidRPr="00B57EAF" w:rsidRDefault="00B57EAF">
            <w:pPr>
              <w:pStyle w:val="TableParagraph"/>
              <w:spacing w:line="272" w:lineRule="exact"/>
              <w:ind w:left="717" w:right="691"/>
              <w:jc w:val="center"/>
              <w:rPr>
                <w:rFonts w:ascii="Arial" w:hAnsi="Arial" w:cs="Arial"/>
                <w:sz w:val="20"/>
                <w:szCs w:val="18"/>
              </w:rPr>
            </w:pPr>
            <w:r w:rsidRPr="00B57EAF">
              <w:rPr>
                <w:rFonts w:ascii="Arial" w:hAnsi="Arial" w:cs="Arial"/>
                <w:sz w:val="20"/>
                <w:szCs w:val="18"/>
              </w:rPr>
              <w:t>5mm</w:t>
            </w:r>
          </w:p>
        </w:tc>
      </w:tr>
      <w:tr w:rsidR="00B57EAF" w:rsidRPr="00B57EAF" w14:paraId="25BD4585" w14:textId="77777777" w:rsidTr="00B57EAF">
        <w:trPr>
          <w:trHeight w:val="294"/>
        </w:trPr>
        <w:tc>
          <w:tcPr>
            <w:tcW w:w="6417" w:type="dxa"/>
            <w:tcBorders>
              <w:top w:val="single" w:sz="6" w:space="0" w:color="000000"/>
              <w:right w:val="single" w:sz="6" w:space="0" w:color="000000"/>
            </w:tcBorders>
          </w:tcPr>
          <w:p w14:paraId="284083C2" w14:textId="77777777" w:rsidR="00B57EAF" w:rsidRPr="00B57EAF" w:rsidRDefault="00B57EAF">
            <w:pPr>
              <w:pStyle w:val="TableParagraph"/>
              <w:spacing w:line="274" w:lineRule="exact"/>
              <w:ind w:left="92"/>
              <w:rPr>
                <w:rFonts w:ascii="Arial" w:hAnsi="Arial" w:cs="Arial"/>
                <w:sz w:val="20"/>
                <w:szCs w:val="18"/>
              </w:rPr>
            </w:pPr>
            <w:r w:rsidRPr="00B57EAF">
              <w:rPr>
                <w:rFonts w:ascii="Arial" w:hAnsi="Arial" w:cs="Arial"/>
                <w:sz w:val="20"/>
                <w:szCs w:val="18"/>
              </w:rPr>
              <w:t>Exceeding 6 sq. ft.</w:t>
            </w:r>
          </w:p>
        </w:tc>
        <w:tc>
          <w:tcPr>
            <w:tcW w:w="2250" w:type="dxa"/>
            <w:tcBorders>
              <w:top w:val="single" w:sz="6" w:space="0" w:color="000000"/>
              <w:left w:val="single" w:sz="6" w:space="0" w:color="000000"/>
            </w:tcBorders>
          </w:tcPr>
          <w:p w14:paraId="4E0B620C" w14:textId="77777777" w:rsidR="00B57EAF" w:rsidRPr="00B57EAF" w:rsidRDefault="00B57EAF">
            <w:pPr>
              <w:pStyle w:val="TableParagraph"/>
              <w:spacing w:line="274" w:lineRule="exact"/>
              <w:ind w:left="717" w:right="691"/>
              <w:jc w:val="center"/>
              <w:rPr>
                <w:rFonts w:ascii="Arial" w:hAnsi="Arial" w:cs="Arial"/>
                <w:sz w:val="20"/>
                <w:szCs w:val="18"/>
              </w:rPr>
            </w:pPr>
            <w:r w:rsidRPr="00B57EAF">
              <w:rPr>
                <w:rFonts w:ascii="Arial" w:hAnsi="Arial" w:cs="Arial"/>
                <w:sz w:val="20"/>
                <w:szCs w:val="18"/>
              </w:rPr>
              <w:t>6mm</w:t>
            </w:r>
          </w:p>
        </w:tc>
      </w:tr>
    </w:tbl>
    <w:p w14:paraId="43CD8FF6" w14:textId="77777777" w:rsidR="00DB0678" w:rsidRPr="00757BB9" w:rsidRDefault="00DB0678" w:rsidP="00757BB9">
      <w:pPr>
        <w:jc w:val="both"/>
        <w:rPr>
          <w:rFonts w:ascii="Arial" w:hAnsi="Arial" w:cs="Arial"/>
          <w:sz w:val="22"/>
          <w:szCs w:val="22"/>
        </w:rPr>
      </w:pPr>
    </w:p>
    <w:p w14:paraId="14E045CE" w14:textId="79951A01"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.1.9</w:t>
      </w:r>
      <w:r w:rsidR="00DB0678" w:rsidRPr="00757BB9">
        <w:rPr>
          <w:rFonts w:ascii="Arial" w:hAnsi="Arial" w:cs="Arial"/>
          <w:sz w:val="22"/>
          <w:szCs w:val="22"/>
        </w:rPr>
        <w:tab/>
        <w:t xml:space="preserve">Prior to import and/or purchase of the </w:t>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Doors and Windows, the relevant specification of the manufacturer, along with samples has to be submitted to the Employer for approval. This clause shall not be contravened on any account.</w:t>
      </w:r>
    </w:p>
    <w:p w14:paraId="592326D3" w14:textId="77777777" w:rsidR="00B57EAF" w:rsidRDefault="00B57EAF" w:rsidP="00757BB9">
      <w:pPr>
        <w:jc w:val="both"/>
        <w:rPr>
          <w:rFonts w:ascii="Arial" w:hAnsi="Arial" w:cs="Arial"/>
          <w:sz w:val="22"/>
          <w:szCs w:val="22"/>
        </w:rPr>
      </w:pPr>
    </w:p>
    <w:p w14:paraId="7AE299A5" w14:textId="24F153A8"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.1.10</w:t>
      </w:r>
      <w:r w:rsidR="00DB0678" w:rsidRPr="00757BB9">
        <w:rPr>
          <w:rFonts w:ascii="Arial" w:hAnsi="Arial" w:cs="Arial"/>
          <w:sz w:val="22"/>
          <w:szCs w:val="22"/>
        </w:rPr>
        <w:tab/>
        <w:t>The fitting shall be done with utmost care not to spoil the finishes given by the manufactures, and any cleaning done shall be done with cleaners etc. as specified by the Manufactures.</w:t>
      </w:r>
    </w:p>
    <w:p w14:paraId="1CE95008" w14:textId="61D7523D"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3DB0025F" w14:textId="2DF94FA0"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 xml:space="preserve">.1.11 The Contractor shall provide all items, articles, materials, operations, mentioned, or scheduled on the drawings, including all the </w:t>
      </w:r>
      <w:proofErr w:type="spellStart"/>
      <w:r w:rsidR="00DB0678" w:rsidRPr="00757BB9">
        <w:rPr>
          <w:rFonts w:ascii="Arial" w:hAnsi="Arial" w:cs="Arial"/>
          <w:sz w:val="22"/>
          <w:szCs w:val="22"/>
        </w:rPr>
        <w:t>labour</w:t>
      </w:r>
      <w:proofErr w:type="spellEnd"/>
      <w:r w:rsidR="00DB0678" w:rsidRPr="00757BB9">
        <w:rPr>
          <w:rFonts w:ascii="Arial" w:hAnsi="Arial" w:cs="Arial"/>
          <w:sz w:val="22"/>
          <w:szCs w:val="22"/>
        </w:rPr>
        <w:t xml:space="preserve"> materials, including fixing devices, equipment and incidentals necessary as required for their completion.</w:t>
      </w:r>
    </w:p>
    <w:p w14:paraId="31D26612" w14:textId="77777777" w:rsidR="00B57EAF" w:rsidRDefault="00B57EAF" w:rsidP="00757BB9">
      <w:pPr>
        <w:jc w:val="both"/>
        <w:rPr>
          <w:rFonts w:ascii="Arial" w:hAnsi="Arial" w:cs="Arial"/>
          <w:sz w:val="22"/>
          <w:szCs w:val="22"/>
        </w:rPr>
      </w:pPr>
    </w:p>
    <w:p w14:paraId="2457CA95" w14:textId="1C7AE5E6"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.1.12</w:t>
      </w:r>
      <w:r w:rsidR="00DB0678" w:rsidRPr="00757BB9">
        <w:rPr>
          <w:rFonts w:ascii="Arial" w:hAnsi="Arial" w:cs="Arial"/>
          <w:sz w:val="22"/>
          <w:szCs w:val="22"/>
        </w:rPr>
        <w:tab/>
        <w:t>The Contractor shall submit shop drawings and/or samples of each type of door, windows, railings and other items of metal work to the Employer for approval. The shop drawings shall show full size sections of doors and windows etc. thickness of metal, details of construction hardware as well as connection of windows, doors and other metal work to adjacent work.</w:t>
      </w:r>
    </w:p>
    <w:p w14:paraId="4CC42481" w14:textId="77777777" w:rsidR="00B57EAF" w:rsidRDefault="00B57EAF" w:rsidP="00757BB9">
      <w:pPr>
        <w:jc w:val="both"/>
        <w:rPr>
          <w:rFonts w:ascii="Arial" w:hAnsi="Arial" w:cs="Arial"/>
          <w:sz w:val="22"/>
          <w:szCs w:val="22"/>
        </w:rPr>
      </w:pPr>
    </w:p>
    <w:p w14:paraId="57038853" w14:textId="6FA29F3F"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.1.13</w:t>
      </w:r>
      <w:r w:rsidR="00DB0678" w:rsidRPr="00757BB9">
        <w:rPr>
          <w:rFonts w:ascii="Arial" w:hAnsi="Arial" w:cs="Arial"/>
          <w:sz w:val="22"/>
          <w:szCs w:val="22"/>
        </w:rPr>
        <w:tab/>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doors and shutters shall be manufactured by an approved manufacturer and shall be of sections, sizes combination and details shown on the drawings. The frame member shall be one piece, corners shall be electrically welded, ground smooth and true and glazing bare shall be threaded or interlocked as approved by the Employer.</w:t>
      </w:r>
    </w:p>
    <w:p w14:paraId="2D4C448C" w14:textId="77777777" w:rsidR="00B57EAF" w:rsidRDefault="00B57EAF" w:rsidP="00757BB9">
      <w:pPr>
        <w:jc w:val="both"/>
        <w:rPr>
          <w:rFonts w:ascii="Arial" w:hAnsi="Arial" w:cs="Arial"/>
          <w:sz w:val="22"/>
          <w:szCs w:val="22"/>
        </w:rPr>
      </w:pPr>
    </w:p>
    <w:p w14:paraId="3D91BBF5" w14:textId="1BB94301"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.1.14</w:t>
      </w:r>
      <w:r w:rsidR="00DB0678" w:rsidRPr="00757BB9">
        <w:rPr>
          <w:rFonts w:ascii="Arial" w:hAnsi="Arial" w:cs="Arial"/>
          <w:sz w:val="22"/>
          <w:szCs w:val="22"/>
        </w:rPr>
        <w:tab/>
        <w:t xml:space="preserve">Glazing for doors and windows shall be of specified thickness and of approved quality and shall conform to specification of glazing. Fixing for glazing shall be done with </w:t>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Snap</w:t>
      </w:r>
      <w:r w:rsidR="00DB0678" w:rsidRPr="00757BB9">
        <w:rPr>
          <w:rFonts w:ascii="Cambria Math" w:hAnsi="Cambria Math" w:cs="Cambria Math"/>
          <w:sz w:val="22"/>
          <w:szCs w:val="22"/>
        </w:rPr>
        <w:t>‐</w:t>
      </w:r>
      <w:r w:rsidR="00DB0678" w:rsidRPr="00757BB9">
        <w:rPr>
          <w:rFonts w:ascii="Arial" w:hAnsi="Arial" w:cs="Arial"/>
          <w:sz w:val="22"/>
          <w:szCs w:val="22"/>
        </w:rPr>
        <w:t>On beading as per detail drawing and instructions. Necessary continuous rubber gaskets of approved make shall be provided.</w:t>
      </w:r>
    </w:p>
    <w:p w14:paraId="147569EE" w14:textId="77777777" w:rsidR="00B57EAF" w:rsidRDefault="00B57EAF" w:rsidP="00757BB9">
      <w:pPr>
        <w:jc w:val="both"/>
        <w:rPr>
          <w:rFonts w:ascii="Arial" w:hAnsi="Arial" w:cs="Arial"/>
          <w:sz w:val="22"/>
          <w:szCs w:val="22"/>
        </w:rPr>
      </w:pPr>
    </w:p>
    <w:p w14:paraId="1AE47DBF" w14:textId="61EE77C3"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.1.15</w:t>
      </w:r>
      <w:r w:rsidR="00DB0678" w:rsidRPr="00757BB9">
        <w:rPr>
          <w:rFonts w:ascii="Arial" w:hAnsi="Arial" w:cs="Arial"/>
          <w:sz w:val="22"/>
          <w:szCs w:val="22"/>
        </w:rPr>
        <w:tab/>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xml:space="preserve"> for doors and windows shall be approved by the Employer.</w:t>
      </w:r>
    </w:p>
    <w:p w14:paraId="4AB8D6C3" w14:textId="77777777" w:rsidR="00DB0678" w:rsidRPr="00757BB9" w:rsidRDefault="00DB0678" w:rsidP="00757BB9">
      <w:pPr>
        <w:jc w:val="both"/>
        <w:rPr>
          <w:rFonts w:ascii="Arial" w:hAnsi="Arial" w:cs="Arial"/>
          <w:sz w:val="22"/>
          <w:szCs w:val="22"/>
        </w:rPr>
      </w:pPr>
    </w:p>
    <w:p w14:paraId="3013D088" w14:textId="0CB3AA1A" w:rsidR="00DB0678" w:rsidRPr="00B57EAF" w:rsidRDefault="00C864A7" w:rsidP="00757BB9">
      <w:pPr>
        <w:jc w:val="both"/>
        <w:rPr>
          <w:rFonts w:ascii="Arial" w:hAnsi="Arial" w:cs="Arial"/>
          <w:b/>
          <w:bCs/>
          <w:sz w:val="22"/>
          <w:szCs w:val="22"/>
        </w:rPr>
      </w:pPr>
      <w:r w:rsidRPr="00B57EAF">
        <w:rPr>
          <w:rFonts w:ascii="Arial" w:hAnsi="Arial" w:cs="Arial"/>
          <w:b/>
          <w:bCs/>
          <w:sz w:val="22"/>
          <w:szCs w:val="22"/>
        </w:rPr>
        <w:t>L</w:t>
      </w:r>
      <w:r w:rsidR="00DB0678" w:rsidRPr="00B57EAF">
        <w:rPr>
          <w:rFonts w:ascii="Arial" w:hAnsi="Arial" w:cs="Arial"/>
          <w:b/>
          <w:bCs/>
          <w:sz w:val="22"/>
          <w:szCs w:val="22"/>
        </w:rPr>
        <w:t>.2</w:t>
      </w:r>
      <w:r w:rsidR="00DB0678" w:rsidRPr="00B57EAF">
        <w:rPr>
          <w:rFonts w:ascii="Arial" w:hAnsi="Arial" w:cs="Arial"/>
          <w:b/>
          <w:bCs/>
          <w:sz w:val="22"/>
          <w:szCs w:val="22"/>
        </w:rPr>
        <w:tab/>
      </w:r>
      <w:proofErr w:type="spellStart"/>
      <w:r w:rsidR="00DB0678" w:rsidRPr="00B57EAF">
        <w:rPr>
          <w:rFonts w:ascii="Arial" w:hAnsi="Arial" w:cs="Arial"/>
          <w:b/>
          <w:bCs/>
          <w:sz w:val="22"/>
          <w:szCs w:val="22"/>
        </w:rPr>
        <w:t>Aluminium</w:t>
      </w:r>
      <w:proofErr w:type="spellEnd"/>
      <w:r w:rsidR="00DB0678" w:rsidRPr="00B57EAF">
        <w:rPr>
          <w:rFonts w:ascii="Arial" w:hAnsi="Arial" w:cs="Arial"/>
          <w:b/>
          <w:bCs/>
          <w:sz w:val="22"/>
          <w:szCs w:val="22"/>
        </w:rPr>
        <w:t xml:space="preserve"> louvers</w:t>
      </w:r>
    </w:p>
    <w:p w14:paraId="0333B525" w14:textId="77777777" w:rsidR="00DB0678" w:rsidRPr="00757BB9" w:rsidRDefault="00DB0678" w:rsidP="00757BB9">
      <w:pPr>
        <w:jc w:val="both"/>
        <w:rPr>
          <w:rFonts w:ascii="Arial" w:hAnsi="Arial" w:cs="Arial"/>
          <w:sz w:val="22"/>
          <w:szCs w:val="22"/>
        </w:rPr>
      </w:pPr>
    </w:p>
    <w:p w14:paraId="71B907B5" w14:textId="29ED21BE"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.2.1</w:t>
      </w:r>
      <w:r w:rsidR="00DB0678" w:rsidRPr="00757BB9">
        <w:rPr>
          <w:rFonts w:ascii="Arial" w:hAnsi="Arial" w:cs="Arial"/>
          <w:sz w:val="22"/>
          <w:szCs w:val="22"/>
        </w:rPr>
        <w:tab/>
        <w:t>Samples shall be submitted for approval.</w:t>
      </w:r>
    </w:p>
    <w:p w14:paraId="40CBF145" w14:textId="77777777" w:rsidR="00B57EAF" w:rsidRDefault="00B57EAF" w:rsidP="00757BB9">
      <w:pPr>
        <w:jc w:val="both"/>
        <w:rPr>
          <w:rFonts w:ascii="Arial" w:hAnsi="Arial" w:cs="Arial"/>
          <w:sz w:val="22"/>
          <w:szCs w:val="22"/>
        </w:rPr>
      </w:pPr>
    </w:p>
    <w:p w14:paraId="62699E98" w14:textId="776D8D20"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.2.2</w:t>
      </w:r>
      <w:r w:rsidR="00DB0678" w:rsidRPr="00757BB9">
        <w:rPr>
          <w:rFonts w:ascii="Arial" w:hAnsi="Arial" w:cs="Arial"/>
          <w:sz w:val="22"/>
          <w:szCs w:val="22"/>
        </w:rPr>
        <w:tab/>
        <w:t>All metal louvers shall be installed according to manufacturer’s instructions.</w:t>
      </w:r>
    </w:p>
    <w:p w14:paraId="25FCA59B" w14:textId="77777777" w:rsidR="00B57EAF" w:rsidRDefault="00B57EAF" w:rsidP="00757BB9">
      <w:pPr>
        <w:jc w:val="both"/>
        <w:rPr>
          <w:rFonts w:ascii="Arial" w:hAnsi="Arial" w:cs="Arial"/>
          <w:sz w:val="22"/>
          <w:szCs w:val="22"/>
        </w:rPr>
      </w:pPr>
    </w:p>
    <w:p w14:paraId="08F61719" w14:textId="6AF3CC97"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.2.3</w:t>
      </w:r>
      <w:r w:rsidR="00DB0678" w:rsidRPr="00757BB9">
        <w:rPr>
          <w:rFonts w:ascii="Arial" w:hAnsi="Arial" w:cs="Arial"/>
          <w:sz w:val="22"/>
          <w:szCs w:val="22"/>
        </w:rPr>
        <w:tab/>
        <w:t>All units shall be installed plum, well fitted and securely attached to supporting frames.</w:t>
      </w:r>
    </w:p>
    <w:p w14:paraId="63E0C072" w14:textId="77777777" w:rsidR="00DB0678" w:rsidRPr="00757BB9" w:rsidRDefault="00DB0678" w:rsidP="00757BB9">
      <w:pPr>
        <w:jc w:val="both"/>
        <w:rPr>
          <w:rFonts w:ascii="Arial" w:hAnsi="Arial" w:cs="Arial"/>
          <w:sz w:val="22"/>
          <w:szCs w:val="22"/>
        </w:rPr>
      </w:pPr>
    </w:p>
    <w:p w14:paraId="7FA72248" w14:textId="68B91FAB" w:rsidR="00DB0678" w:rsidRPr="00B57EAF" w:rsidRDefault="00C864A7" w:rsidP="00757BB9">
      <w:pPr>
        <w:jc w:val="both"/>
        <w:rPr>
          <w:rFonts w:ascii="Arial" w:hAnsi="Arial" w:cs="Arial"/>
          <w:b/>
          <w:bCs/>
          <w:sz w:val="22"/>
          <w:szCs w:val="22"/>
        </w:rPr>
      </w:pPr>
      <w:r w:rsidRPr="00B57EAF">
        <w:rPr>
          <w:rFonts w:ascii="Arial" w:hAnsi="Arial" w:cs="Arial"/>
          <w:b/>
          <w:bCs/>
          <w:sz w:val="22"/>
          <w:szCs w:val="22"/>
        </w:rPr>
        <w:t>L</w:t>
      </w:r>
      <w:r w:rsidR="00DB0678" w:rsidRPr="00B57EAF">
        <w:rPr>
          <w:rFonts w:ascii="Arial" w:hAnsi="Arial" w:cs="Arial"/>
          <w:b/>
          <w:bCs/>
          <w:sz w:val="22"/>
          <w:szCs w:val="22"/>
        </w:rPr>
        <w:t>.3</w:t>
      </w:r>
      <w:r w:rsidR="00DB0678" w:rsidRPr="00B57EAF">
        <w:rPr>
          <w:rFonts w:ascii="Arial" w:hAnsi="Arial" w:cs="Arial"/>
          <w:b/>
          <w:bCs/>
          <w:sz w:val="22"/>
          <w:szCs w:val="22"/>
        </w:rPr>
        <w:tab/>
        <w:t>Top hung windows, ventilators and side hung doors</w:t>
      </w:r>
    </w:p>
    <w:p w14:paraId="49DB23E9" w14:textId="77777777" w:rsidR="00DB0678" w:rsidRPr="00757BB9" w:rsidRDefault="00DB0678" w:rsidP="00757BB9">
      <w:pPr>
        <w:jc w:val="both"/>
        <w:rPr>
          <w:rFonts w:ascii="Arial" w:hAnsi="Arial" w:cs="Arial"/>
          <w:sz w:val="22"/>
          <w:szCs w:val="22"/>
        </w:rPr>
      </w:pPr>
    </w:p>
    <w:p w14:paraId="76FD6FF1" w14:textId="06699CF0"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.3.1</w:t>
      </w:r>
      <w:r w:rsidR="00DB0678" w:rsidRPr="00757BB9">
        <w:rPr>
          <w:rFonts w:ascii="Arial" w:hAnsi="Arial" w:cs="Arial"/>
          <w:sz w:val="22"/>
          <w:szCs w:val="22"/>
        </w:rPr>
        <w:tab/>
        <w:t>All windows and doors should be weather stripped. The weather protection should be achieved by a positive compressive action against the section and should not depend on external contact. At every contact between two profiles two weather stripping sections should be provided to complete weather protection.</w:t>
      </w:r>
    </w:p>
    <w:p w14:paraId="45F8589D" w14:textId="77777777" w:rsidR="00B57EAF" w:rsidRDefault="00B57EAF" w:rsidP="00757BB9">
      <w:pPr>
        <w:jc w:val="both"/>
        <w:rPr>
          <w:rFonts w:ascii="Arial" w:hAnsi="Arial" w:cs="Arial"/>
          <w:sz w:val="22"/>
          <w:szCs w:val="22"/>
        </w:rPr>
      </w:pPr>
    </w:p>
    <w:p w14:paraId="73BC69A2" w14:textId="686A02BF"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.3.2</w:t>
      </w:r>
      <w:r w:rsidR="00DB0678" w:rsidRPr="00757BB9">
        <w:rPr>
          <w:rFonts w:ascii="Arial" w:hAnsi="Arial" w:cs="Arial"/>
          <w:sz w:val="22"/>
          <w:szCs w:val="22"/>
        </w:rPr>
        <w:tab/>
        <w:t>The bottom section for hinges must be capable of being adjusted vertically if necessary. The gap between section and the floor should be covered with a pair of special splay</w:t>
      </w:r>
      <w:r w:rsidR="00DB0678" w:rsidRPr="00757BB9">
        <w:rPr>
          <w:rFonts w:ascii="Cambria Math" w:hAnsi="Cambria Math" w:cs="Cambria Math"/>
          <w:sz w:val="22"/>
          <w:szCs w:val="22"/>
        </w:rPr>
        <w:t>‐</w:t>
      </w:r>
      <w:r w:rsidR="00DB0678" w:rsidRPr="00757BB9">
        <w:rPr>
          <w:rFonts w:ascii="Arial" w:hAnsi="Arial" w:cs="Arial"/>
          <w:sz w:val="22"/>
          <w:szCs w:val="22"/>
        </w:rPr>
        <w:t>tube sections.</w:t>
      </w:r>
    </w:p>
    <w:p w14:paraId="510CFEDA" w14:textId="77777777" w:rsidR="00B57EAF" w:rsidRDefault="00B57EAF" w:rsidP="00757BB9">
      <w:pPr>
        <w:jc w:val="both"/>
        <w:rPr>
          <w:rFonts w:ascii="Arial" w:hAnsi="Arial" w:cs="Arial"/>
          <w:sz w:val="22"/>
          <w:szCs w:val="22"/>
        </w:rPr>
      </w:pPr>
    </w:p>
    <w:p w14:paraId="1E2D5A13" w14:textId="636C6935"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.3.3</w:t>
      </w:r>
      <w:r w:rsidR="00DB0678" w:rsidRPr="00757BB9">
        <w:rPr>
          <w:rFonts w:ascii="Arial" w:hAnsi="Arial" w:cs="Arial"/>
          <w:sz w:val="22"/>
          <w:szCs w:val="22"/>
        </w:rPr>
        <w:tab/>
        <w:t>The shutter sections for both windows as well as doors shall be hollow section type and shall be overall size 57 x 45 mm and the door sections shall be overall size 81 x 45 mm (including flanges).</w:t>
      </w:r>
    </w:p>
    <w:p w14:paraId="7C56442D" w14:textId="77777777" w:rsidR="00B57EAF" w:rsidRDefault="00B57EAF" w:rsidP="00757BB9">
      <w:pPr>
        <w:jc w:val="both"/>
        <w:rPr>
          <w:rFonts w:ascii="Arial" w:hAnsi="Arial" w:cs="Arial"/>
          <w:sz w:val="22"/>
          <w:szCs w:val="22"/>
        </w:rPr>
      </w:pPr>
    </w:p>
    <w:p w14:paraId="4CE545DF" w14:textId="7A99E0E9"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.3.4</w:t>
      </w:r>
      <w:r w:rsidR="00DB0678" w:rsidRPr="00757BB9">
        <w:rPr>
          <w:rFonts w:ascii="Arial" w:hAnsi="Arial" w:cs="Arial"/>
          <w:sz w:val="22"/>
          <w:szCs w:val="22"/>
        </w:rPr>
        <w:tab/>
        <w:t xml:space="preserve">The shutters of the windows and doors should be assembled with stainless steel pins and nylon washers. Handles shall be </w:t>
      </w:r>
      <w:proofErr w:type="spellStart"/>
      <w:r w:rsidR="00DB0678" w:rsidRPr="00757BB9">
        <w:rPr>
          <w:rFonts w:ascii="Arial" w:hAnsi="Arial" w:cs="Arial"/>
          <w:sz w:val="22"/>
          <w:szCs w:val="22"/>
        </w:rPr>
        <w:t>anodised</w:t>
      </w:r>
      <w:proofErr w:type="spellEnd"/>
      <w:r w:rsidR="00DB0678" w:rsidRPr="00757BB9">
        <w:rPr>
          <w:rFonts w:ascii="Arial" w:hAnsi="Arial" w:cs="Arial"/>
          <w:sz w:val="22"/>
          <w:szCs w:val="22"/>
        </w:rPr>
        <w:t xml:space="preserve"> </w:t>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finished to match the </w:t>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sections and mounted with self-lubricating nylon washers.</w:t>
      </w:r>
    </w:p>
    <w:p w14:paraId="694975CC" w14:textId="77777777" w:rsidR="00B57EAF" w:rsidRDefault="00B57EAF" w:rsidP="00757BB9">
      <w:pPr>
        <w:jc w:val="both"/>
        <w:rPr>
          <w:rFonts w:ascii="Arial" w:hAnsi="Arial" w:cs="Arial"/>
          <w:sz w:val="22"/>
          <w:szCs w:val="22"/>
        </w:rPr>
      </w:pPr>
    </w:p>
    <w:p w14:paraId="12B653FB" w14:textId="1482642B"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.3.5</w:t>
      </w:r>
      <w:r w:rsidR="00DB0678" w:rsidRPr="00757BB9">
        <w:rPr>
          <w:rFonts w:ascii="Arial" w:hAnsi="Arial" w:cs="Arial"/>
          <w:sz w:val="22"/>
          <w:szCs w:val="22"/>
        </w:rPr>
        <w:tab/>
        <w:t>A mortice cylinder rim automatic deadlock of high quality with double pin tumbler shall be used.</w:t>
      </w:r>
    </w:p>
    <w:p w14:paraId="2178E351" w14:textId="77777777" w:rsidR="00B57EAF" w:rsidRDefault="00B57EAF" w:rsidP="00757BB9">
      <w:pPr>
        <w:jc w:val="both"/>
        <w:rPr>
          <w:rFonts w:ascii="Arial" w:hAnsi="Arial" w:cs="Arial"/>
          <w:sz w:val="22"/>
          <w:szCs w:val="22"/>
        </w:rPr>
      </w:pPr>
    </w:p>
    <w:p w14:paraId="77C08119" w14:textId="42390B72"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.3.6</w:t>
      </w:r>
      <w:r w:rsidR="00DB0678" w:rsidRPr="00757BB9">
        <w:rPr>
          <w:rFonts w:ascii="Arial" w:hAnsi="Arial" w:cs="Arial"/>
          <w:sz w:val="22"/>
          <w:szCs w:val="22"/>
        </w:rPr>
        <w:tab/>
        <w:t xml:space="preserve">Windows shall have </w:t>
      </w:r>
      <w:proofErr w:type="spellStart"/>
      <w:r w:rsidR="00DB0678" w:rsidRPr="00757BB9">
        <w:rPr>
          <w:rFonts w:ascii="Arial" w:hAnsi="Arial" w:cs="Arial"/>
          <w:sz w:val="22"/>
          <w:szCs w:val="22"/>
        </w:rPr>
        <w:t>anodised</w:t>
      </w:r>
      <w:proofErr w:type="spellEnd"/>
      <w:r w:rsidR="00DB0678" w:rsidRPr="00757BB9">
        <w:rPr>
          <w:rFonts w:ascii="Arial" w:hAnsi="Arial" w:cs="Arial"/>
          <w:sz w:val="22"/>
          <w:szCs w:val="22"/>
        </w:rPr>
        <w:t xml:space="preserve"> </w:t>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handles, </w:t>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xml:space="preserve"> as framing and a latching mechanism securing the shutter to the frame both at the top and bottom.</w:t>
      </w:r>
    </w:p>
    <w:p w14:paraId="090436E0" w14:textId="77777777" w:rsidR="00B57EAF" w:rsidRDefault="00B57EAF" w:rsidP="00757BB9">
      <w:pPr>
        <w:jc w:val="both"/>
        <w:rPr>
          <w:rFonts w:ascii="Arial" w:hAnsi="Arial" w:cs="Arial"/>
          <w:sz w:val="22"/>
          <w:szCs w:val="22"/>
        </w:rPr>
      </w:pPr>
    </w:p>
    <w:p w14:paraId="2F258FC6" w14:textId="778E2336" w:rsidR="00DB0678"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.3.7</w:t>
      </w:r>
      <w:r w:rsidR="00DB0678" w:rsidRPr="00757BB9">
        <w:rPr>
          <w:rFonts w:ascii="Arial" w:hAnsi="Arial" w:cs="Arial"/>
          <w:sz w:val="22"/>
          <w:szCs w:val="22"/>
        </w:rPr>
        <w:tab/>
        <w:t>Required fittings;</w:t>
      </w:r>
    </w:p>
    <w:p w14:paraId="22E9CCCC" w14:textId="77777777" w:rsidR="00B57EAF" w:rsidRPr="00757BB9" w:rsidRDefault="00B57EAF" w:rsidP="00757BB9">
      <w:pPr>
        <w:jc w:val="both"/>
        <w:rPr>
          <w:rFonts w:ascii="Arial" w:hAnsi="Arial" w:cs="Arial"/>
          <w:sz w:val="22"/>
          <w:szCs w:val="22"/>
        </w:rPr>
      </w:pPr>
    </w:p>
    <w:p w14:paraId="4F0963CA" w14:textId="77777777" w:rsidR="00DB0678" w:rsidRPr="00757BB9" w:rsidRDefault="00DB0678" w:rsidP="00B57EAF">
      <w:pPr>
        <w:ind w:left="720"/>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Single action door closer concealed in the head bar of the outer frame and mounted on an adjacent pivot at the threshold and deadlock fitted.</w:t>
      </w:r>
    </w:p>
    <w:p w14:paraId="36461373" w14:textId="77777777" w:rsidR="00DB0678" w:rsidRPr="00757BB9" w:rsidRDefault="00DB0678" w:rsidP="00B57EAF">
      <w:pPr>
        <w:ind w:left="720"/>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 xml:space="preserve">The </w:t>
      </w:r>
      <w:proofErr w:type="gramStart"/>
      <w:r w:rsidRPr="00757BB9">
        <w:rPr>
          <w:rFonts w:ascii="Arial" w:hAnsi="Arial" w:cs="Arial"/>
          <w:sz w:val="22"/>
          <w:szCs w:val="22"/>
        </w:rPr>
        <w:t>left hand</w:t>
      </w:r>
      <w:proofErr w:type="gramEnd"/>
      <w:r w:rsidRPr="00757BB9">
        <w:rPr>
          <w:rFonts w:ascii="Arial" w:hAnsi="Arial" w:cs="Arial"/>
          <w:sz w:val="22"/>
          <w:szCs w:val="22"/>
        </w:rPr>
        <w:t xml:space="preserve"> leaf of double doors with flush bolts at head and sill with deadlock fitted to the right hand leaf.</w:t>
      </w:r>
    </w:p>
    <w:p w14:paraId="3964FF2A" w14:textId="77777777" w:rsidR="00DB0678" w:rsidRPr="00757BB9" w:rsidRDefault="00DB0678" w:rsidP="00B57EAF">
      <w:pPr>
        <w:ind w:left="720"/>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 xml:space="preserve">Escape doors to have panic bolts assembly with vertical elements concealed in the sill and door closer. </w:t>
      </w:r>
    </w:p>
    <w:p w14:paraId="729DC6AC" w14:textId="77777777" w:rsidR="00DB0678" w:rsidRPr="00757BB9" w:rsidRDefault="00DB0678" w:rsidP="00757BB9">
      <w:pPr>
        <w:jc w:val="both"/>
        <w:rPr>
          <w:rFonts w:ascii="Arial" w:hAnsi="Arial" w:cs="Arial"/>
          <w:sz w:val="22"/>
          <w:szCs w:val="22"/>
        </w:rPr>
      </w:pPr>
    </w:p>
    <w:p w14:paraId="68DE41A7" w14:textId="12A7378E" w:rsidR="00DB0678" w:rsidRPr="00B57EAF" w:rsidRDefault="00C864A7" w:rsidP="00757BB9">
      <w:pPr>
        <w:jc w:val="both"/>
        <w:rPr>
          <w:rFonts w:ascii="Arial" w:hAnsi="Arial" w:cs="Arial"/>
          <w:b/>
          <w:bCs/>
          <w:sz w:val="22"/>
          <w:szCs w:val="22"/>
        </w:rPr>
      </w:pPr>
      <w:r w:rsidRPr="00B57EAF">
        <w:rPr>
          <w:rFonts w:ascii="Arial" w:hAnsi="Arial" w:cs="Arial"/>
          <w:b/>
          <w:bCs/>
          <w:sz w:val="22"/>
          <w:szCs w:val="22"/>
        </w:rPr>
        <w:t>L</w:t>
      </w:r>
      <w:r w:rsidR="00DB0678" w:rsidRPr="00B57EAF">
        <w:rPr>
          <w:rFonts w:ascii="Arial" w:hAnsi="Arial" w:cs="Arial"/>
          <w:b/>
          <w:bCs/>
          <w:sz w:val="22"/>
          <w:szCs w:val="22"/>
        </w:rPr>
        <w:t>.4</w:t>
      </w:r>
      <w:r w:rsidR="00DB0678" w:rsidRPr="00B57EAF">
        <w:rPr>
          <w:rFonts w:ascii="Arial" w:hAnsi="Arial" w:cs="Arial"/>
          <w:b/>
          <w:bCs/>
          <w:sz w:val="22"/>
          <w:szCs w:val="22"/>
        </w:rPr>
        <w:tab/>
        <w:t>Installation</w:t>
      </w:r>
    </w:p>
    <w:p w14:paraId="3189981C" w14:textId="77777777" w:rsidR="00DB0678" w:rsidRPr="00757BB9" w:rsidRDefault="00DB0678" w:rsidP="00757BB9">
      <w:pPr>
        <w:jc w:val="both"/>
        <w:rPr>
          <w:rFonts w:ascii="Arial" w:hAnsi="Arial" w:cs="Arial"/>
          <w:sz w:val="22"/>
          <w:szCs w:val="22"/>
        </w:rPr>
      </w:pPr>
    </w:p>
    <w:p w14:paraId="069D27FE" w14:textId="322EADB7"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.4.1</w:t>
      </w:r>
      <w:r w:rsidR="00DB0678" w:rsidRPr="00757BB9">
        <w:rPr>
          <w:rFonts w:ascii="Arial" w:hAnsi="Arial" w:cs="Arial"/>
          <w:sz w:val="22"/>
          <w:szCs w:val="22"/>
        </w:rPr>
        <w:tab/>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work shall be installed adjusted and glazed by experienced workmen all in accordance with the manufacturer's installation instructions and in full conformity with the approved shop drawings, samples and other submitted data. Under no circumstances shall materials be installed on surfaces that contain condensation, dirt, grease or other foreign encountered materials that would hinder or prevent proper installation and functioning for the use intended.</w:t>
      </w:r>
    </w:p>
    <w:p w14:paraId="5613E921" w14:textId="5188F09C"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.4.2</w:t>
      </w:r>
      <w:r w:rsidR="00DB0678" w:rsidRPr="00757BB9">
        <w:rPr>
          <w:rFonts w:ascii="Arial" w:hAnsi="Arial" w:cs="Arial"/>
          <w:sz w:val="22"/>
          <w:szCs w:val="22"/>
        </w:rPr>
        <w:tab/>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work shall be carefully and accurately assembled with proper and approved provision for contraction and expansion and set in correct locations as per approved detailed shop drawings, all level, square, plumb and aligned with other work. All joints between framing and structural building shall be sealed in order to be watertight and weatherproof and to satisfy all other requirements of the Employer.</w:t>
      </w:r>
    </w:p>
    <w:p w14:paraId="02326ABB" w14:textId="77777777" w:rsidR="00B57EAF" w:rsidRDefault="00B57EAF" w:rsidP="00757BB9">
      <w:pPr>
        <w:jc w:val="both"/>
        <w:rPr>
          <w:rFonts w:ascii="Arial" w:hAnsi="Arial" w:cs="Arial"/>
          <w:sz w:val="22"/>
          <w:szCs w:val="22"/>
        </w:rPr>
      </w:pPr>
    </w:p>
    <w:p w14:paraId="54E3771F" w14:textId="73BBAEEB" w:rsidR="00DB0678" w:rsidRPr="00757BB9" w:rsidRDefault="00C864A7" w:rsidP="00757BB9">
      <w:pPr>
        <w:jc w:val="both"/>
        <w:rPr>
          <w:rFonts w:ascii="Arial" w:hAnsi="Arial" w:cs="Arial"/>
          <w:sz w:val="22"/>
          <w:szCs w:val="22"/>
        </w:rPr>
      </w:pPr>
      <w:r>
        <w:rPr>
          <w:rFonts w:ascii="Arial" w:hAnsi="Arial" w:cs="Arial"/>
          <w:sz w:val="22"/>
          <w:szCs w:val="22"/>
        </w:rPr>
        <w:lastRenderedPageBreak/>
        <w:t>L</w:t>
      </w:r>
      <w:r w:rsidR="00DB0678" w:rsidRPr="00757BB9">
        <w:rPr>
          <w:rFonts w:ascii="Arial" w:hAnsi="Arial" w:cs="Arial"/>
          <w:sz w:val="22"/>
          <w:szCs w:val="22"/>
        </w:rPr>
        <w:t>.4.3</w:t>
      </w:r>
      <w:r w:rsidR="00DB0678" w:rsidRPr="00757BB9">
        <w:rPr>
          <w:rFonts w:ascii="Arial" w:hAnsi="Arial" w:cs="Arial"/>
          <w:sz w:val="22"/>
          <w:szCs w:val="22"/>
        </w:rPr>
        <w:tab/>
        <w:t>Frames shall be designed and manufactured with a maximum 2.5mm tolerance around the opening in the structure. These joints are to be finished by applying an approved sealant into a polystyrene foam backing strip.</w:t>
      </w:r>
    </w:p>
    <w:p w14:paraId="0B8E4453" w14:textId="77777777" w:rsidR="00B57EAF" w:rsidRDefault="00B57EAF" w:rsidP="00757BB9">
      <w:pPr>
        <w:jc w:val="both"/>
        <w:rPr>
          <w:rFonts w:ascii="Arial" w:hAnsi="Arial" w:cs="Arial"/>
          <w:sz w:val="22"/>
          <w:szCs w:val="22"/>
        </w:rPr>
      </w:pPr>
    </w:p>
    <w:p w14:paraId="355DBBD3" w14:textId="63353710"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.4.4</w:t>
      </w:r>
      <w:r w:rsidR="00DB0678" w:rsidRPr="00757BB9">
        <w:rPr>
          <w:rFonts w:ascii="Arial" w:hAnsi="Arial" w:cs="Arial"/>
          <w:sz w:val="22"/>
          <w:szCs w:val="22"/>
        </w:rPr>
        <w:tab/>
        <w:t xml:space="preserve">All </w:t>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works are to be fully protected for the duration of the contract from damage by other trades. The Employer shall approve the method of protection.</w:t>
      </w:r>
    </w:p>
    <w:p w14:paraId="0454B931" w14:textId="77777777" w:rsidR="00B57EAF" w:rsidRDefault="00B57EAF" w:rsidP="00757BB9">
      <w:pPr>
        <w:jc w:val="both"/>
        <w:rPr>
          <w:rFonts w:ascii="Arial" w:hAnsi="Arial" w:cs="Arial"/>
          <w:sz w:val="22"/>
          <w:szCs w:val="22"/>
        </w:rPr>
      </w:pPr>
    </w:p>
    <w:p w14:paraId="67FB6624" w14:textId="6BDFD0A8"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.4.5</w:t>
      </w:r>
      <w:r w:rsidR="00DB0678" w:rsidRPr="00757BB9">
        <w:rPr>
          <w:rFonts w:ascii="Arial" w:hAnsi="Arial" w:cs="Arial"/>
          <w:sz w:val="22"/>
          <w:szCs w:val="22"/>
        </w:rPr>
        <w:tab/>
        <w:t>If for any reason final finishes become scratched, abraded or damaged during transport, delivery, storage or erection, it shall be the Contractor's responsibility to remove or repair those defective areas or components as directed and to the complete satisfaction of the Employer.</w:t>
      </w:r>
    </w:p>
    <w:p w14:paraId="64FEF6C2" w14:textId="77777777" w:rsidR="00B57EAF" w:rsidRDefault="00B57EAF" w:rsidP="00757BB9">
      <w:pPr>
        <w:jc w:val="both"/>
        <w:rPr>
          <w:rFonts w:ascii="Arial" w:hAnsi="Arial" w:cs="Arial"/>
          <w:sz w:val="22"/>
          <w:szCs w:val="22"/>
        </w:rPr>
      </w:pPr>
    </w:p>
    <w:p w14:paraId="328A60C6" w14:textId="41513F87"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.4.6</w:t>
      </w:r>
      <w:r w:rsidR="00DB0678" w:rsidRPr="00757BB9">
        <w:rPr>
          <w:rFonts w:ascii="Arial" w:hAnsi="Arial" w:cs="Arial"/>
          <w:sz w:val="22"/>
          <w:szCs w:val="22"/>
        </w:rPr>
        <w:tab/>
        <w:t xml:space="preserve">Repair work shall be identical to the manufacturer's applied finish with regard to gloss, finish and visual appearance. Field touch up of painted </w:t>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is permitted only with the written permission of the Employer. Where touch up is not an </w:t>
      </w:r>
      <w:proofErr w:type="spellStart"/>
      <w:r w:rsidR="00DB0678" w:rsidRPr="00757BB9">
        <w:rPr>
          <w:rFonts w:ascii="Arial" w:hAnsi="Arial" w:cs="Arial"/>
          <w:sz w:val="22"/>
          <w:szCs w:val="22"/>
        </w:rPr>
        <w:t>authorised</w:t>
      </w:r>
      <w:proofErr w:type="spellEnd"/>
      <w:r w:rsidR="00DB0678" w:rsidRPr="00757BB9">
        <w:rPr>
          <w:rFonts w:ascii="Arial" w:hAnsi="Arial" w:cs="Arial"/>
          <w:sz w:val="22"/>
          <w:szCs w:val="22"/>
        </w:rPr>
        <w:t xml:space="preserve"> means of repair the damaged materials must be replaced by new ones.</w:t>
      </w:r>
    </w:p>
    <w:p w14:paraId="4484D2F6" w14:textId="77777777" w:rsidR="00B57EAF" w:rsidRDefault="00B57EAF" w:rsidP="00757BB9">
      <w:pPr>
        <w:jc w:val="both"/>
        <w:rPr>
          <w:rFonts w:ascii="Arial" w:hAnsi="Arial" w:cs="Arial"/>
          <w:sz w:val="22"/>
          <w:szCs w:val="22"/>
        </w:rPr>
      </w:pPr>
    </w:p>
    <w:p w14:paraId="01AF62C7" w14:textId="244D4CB7"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.4.7</w:t>
      </w:r>
      <w:r w:rsidR="00DB0678" w:rsidRPr="00757BB9">
        <w:rPr>
          <w:rFonts w:ascii="Arial" w:hAnsi="Arial" w:cs="Arial"/>
          <w:sz w:val="22"/>
          <w:szCs w:val="22"/>
        </w:rPr>
        <w:tab/>
        <w:t xml:space="preserve">Upon completion of work all protective coverings from all exposed surfaces shall be removed. All surfaces shall be cleaned using soap or detergents as recommended by the </w:t>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manufacturers to remove sealants, </w:t>
      </w:r>
      <w:proofErr w:type="spellStart"/>
      <w:r w:rsidR="00DB0678" w:rsidRPr="00757BB9">
        <w:rPr>
          <w:rFonts w:ascii="Arial" w:hAnsi="Arial" w:cs="Arial"/>
          <w:sz w:val="22"/>
          <w:szCs w:val="22"/>
        </w:rPr>
        <w:t>discolouration</w:t>
      </w:r>
      <w:proofErr w:type="spellEnd"/>
      <w:r w:rsidR="00DB0678" w:rsidRPr="00757BB9">
        <w:rPr>
          <w:rFonts w:ascii="Arial" w:hAnsi="Arial" w:cs="Arial"/>
          <w:sz w:val="22"/>
          <w:szCs w:val="22"/>
        </w:rPr>
        <w:t xml:space="preserve"> and any other foreign material. Defections of any type determined by the Employer shall be repaired at the Contractor's expense.</w:t>
      </w:r>
    </w:p>
    <w:p w14:paraId="640BFDAB" w14:textId="77777777" w:rsidR="00B57EAF" w:rsidRDefault="00B57EAF" w:rsidP="00757BB9">
      <w:pPr>
        <w:jc w:val="both"/>
        <w:rPr>
          <w:rFonts w:ascii="Arial" w:hAnsi="Arial" w:cs="Arial"/>
          <w:sz w:val="22"/>
          <w:szCs w:val="22"/>
        </w:rPr>
      </w:pPr>
    </w:p>
    <w:p w14:paraId="406D0D69" w14:textId="369DEFF9"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.4.8</w:t>
      </w:r>
      <w:r w:rsidR="00DB0678" w:rsidRPr="00757BB9">
        <w:rPr>
          <w:rFonts w:ascii="Arial" w:hAnsi="Arial" w:cs="Arial"/>
          <w:sz w:val="22"/>
          <w:szCs w:val="22"/>
        </w:rPr>
        <w:tab/>
        <w:t>Extreme care shall be taken when cleaning the exterior portion to protect all other adjacent works.</w:t>
      </w:r>
    </w:p>
    <w:p w14:paraId="32A859ED" w14:textId="77777777" w:rsidR="00DB0678" w:rsidRPr="00757BB9" w:rsidRDefault="00DB0678" w:rsidP="00757BB9">
      <w:pPr>
        <w:jc w:val="both"/>
        <w:rPr>
          <w:rFonts w:ascii="Arial" w:hAnsi="Arial" w:cs="Arial"/>
          <w:sz w:val="22"/>
          <w:szCs w:val="22"/>
        </w:rPr>
      </w:pPr>
    </w:p>
    <w:p w14:paraId="7F8EAF56" w14:textId="60F4237B" w:rsidR="00DB0678" w:rsidRPr="00B57EAF" w:rsidRDefault="00C864A7" w:rsidP="00757BB9">
      <w:pPr>
        <w:jc w:val="both"/>
        <w:rPr>
          <w:rFonts w:ascii="Arial" w:hAnsi="Arial" w:cs="Arial"/>
          <w:b/>
          <w:bCs/>
          <w:sz w:val="22"/>
          <w:szCs w:val="22"/>
        </w:rPr>
      </w:pPr>
      <w:r w:rsidRPr="00B57EAF">
        <w:rPr>
          <w:rFonts w:ascii="Arial" w:hAnsi="Arial" w:cs="Arial"/>
          <w:b/>
          <w:bCs/>
          <w:sz w:val="22"/>
          <w:szCs w:val="22"/>
        </w:rPr>
        <w:t>L</w:t>
      </w:r>
      <w:r w:rsidR="00DB0678" w:rsidRPr="00B57EAF">
        <w:rPr>
          <w:rFonts w:ascii="Arial" w:hAnsi="Arial" w:cs="Arial"/>
          <w:b/>
          <w:bCs/>
          <w:sz w:val="22"/>
          <w:szCs w:val="22"/>
        </w:rPr>
        <w:t>.5</w:t>
      </w:r>
      <w:r w:rsidR="00DB0678" w:rsidRPr="00B57EAF">
        <w:rPr>
          <w:rFonts w:ascii="Arial" w:hAnsi="Arial" w:cs="Arial"/>
          <w:b/>
          <w:bCs/>
          <w:sz w:val="22"/>
          <w:szCs w:val="22"/>
        </w:rPr>
        <w:tab/>
        <w:t>Sealing joints</w:t>
      </w:r>
    </w:p>
    <w:p w14:paraId="1FE97912" w14:textId="77777777" w:rsidR="00DB0678" w:rsidRPr="00757BB9" w:rsidRDefault="00DB0678" w:rsidP="00757BB9">
      <w:pPr>
        <w:jc w:val="both"/>
        <w:rPr>
          <w:rFonts w:ascii="Arial" w:hAnsi="Arial" w:cs="Arial"/>
          <w:sz w:val="22"/>
          <w:szCs w:val="22"/>
        </w:rPr>
      </w:pPr>
    </w:p>
    <w:p w14:paraId="5AD660B5" w14:textId="2DF98D1E"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.5.1</w:t>
      </w:r>
      <w:r w:rsidR="00DB0678" w:rsidRPr="00757BB9">
        <w:rPr>
          <w:rFonts w:ascii="Arial" w:hAnsi="Arial" w:cs="Arial"/>
          <w:sz w:val="22"/>
          <w:szCs w:val="22"/>
        </w:rPr>
        <w:tab/>
        <w:t>The Contractor shall ensure that joints are dry and remove all loose material, dust and grease.</w:t>
      </w:r>
    </w:p>
    <w:p w14:paraId="67617BB5" w14:textId="77777777" w:rsidR="00B57EAF" w:rsidRDefault="00B57EAF" w:rsidP="00757BB9">
      <w:pPr>
        <w:jc w:val="both"/>
        <w:rPr>
          <w:rFonts w:ascii="Arial" w:hAnsi="Arial" w:cs="Arial"/>
          <w:sz w:val="22"/>
          <w:szCs w:val="22"/>
        </w:rPr>
      </w:pPr>
    </w:p>
    <w:p w14:paraId="6D48F04B" w14:textId="3FE8F73B"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.5.2</w:t>
      </w:r>
      <w:r w:rsidR="00DB0678" w:rsidRPr="00757BB9">
        <w:rPr>
          <w:rFonts w:ascii="Arial" w:hAnsi="Arial" w:cs="Arial"/>
          <w:sz w:val="22"/>
          <w:szCs w:val="22"/>
        </w:rPr>
        <w:tab/>
        <w:t>Joints shall be prepared in accordance with sealant manufacturer's recommendations using recommended solvents and primers where necessary.</w:t>
      </w:r>
    </w:p>
    <w:p w14:paraId="51257350" w14:textId="77777777" w:rsidR="00B57EAF" w:rsidRDefault="00B57EAF" w:rsidP="00757BB9">
      <w:pPr>
        <w:jc w:val="both"/>
        <w:rPr>
          <w:rFonts w:ascii="Arial" w:hAnsi="Arial" w:cs="Arial"/>
          <w:sz w:val="22"/>
          <w:szCs w:val="22"/>
        </w:rPr>
      </w:pPr>
    </w:p>
    <w:p w14:paraId="223766B5" w14:textId="21D3B076"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.5.3</w:t>
      </w:r>
      <w:r w:rsidR="00DB0678" w:rsidRPr="00757BB9">
        <w:rPr>
          <w:rFonts w:ascii="Arial" w:hAnsi="Arial" w:cs="Arial"/>
          <w:sz w:val="22"/>
          <w:szCs w:val="22"/>
        </w:rPr>
        <w:tab/>
        <w:t>Adjoining surfaces which would be impossible to clean if smeared with sealant shall be masked. Backing strips shall be inserted in all joints to be pointed with sealant. When using backing strips, the</w:t>
      </w:r>
    </w:p>
    <w:p w14:paraId="4A9B2BDC" w14:textId="77777777" w:rsidR="00B57EAF" w:rsidRDefault="00B57EAF" w:rsidP="00757BB9">
      <w:pPr>
        <w:jc w:val="both"/>
        <w:rPr>
          <w:rFonts w:ascii="Arial" w:hAnsi="Arial" w:cs="Arial"/>
          <w:sz w:val="22"/>
          <w:szCs w:val="22"/>
        </w:rPr>
      </w:pPr>
    </w:p>
    <w:p w14:paraId="426BF22A" w14:textId="24C592BD"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.5.4</w:t>
      </w:r>
      <w:r w:rsidR="00DB0678" w:rsidRPr="00757BB9">
        <w:rPr>
          <w:rFonts w:ascii="Arial" w:hAnsi="Arial" w:cs="Arial"/>
          <w:sz w:val="22"/>
          <w:szCs w:val="22"/>
        </w:rPr>
        <w:tab/>
        <w:t>Contractor shall not leave gaps and shall not reduce depth of joint for sealant to less than the minimum recommended by the manufacturer.</w:t>
      </w:r>
    </w:p>
    <w:p w14:paraId="7F601AE5" w14:textId="77777777" w:rsidR="00B57EAF" w:rsidRDefault="00B57EAF" w:rsidP="00757BB9">
      <w:pPr>
        <w:jc w:val="both"/>
        <w:rPr>
          <w:rFonts w:ascii="Arial" w:hAnsi="Arial" w:cs="Arial"/>
          <w:sz w:val="22"/>
          <w:szCs w:val="22"/>
        </w:rPr>
      </w:pPr>
    </w:p>
    <w:p w14:paraId="423608E1" w14:textId="3DEE7089"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.5.5</w:t>
      </w:r>
      <w:r w:rsidR="00DB0678" w:rsidRPr="00757BB9">
        <w:rPr>
          <w:rFonts w:ascii="Arial" w:hAnsi="Arial" w:cs="Arial"/>
          <w:sz w:val="22"/>
          <w:szCs w:val="22"/>
        </w:rPr>
        <w:tab/>
        <w:t xml:space="preserve">Cavities shall be filled and jointed with sealant in accordance with the manufacturer's recommendations. Sealant shall be tooled to form a smooth flat </w:t>
      </w:r>
      <w:proofErr w:type="spellStart"/>
      <w:r w:rsidR="00DB0678" w:rsidRPr="00757BB9">
        <w:rPr>
          <w:rFonts w:ascii="Arial" w:hAnsi="Arial" w:cs="Arial"/>
          <w:sz w:val="22"/>
          <w:szCs w:val="22"/>
        </w:rPr>
        <w:t>bead</w:t>
      </w:r>
      <w:proofErr w:type="spellEnd"/>
      <w:r w:rsidR="00DB0678" w:rsidRPr="00757BB9">
        <w:rPr>
          <w:rFonts w:ascii="Arial" w:hAnsi="Arial" w:cs="Arial"/>
          <w:sz w:val="22"/>
          <w:szCs w:val="22"/>
        </w:rPr>
        <w:t>.</w:t>
      </w:r>
    </w:p>
    <w:p w14:paraId="5EC1D6F3" w14:textId="77777777" w:rsidR="00B57EAF" w:rsidRDefault="00B57EAF" w:rsidP="00757BB9">
      <w:pPr>
        <w:jc w:val="both"/>
        <w:rPr>
          <w:rFonts w:ascii="Arial" w:hAnsi="Arial" w:cs="Arial"/>
          <w:sz w:val="22"/>
          <w:szCs w:val="22"/>
        </w:rPr>
      </w:pPr>
    </w:p>
    <w:p w14:paraId="2DFF6E7D" w14:textId="24F4CF4F"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.5.6</w:t>
      </w:r>
      <w:r w:rsidR="00DB0678" w:rsidRPr="00757BB9">
        <w:rPr>
          <w:rFonts w:ascii="Arial" w:hAnsi="Arial" w:cs="Arial"/>
          <w:sz w:val="22"/>
          <w:szCs w:val="22"/>
        </w:rPr>
        <w:tab/>
        <w:t>Excess sealant shall be removed from adjoining surfaces using cleaning materials recommended by the sealant manufacturer, and shall be left clean.</w:t>
      </w:r>
    </w:p>
    <w:p w14:paraId="3B3E8794" w14:textId="77777777" w:rsidR="00DB0678" w:rsidRPr="00757BB9" w:rsidRDefault="00DB0678" w:rsidP="00757BB9">
      <w:pPr>
        <w:jc w:val="both"/>
        <w:rPr>
          <w:rFonts w:ascii="Arial" w:hAnsi="Arial" w:cs="Arial"/>
          <w:sz w:val="22"/>
          <w:szCs w:val="22"/>
        </w:rPr>
      </w:pPr>
    </w:p>
    <w:p w14:paraId="68E40E42" w14:textId="0BA1428B" w:rsidR="00DB0678" w:rsidRPr="00B57EAF" w:rsidRDefault="00C864A7" w:rsidP="00757BB9">
      <w:pPr>
        <w:jc w:val="both"/>
        <w:rPr>
          <w:rFonts w:ascii="Arial" w:hAnsi="Arial" w:cs="Arial"/>
          <w:b/>
          <w:bCs/>
          <w:sz w:val="22"/>
          <w:szCs w:val="22"/>
        </w:rPr>
      </w:pPr>
      <w:r w:rsidRPr="00B57EAF">
        <w:rPr>
          <w:rFonts w:ascii="Arial" w:hAnsi="Arial" w:cs="Arial"/>
          <w:b/>
          <w:bCs/>
          <w:sz w:val="22"/>
          <w:szCs w:val="22"/>
        </w:rPr>
        <w:t>L</w:t>
      </w:r>
      <w:r w:rsidR="00DB0678" w:rsidRPr="00B57EAF">
        <w:rPr>
          <w:rFonts w:ascii="Arial" w:hAnsi="Arial" w:cs="Arial"/>
          <w:b/>
          <w:bCs/>
          <w:sz w:val="22"/>
          <w:szCs w:val="22"/>
        </w:rPr>
        <w:t>.6</w:t>
      </w:r>
      <w:r w:rsidR="00DB0678" w:rsidRPr="00B57EAF">
        <w:rPr>
          <w:rFonts w:ascii="Arial" w:hAnsi="Arial" w:cs="Arial"/>
          <w:b/>
          <w:bCs/>
          <w:sz w:val="22"/>
          <w:szCs w:val="22"/>
        </w:rPr>
        <w:tab/>
        <w:t>Glass installation</w:t>
      </w:r>
    </w:p>
    <w:p w14:paraId="1003DD7C" w14:textId="77777777" w:rsidR="00DB0678" w:rsidRPr="00757BB9" w:rsidRDefault="00DB0678" w:rsidP="00757BB9">
      <w:pPr>
        <w:jc w:val="both"/>
        <w:rPr>
          <w:rFonts w:ascii="Arial" w:hAnsi="Arial" w:cs="Arial"/>
          <w:sz w:val="22"/>
          <w:szCs w:val="22"/>
        </w:rPr>
      </w:pPr>
    </w:p>
    <w:p w14:paraId="7F5499E9" w14:textId="55BD1A91"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.6.1</w:t>
      </w:r>
      <w:r w:rsidR="00DB0678" w:rsidRPr="00757BB9">
        <w:rPr>
          <w:rFonts w:ascii="Arial" w:hAnsi="Arial" w:cs="Arial"/>
          <w:sz w:val="22"/>
          <w:szCs w:val="22"/>
        </w:rPr>
        <w:tab/>
        <w:t>Workmanship shall generally be in accordance with CP 152 and respective British Standards.</w:t>
      </w:r>
    </w:p>
    <w:p w14:paraId="78CD9897" w14:textId="77777777" w:rsidR="00B57EAF" w:rsidRDefault="00B57EAF" w:rsidP="00757BB9">
      <w:pPr>
        <w:jc w:val="both"/>
        <w:rPr>
          <w:rFonts w:ascii="Arial" w:hAnsi="Arial" w:cs="Arial"/>
          <w:sz w:val="22"/>
          <w:szCs w:val="22"/>
        </w:rPr>
      </w:pPr>
    </w:p>
    <w:p w14:paraId="6BA184DD" w14:textId="6B7FDFEE"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.6.2</w:t>
      </w:r>
      <w:r w:rsidR="00DB0678" w:rsidRPr="00757BB9">
        <w:rPr>
          <w:rFonts w:ascii="Arial" w:hAnsi="Arial" w:cs="Arial"/>
          <w:sz w:val="22"/>
          <w:szCs w:val="22"/>
        </w:rPr>
        <w:tab/>
        <w:t>The glass is to be delivered to the site with adequate protection to prevent damage and where possible it is to be fixed in position immediately after delivery. When fixed the Contractor is to take all necessary precautions to prevent damage during succeeding building operations and will be entirely responsible for the replacement of any broken or damaged glass at his</w:t>
      </w:r>
      <w:r w:rsidR="00ED0577">
        <w:rPr>
          <w:rFonts w:ascii="Arial" w:hAnsi="Arial" w:cs="Arial"/>
          <w:sz w:val="22"/>
          <w:szCs w:val="22"/>
        </w:rPr>
        <w:t>/her</w:t>
      </w:r>
      <w:r w:rsidR="00DB0678" w:rsidRPr="00757BB9">
        <w:rPr>
          <w:rFonts w:ascii="Arial" w:hAnsi="Arial" w:cs="Arial"/>
          <w:sz w:val="22"/>
          <w:szCs w:val="22"/>
        </w:rPr>
        <w:t xml:space="preserve"> own cost.</w:t>
      </w:r>
    </w:p>
    <w:p w14:paraId="4BDE425F" w14:textId="77777777" w:rsidR="00B57EAF" w:rsidRDefault="00B57EAF" w:rsidP="00757BB9">
      <w:pPr>
        <w:jc w:val="both"/>
        <w:rPr>
          <w:rFonts w:ascii="Arial" w:hAnsi="Arial" w:cs="Arial"/>
          <w:sz w:val="22"/>
          <w:szCs w:val="22"/>
        </w:rPr>
      </w:pPr>
    </w:p>
    <w:p w14:paraId="2E7310FE" w14:textId="23BE8BB9"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.6.3</w:t>
      </w:r>
      <w:r w:rsidR="00DB0678" w:rsidRPr="00757BB9">
        <w:rPr>
          <w:rFonts w:ascii="Arial" w:hAnsi="Arial" w:cs="Arial"/>
          <w:sz w:val="22"/>
          <w:szCs w:val="22"/>
        </w:rPr>
        <w:tab/>
        <w:t>The Contractor is to be solely responsible for determining the exact sizes of glass required, including a tolerance of 2mm to each edge and is recommended to check the necessary dimensions on site.</w:t>
      </w:r>
    </w:p>
    <w:p w14:paraId="5EB65DC6" w14:textId="77777777" w:rsidR="00B57EAF" w:rsidRDefault="00B57EAF" w:rsidP="00757BB9">
      <w:pPr>
        <w:jc w:val="both"/>
        <w:rPr>
          <w:rFonts w:ascii="Arial" w:hAnsi="Arial" w:cs="Arial"/>
          <w:sz w:val="22"/>
          <w:szCs w:val="22"/>
        </w:rPr>
      </w:pPr>
    </w:p>
    <w:p w14:paraId="0F5F99BF" w14:textId="28A50B7C"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.6.4</w:t>
      </w:r>
      <w:r w:rsidR="00DB0678" w:rsidRPr="00757BB9">
        <w:rPr>
          <w:rFonts w:ascii="Arial" w:hAnsi="Arial" w:cs="Arial"/>
          <w:sz w:val="22"/>
          <w:szCs w:val="22"/>
        </w:rPr>
        <w:tab/>
        <w:t>No glazing is to be carried out until rebates have been painted with primer. Glazing beads as applicable are also to be primed before fixing.</w:t>
      </w:r>
    </w:p>
    <w:p w14:paraId="306B7C9D" w14:textId="77777777" w:rsidR="00B57EAF" w:rsidRDefault="00B57EAF" w:rsidP="00757BB9">
      <w:pPr>
        <w:jc w:val="both"/>
        <w:rPr>
          <w:rFonts w:ascii="Arial" w:hAnsi="Arial" w:cs="Arial"/>
          <w:sz w:val="22"/>
          <w:szCs w:val="22"/>
        </w:rPr>
      </w:pPr>
    </w:p>
    <w:p w14:paraId="6199F413" w14:textId="15386AF2"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.6.5</w:t>
      </w:r>
      <w:r w:rsidR="00DB0678" w:rsidRPr="00757BB9">
        <w:rPr>
          <w:rFonts w:ascii="Arial" w:hAnsi="Arial" w:cs="Arial"/>
          <w:sz w:val="22"/>
          <w:szCs w:val="22"/>
        </w:rPr>
        <w:tab/>
        <w:t>All mastic is to be neatly struck off to agree exactly with site lines inside and out.</w:t>
      </w:r>
    </w:p>
    <w:p w14:paraId="3E4579B0" w14:textId="77777777" w:rsidR="00B57EAF" w:rsidRDefault="00B57EAF" w:rsidP="00757BB9">
      <w:pPr>
        <w:jc w:val="both"/>
        <w:rPr>
          <w:rFonts w:ascii="Arial" w:hAnsi="Arial" w:cs="Arial"/>
          <w:sz w:val="22"/>
          <w:szCs w:val="22"/>
        </w:rPr>
      </w:pPr>
    </w:p>
    <w:p w14:paraId="6A3565E0" w14:textId="26985D71"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.6.6</w:t>
      </w:r>
      <w:r w:rsidR="00DB0678" w:rsidRPr="00757BB9">
        <w:rPr>
          <w:rFonts w:ascii="Arial" w:hAnsi="Arial" w:cs="Arial"/>
          <w:sz w:val="22"/>
          <w:szCs w:val="22"/>
        </w:rPr>
        <w:tab/>
        <w:t>Rates are to include for all necessary springs, clips, setting blocks, location blocks and distance pieces and for taking off and later re</w:t>
      </w:r>
      <w:r w:rsidR="00DB0678" w:rsidRPr="00757BB9">
        <w:rPr>
          <w:rFonts w:ascii="Cambria Math" w:hAnsi="Cambria Math" w:cs="Cambria Math"/>
          <w:sz w:val="22"/>
          <w:szCs w:val="22"/>
        </w:rPr>
        <w:t>‐</w:t>
      </w:r>
      <w:r w:rsidR="00DB0678" w:rsidRPr="00757BB9">
        <w:rPr>
          <w:rFonts w:ascii="Arial" w:hAnsi="Arial" w:cs="Arial"/>
          <w:sz w:val="22"/>
          <w:szCs w:val="22"/>
        </w:rPr>
        <w:t>fixing loose beads</w:t>
      </w:r>
    </w:p>
    <w:p w14:paraId="416DD235" w14:textId="77777777" w:rsidR="00B57EAF" w:rsidRDefault="00B57EAF" w:rsidP="00757BB9">
      <w:pPr>
        <w:jc w:val="both"/>
        <w:rPr>
          <w:rFonts w:ascii="Arial" w:hAnsi="Arial" w:cs="Arial"/>
          <w:sz w:val="22"/>
          <w:szCs w:val="22"/>
        </w:rPr>
      </w:pPr>
    </w:p>
    <w:p w14:paraId="1D922E93" w14:textId="0A5A3347"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.6.7</w:t>
      </w:r>
      <w:r w:rsidR="00DB0678" w:rsidRPr="00757BB9">
        <w:rPr>
          <w:rFonts w:ascii="Arial" w:hAnsi="Arial" w:cs="Arial"/>
          <w:sz w:val="22"/>
          <w:szCs w:val="22"/>
        </w:rPr>
        <w:tab/>
        <w:t>Glass apertures in timber doors are to be bedded in chamois leather glazing strip, black ribbon velvet or P.V.C. glazing strip to the approval of the Employer.</w:t>
      </w:r>
    </w:p>
    <w:p w14:paraId="0C117BF9" w14:textId="77777777" w:rsidR="00DB0678" w:rsidRPr="00757BB9" w:rsidRDefault="00DB0678" w:rsidP="00757BB9">
      <w:pPr>
        <w:jc w:val="both"/>
        <w:rPr>
          <w:rFonts w:ascii="Arial" w:hAnsi="Arial" w:cs="Arial"/>
          <w:sz w:val="22"/>
          <w:szCs w:val="22"/>
        </w:rPr>
      </w:pPr>
    </w:p>
    <w:p w14:paraId="0D70825B" w14:textId="20D61BF9" w:rsidR="00DB0678" w:rsidRPr="00B57EAF" w:rsidRDefault="00C864A7" w:rsidP="00757BB9">
      <w:pPr>
        <w:jc w:val="both"/>
        <w:rPr>
          <w:rFonts w:ascii="Arial" w:hAnsi="Arial" w:cs="Arial"/>
          <w:b/>
          <w:bCs/>
          <w:sz w:val="22"/>
          <w:szCs w:val="22"/>
        </w:rPr>
      </w:pPr>
      <w:r w:rsidRPr="00B57EAF">
        <w:rPr>
          <w:rFonts w:ascii="Arial" w:hAnsi="Arial" w:cs="Arial"/>
          <w:b/>
          <w:bCs/>
          <w:sz w:val="22"/>
          <w:szCs w:val="22"/>
        </w:rPr>
        <w:t>L</w:t>
      </w:r>
      <w:r w:rsidR="00DB0678" w:rsidRPr="00B57EAF">
        <w:rPr>
          <w:rFonts w:ascii="Arial" w:hAnsi="Arial" w:cs="Arial"/>
          <w:b/>
          <w:bCs/>
          <w:sz w:val="22"/>
          <w:szCs w:val="22"/>
        </w:rPr>
        <w:t>.7</w:t>
      </w:r>
      <w:r w:rsidR="00DB0678" w:rsidRPr="00B57EAF">
        <w:rPr>
          <w:rFonts w:ascii="Arial" w:hAnsi="Arial" w:cs="Arial"/>
          <w:b/>
          <w:bCs/>
          <w:sz w:val="22"/>
          <w:szCs w:val="22"/>
        </w:rPr>
        <w:tab/>
      </w:r>
      <w:proofErr w:type="spellStart"/>
      <w:r w:rsidR="00DB0678" w:rsidRPr="00B57EAF">
        <w:rPr>
          <w:rFonts w:ascii="Arial" w:hAnsi="Arial" w:cs="Arial"/>
          <w:b/>
          <w:bCs/>
          <w:sz w:val="22"/>
          <w:szCs w:val="22"/>
        </w:rPr>
        <w:t>Aluminium</w:t>
      </w:r>
      <w:proofErr w:type="spellEnd"/>
      <w:r w:rsidR="00DB0678" w:rsidRPr="00B57EAF">
        <w:rPr>
          <w:rFonts w:ascii="Arial" w:hAnsi="Arial" w:cs="Arial"/>
          <w:b/>
          <w:bCs/>
          <w:sz w:val="22"/>
          <w:szCs w:val="22"/>
        </w:rPr>
        <w:t xml:space="preserve"> Cladding (exterior fin system)</w:t>
      </w:r>
    </w:p>
    <w:p w14:paraId="30459601" w14:textId="77777777" w:rsidR="00DB0678" w:rsidRPr="00757BB9" w:rsidRDefault="00DB0678" w:rsidP="00757BB9">
      <w:pPr>
        <w:jc w:val="both"/>
        <w:rPr>
          <w:rFonts w:ascii="Arial" w:hAnsi="Arial" w:cs="Arial"/>
          <w:sz w:val="22"/>
          <w:szCs w:val="22"/>
        </w:rPr>
      </w:pPr>
    </w:p>
    <w:p w14:paraId="78987FFF" w14:textId="4F053BAB"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.7.1</w:t>
      </w:r>
      <w:r w:rsidR="00DB0678" w:rsidRPr="00757BB9">
        <w:rPr>
          <w:rFonts w:ascii="Arial" w:hAnsi="Arial" w:cs="Arial"/>
          <w:sz w:val="22"/>
          <w:szCs w:val="22"/>
        </w:rPr>
        <w:tab/>
        <w:t>Dimensions given on the drawings are finished dimensions.</w:t>
      </w:r>
    </w:p>
    <w:p w14:paraId="266369A8" w14:textId="77777777" w:rsidR="00B57EAF" w:rsidRDefault="00B57EAF" w:rsidP="00757BB9">
      <w:pPr>
        <w:jc w:val="both"/>
        <w:rPr>
          <w:rFonts w:ascii="Arial" w:hAnsi="Arial" w:cs="Arial"/>
          <w:sz w:val="22"/>
          <w:szCs w:val="22"/>
        </w:rPr>
      </w:pPr>
    </w:p>
    <w:p w14:paraId="0D735F76" w14:textId="2D260390"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.7.2</w:t>
      </w:r>
      <w:r w:rsidR="00DB0678" w:rsidRPr="00757BB9">
        <w:rPr>
          <w:rFonts w:ascii="Arial" w:hAnsi="Arial" w:cs="Arial"/>
          <w:sz w:val="22"/>
          <w:szCs w:val="22"/>
        </w:rPr>
        <w:tab/>
        <w:t>Specifications from the manufacturer shall be forwarded to Employer for approval.</w:t>
      </w:r>
    </w:p>
    <w:p w14:paraId="776D159E" w14:textId="77777777" w:rsidR="00B57EAF" w:rsidRDefault="00B57EAF" w:rsidP="00757BB9">
      <w:pPr>
        <w:jc w:val="both"/>
        <w:rPr>
          <w:rFonts w:ascii="Arial" w:hAnsi="Arial" w:cs="Arial"/>
          <w:sz w:val="22"/>
          <w:szCs w:val="22"/>
        </w:rPr>
      </w:pPr>
    </w:p>
    <w:p w14:paraId="17C9973A" w14:textId="4ED90A4D" w:rsidR="00DB0678" w:rsidRPr="00B57EAF" w:rsidRDefault="00C864A7" w:rsidP="00757BB9">
      <w:pPr>
        <w:jc w:val="both"/>
        <w:rPr>
          <w:rFonts w:ascii="Arial" w:hAnsi="Arial" w:cs="Arial"/>
          <w:b/>
          <w:bCs/>
          <w:sz w:val="22"/>
          <w:szCs w:val="22"/>
        </w:rPr>
      </w:pPr>
      <w:r w:rsidRPr="00B57EAF">
        <w:rPr>
          <w:rFonts w:ascii="Arial" w:hAnsi="Arial" w:cs="Arial"/>
          <w:b/>
          <w:bCs/>
          <w:sz w:val="22"/>
          <w:szCs w:val="22"/>
        </w:rPr>
        <w:t>L</w:t>
      </w:r>
      <w:r w:rsidR="00DB0678" w:rsidRPr="00B57EAF">
        <w:rPr>
          <w:rFonts w:ascii="Arial" w:hAnsi="Arial" w:cs="Arial"/>
          <w:b/>
          <w:bCs/>
          <w:sz w:val="22"/>
          <w:szCs w:val="22"/>
        </w:rPr>
        <w:t>.8</w:t>
      </w:r>
      <w:r w:rsidR="00DB0678" w:rsidRPr="00B57EAF">
        <w:rPr>
          <w:rFonts w:ascii="Arial" w:hAnsi="Arial" w:cs="Arial"/>
          <w:b/>
          <w:bCs/>
          <w:sz w:val="22"/>
          <w:szCs w:val="22"/>
        </w:rPr>
        <w:tab/>
        <w:t>WPC and Wooden Doors</w:t>
      </w:r>
    </w:p>
    <w:p w14:paraId="2BBB47CA" w14:textId="77777777" w:rsidR="00DB0678" w:rsidRPr="00757BB9" w:rsidRDefault="00DB0678" w:rsidP="00757BB9">
      <w:pPr>
        <w:jc w:val="both"/>
        <w:rPr>
          <w:rFonts w:ascii="Arial" w:hAnsi="Arial" w:cs="Arial"/>
          <w:sz w:val="22"/>
          <w:szCs w:val="22"/>
        </w:rPr>
      </w:pPr>
    </w:p>
    <w:p w14:paraId="4ABDE14E" w14:textId="2EE352F3"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.8.1 Dimensions given on the drawings are finished dimensions.</w:t>
      </w:r>
    </w:p>
    <w:p w14:paraId="0484AA43" w14:textId="77777777" w:rsidR="00B57EAF" w:rsidRDefault="00B57EAF" w:rsidP="00757BB9">
      <w:pPr>
        <w:jc w:val="both"/>
        <w:rPr>
          <w:rFonts w:ascii="Arial" w:hAnsi="Arial" w:cs="Arial"/>
          <w:sz w:val="22"/>
          <w:szCs w:val="22"/>
        </w:rPr>
      </w:pPr>
    </w:p>
    <w:p w14:paraId="71794DC4" w14:textId="1A31D352" w:rsidR="00DB0678" w:rsidRPr="00757BB9" w:rsidRDefault="00C864A7" w:rsidP="00757BB9">
      <w:pPr>
        <w:jc w:val="both"/>
        <w:rPr>
          <w:rFonts w:ascii="Arial" w:hAnsi="Arial" w:cs="Arial"/>
          <w:sz w:val="22"/>
          <w:szCs w:val="22"/>
        </w:rPr>
      </w:pPr>
      <w:r>
        <w:rPr>
          <w:rFonts w:ascii="Arial" w:hAnsi="Arial" w:cs="Arial"/>
          <w:sz w:val="22"/>
          <w:szCs w:val="22"/>
        </w:rPr>
        <w:t>L</w:t>
      </w:r>
      <w:r w:rsidR="00DB0678" w:rsidRPr="00757BB9">
        <w:rPr>
          <w:rFonts w:ascii="Arial" w:hAnsi="Arial" w:cs="Arial"/>
          <w:sz w:val="22"/>
          <w:szCs w:val="22"/>
        </w:rPr>
        <w:t>.8.2</w:t>
      </w:r>
      <w:r w:rsidR="00DB0678" w:rsidRPr="00757BB9">
        <w:rPr>
          <w:rFonts w:ascii="Arial" w:hAnsi="Arial" w:cs="Arial"/>
          <w:sz w:val="22"/>
          <w:szCs w:val="22"/>
        </w:rPr>
        <w:tab/>
        <w:t xml:space="preserve">Specifications from the manufacturer shall be forwarded to Employer for approval. </w:t>
      </w:r>
    </w:p>
    <w:p w14:paraId="55A94FA3" w14:textId="77777777" w:rsidR="00DB0678" w:rsidRPr="00757BB9" w:rsidRDefault="00DB0678" w:rsidP="00757BB9">
      <w:pPr>
        <w:jc w:val="both"/>
        <w:rPr>
          <w:rFonts w:ascii="Arial" w:hAnsi="Arial" w:cs="Arial"/>
          <w:sz w:val="22"/>
          <w:szCs w:val="22"/>
        </w:rPr>
      </w:pPr>
    </w:p>
    <w:p w14:paraId="5B610EBC" w14:textId="26C0D0B6"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ROOFING</w:t>
      </w:r>
    </w:p>
    <w:p w14:paraId="357F1911" w14:textId="77777777" w:rsidR="00DB0678" w:rsidRPr="00757BB9" w:rsidRDefault="00DB0678" w:rsidP="00757BB9">
      <w:pPr>
        <w:jc w:val="both"/>
        <w:rPr>
          <w:rFonts w:ascii="Arial" w:hAnsi="Arial" w:cs="Arial"/>
          <w:sz w:val="22"/>
          <w:szCs w:val="22"/>
        </w:rPr>
      </w:pPr>
    </w:p>
    <w:p w14:paraId="67F161B0" w14:textId="335B03D0" w:rsidR="00DB0678" w:rsidRPr="00B57EAF" w:rsidRDefault="00C864A7" w:rsidP="00757BB9">
      <w:pPr>
        <w:jc w:val="both"/>
        <w:rPr>
          <w:rFonts w:ascii="Arial" w:hAnsi="Arial" w:cs="Arial"/>
          <w:b/>
          <w:bCs/>
          <w:sz w:val="22"/>
          <w:szCs w:val="22"/>
        </w:rPr>
      </w:pPr>
      <w:r w:rsidRPr="00B57EAF">
        <w:rPr>
          <w:rFonts w:ascii="Arial" w:hAnsi="Arial" w:cs="Arial"/>
          <w:b/>
          <w:bCs/>
          <w:sz w:val="22"/>
          <w:szCs w:val="22"/>
        </w:rPr>
        <w:t>M</w:t>
      </w:r>
      <w:r w:rsidR="00DB0678" w:rsidRPr="00B57EAF">
        <w:rPr>
          <w:rFonts w:ascii="Arial" w:hAnsi="Arial" w:cs="Arial"/>
          <w:b/>
          <w:bCs/>
          <w:sz w:val="22"/>
          <w:szCs w:val="22"/>
        </w:rPr>
        <w:t>.1</w:t>
      </w:r>
      <w:r w:rsidR="00DB0678" w:rsidRPr="00B57EAF">
        <w:rPr>
          <w:rFonts w:ascii="Arial" w:hAnsi="Arial" w:cs="Arial"/>
          <w:b/>
          <w:bCs/>
          <w:sz w:val="22"/>
          <w:szCs w:val="22"/>
        </w:rPr>
        <w:tab/>
        <w:t>Scope</w:t>
      </w:r>
    </w:p>
    <w:p w14:paraId="323D85D7" w14:textId="77777777" w:rsidR="00DB0678" w:rsidRPr="00757BB9" w:rsidRDefault="00DB0678" w:rsidP="00757BB9">
      <w:pPr>
        <w:jc w:val="both"/>
        <w:rPr>
          <w:rFonts w:ascii="Arial" w:hAnsi="Arial" w:cs="Arial"/>
          <w:sz w:val="22"/>
          <w:szCs w:val="22"/>
        </w:rPr>
      </w:pPr>
    </w:p>
    <w:p w14:paraId="7D4447F8" w14:textId="6263B894"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.1.1</w:t>
      </w:r>
      <w:r w:rsidR="00DB0678" w:rsidRPr="00757BB9">
        <w:rPr>
          <w:rFonts w:ascii="Arial" w:hAnsi="Arial" w:cs="Arial"/>
          <w:sz w:val="22"/>
          <w:szCs w:val="22"/>
        </w:rPr>
        <w:tab/>
        <w:t>This Section deals with steel profiled sheeting used as external weatherproof cladding of roofs.</w:t>
      </w:r>
    </w:p>
    <w:p w14:paraId="3F89DE25" w14:textId="77777777" w:rsidR="00DB0678" w:rsidRPr="00757BB9" w:rsidRDefault="00DB0678" w:rsidP="00757BB9">
      <w:pPr>
        <w:jc w:val="both"/>
        <w:rPr>
          <w:rFonts w:ascii="Arial" w:hAnsi="Arial" w:cs="Arial"/>
          <w:sz w:val="22"/>
          <w:szCs w:val="22"/>
        </w:rPr>
      </w:pPr>
    </w:p>
    <w:p w14:paraId="271BFE65" w14:textId="0A54EAC2" w:rsidR="00DB0678" w:rsidRPr="001406C3" w:rsidRDefault="00C864A7" w:rsidP="00757BB9">
      <w:pPr>
        <w:jc w:val="both"/>
        <w:rPr>
          <w:rFonts w:ascii="Arial" w:hAnsi="Arial" w:cs="Arial"/>
          <w:b/>
          <w:bCs/>
          <w:sz w:val="22"/>
          <w:szCs w:val="22"/>
        </w:rPr>
      </w:pPr>
      <w:r w:rsidRPr="001406C3">
        <w:rPr>
          <w:rFonts w:ascii="Arial" w:hAnsi="Arial" w:cs="Arial"/>
          <w:b/>
          <w:bCs/>
          <w:sz w:val="22"/>
          <w:szCs w:val="22"/>
        </w:rPr>
        <w:t>M</w:t>
      </w:r>
      <w:r w:rsidR="00DB0678" w:rsidRPr="001406C3">
        <w:rPr>
          <w:rFonts w:ascii="Arial" w:hAnsi="Arial" w:cs="Arial"/>
          <w:b/>
          <w:bCs/>
          <w:sz w:val="22"/>
          <w:szCs w:val="22"/>
        </w:rPr>
        <w:t>.2</w:t>
      </w:r>
      <w:r w:rsidR="00DB0678" w:rsidRPr="001406C3">
        <w:rPr>
          <w:rFonts w:ascii="Arial" w:hAnsi="Arial" w:cs="Arial"/>
          <w:b/>
          <w:bCs/>
          <w:sz w:val="22"/>
          <w:szCs w:val="22"/>
        </w:rPr>
        <w:tab/>
        <w:t>Roof Cladding</w:t>
      </w:r>
    </w:p>
    <w:p w14:paraId="77FB3112" w14:textId="77777777" w:rsidR="00DB0678" w:rsidRPr="00757BB9" w:rsidRDefault="00DB0678" w:rsidP="00757BB9">
      <w:pPr>
        <w:jc w:val="both"/>
        <w:rPr>
          <w:rFonts w:ascii="Arial" w:hAnsi="Arial" w:cs="Arial"/>
          <w:sz w:val="22"/>
          <w:szCs w:val="22"/>
        </w:rPr>
      </w:pPr>
    </w:p>
    <w:p w14:paraId="7A966B35" w14:textId="4234D96D"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.2.1</w:t>
      </w:r>
      <w:r w:rsidR="00DB0678" w:rsidRPr="00757BB9">
        <w:rPr>
          <w:rFonts w:ascii="Arial" w:hAnsi="Arial" w:cs="Arial"/>
          <w:sz w:val="22"/>
          <w:szCs w:val="22"/>
        </w:rPr>
        <w:tab/>
        <w:t xml:space="preserve">Sheet type: SPANDEK® ZINC HI-TEN® roofing sheets manufactured by John Lysaght, No.18 </w:t>
      </w:r>
      <w:proofErr w:type="spellStart"/>
      <w:r w:rsidR="00DB0678" w:rsidRPr="00757BB9">
        <w:rPr>
          <w:rFonts w:ascii="Arial" w:hAnsi="Arial" w:cs="Arial"/>
          <w:sz w:val="22"/>
          <w:szCs w:val="22"/>
        </w:rPr>
        <w:t>Benoi</w:t>
      </w:r>
      <w:proofErr w:type="spellEnd"/>
      <w:r w:rsidR="00DB0678" w:rsidRPr="00757BB9">
        <w:rPr>
          <w:rFonts w:ascii="Arial" w:hAnsi="Arial" w:cs="Arial"/>
          <w:sz w:val="22"/>
          <w:szCs w:val="22"/>
        </w:rPr>
        <w:t xml:space="preserve"> Sector, </w:t>
      </w:r>
      <w:proofErr w:type="gramStart"/>
      <w:r w:rsidR="00DB0678" w:rsidRPr="00757BB9">
        <w:rPr>
          <w:rFonts w:ascii="Arial" w:hAnsi="Arial" w:cs="Arial"/>
          <w:sz w:val="22"/>
          <w:szCs w:val="22"/>
        </w:rPr>
        <w:t>Jurong ,</w:t>
      </w:r>
      <w:proofErr w:type="gramEnd"/>
      <w:r w:rsidR="00DB0678" w:rsidRPr="00757BB9">
        <w:rPr>
          <w:rFonts w:ascii="Arial" w:hAnsi="Arial" w:cs="Arial"/>
          <w:sz w:val="22"/>
          <w:szCs w:val="22"/>
        </w:rPr>
        <w:t xml:space="preserve"> Singapore 2262 or equivalent.</w:t>
      </w:r>
    </w:p>
    <w:p w14:paraId="422C346D" w14:textId="77777777" w:rsidR="001406C3" w:rsidRDefault="001406C3" w:rsidP="00757BB9">
      <w:pPr>
        <w:jc w:val="both"/>
        <w:rPr>
          <w:rFonts w:ascii="Arial" w:hAnsi="Arial" w:cs="Arial"/>
          <w:sz w:val="22"/>
          <w:szCs w:val="22"/>
        </w:rPr>
      </w:pPr>
    </w:p>
    <w:p w14:paraId="779BD134" w14:textId="1A72D398"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.2.2</w:t>
      </w:r>
      <w:r w:rsidR="00DB0678" w:rsidRPr="00757BB9">
        <w:rPr>
          <w:rFonts w:ascii="Arial" w:hAnsi="Arial" w:cs="Arial"/>
          <w:sz w:val="22"/>
          <w:szCs w:val="22"/>
        </w:rPr>
        <w:tab/>
        <w:t>Structural support: timber sections as per drawings.</w:t>
      </w:r>
    </w:p>
    <w:p w14:paraId="2FB5A8F5" w14:textId="7E1B9389"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.2.3</w:t>
      </w:r>
      <w:r w:rsidR="00DB0678" w:rsidRPr="00757BB9">
        <w:rPr>
          <w:rFonts w:ascii="Arial" w:hAnsi="Arial" w:cs="Arial"/>
          <w:sz w:val="22"/>
          <w:szCs w:val="22"/>
        </w:rPr>
        <w:tab/>
        <w:t>Fastening: No. 12</w:t>
      </w:r>
      <w:r w:rsidR="00DB0678" w:rsidRPr="00757BB9">
        <w:rPr>
          <w:rFonts w:ascii="Cambria Math" w:hAnsi="Cambria Math" w:cs="Cambria Math"/>
          <w:sz w:val="22"/>
          <w:szCs w:val="22"/>
        </w:rPr>
        <w:t>‐</w:t>
      </w:r>
      <w:r w:rsidR="00DB0678" w:rsidRPr="00757BB9">
        <w:rPr>
          <w:rFonts w:ascii="Arial" w:hAnsi="Arial" w:cs="Arial"/>
          <w:sz w:val="22"/>
          <w:szCs w:val="22"/>
        </w:rPr>
        <w:t>14x45mm hexagonal head self-drilling and tapping screw seal.</w:t>
      </w:r>
    </w:p>
    <w:p w14:paraId="2DECD44D" w14:textId="77777777" w:rsidR="001406C3" w:rsidRDefault="001406C3" w:rsidP="00757BB9">
      <w:pPr>
        <w:jc w:val="both"/>
        <w:rPr>
          <w:rFonts w:ascii="Arial" w:hAnsi="Arial" w:cs="Arial"/>
          <w:sz w:val="22"/>
          <w:szCs w:val="22"/>
        </w:rPr>
      </w:pPr>
    </w:p>
    <w:p w14:paraId="671F9C96" w14:textId="34E41B01"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.2.4</w:t>
      </w:r>
      <w:r w:rsidR="00DB0678" w:rsidRPr="00757BB9">
        <w:rPr>
          <w:rFonts w:ascii="Arial" w:hAnsi="Arial" w:cs="Arial"/>
          <w:sz w:val="22"/>
          <w:szCs w:val="22"/>
        </w:rPr>
        <w:tab/>
        <w:t>End laps: 200mm and should be sealed with a recommend sealant for pitches below 7 degrees.</w:t>
      </w:r>
    </w:p>
    <w:p w14:paraId="203CC145" w14:textId="77777777" w:rsidR="001406C3" w:rsidRDefault="001406C3" w:rsidP="00757BB9">
      <w:pPr>
        <w:jc w:val="both"/>
        <w:rPr>
          <w:rFonts w:ascii="Arial" w:hAnsi="Arial" w:cs="Arial"/>
          <w:sz w:val="22"/>
          <w:szCs w:val="22"/>
        </w:rPr>
      </w:pPr>
    </w:p>
    <w:p w14:paraId="42C721AD" w14:textId="719946C4"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.2.5</w:t>
      </w:r>
      <w:r w:rsidR="00DB0678" w:rsidRPr="00757BB9">
        <w:rPr>
          <w:rFonts w:ascii="Arial" w:hAnsi="Arial" w:cs="Arial"/>
          <w:sz w:val="22"/>
          <w:szCs w:val="22"/>
        </w:rPr>
        <w:tab/>
        <w:t>Side laps: as per manufacturer’s recommendations.</w:t>
      </w:r>
    </w:p>
    <w:p w14:paraId="6C63B500" w14:textId="77777777" w:rsidR="00DB0678" w:rsidRPr="00757BB9" w:rsidRDefault="00DB0678" w:rsidP="00757BB9">
      <w:pPr>
        <w:jc w:val="both"/>
        <w:rPr>
          <w:rFonts w:ascii="Arial" w:hAnsi="Arial" w:cs="Arial"/>
          <w:sz w:val="22"/>
          <w:szCs w:val="22"/>
        </w:rPr>
      </w:pPr>
    </w:p>
    <w:p w14:paraId="4823A1F5" w14:textId="168EFB85" w:rsidR="00DB0678" w:rsidRPr="001406C3" w:rsidRDefault="00C864A7" w:rsidP="00757BB9">
      <w:pPr>
        <w:jc w:val="both"/>
        <w:rPr>
          <w:rFonts w:ascii="Arial" w:hAnsi="Arial" w:cs="Arial"/>
          <w:b/>
          <w:bCs/>
          <w:sz w:val="22"/>
          <w:szCs w:val="22"/>
        </w:rPr>
      </w:pPr>
      <w:r w:rsidRPr="001406C3">
        <w:rPr>
          <w:rFonts w:ascii="Arial" w:hAnsi="Arial" w:cs="Arial"/>
          <w:b/>
          <w:bCs/>
          <w:sz w:val="22"/>
          <w:szCs w:val="22"/>
        </w:rPr>
        <w:t>M</w:t>
      </w:r>
      <w:r w:rsidR="00DB0678" w:rsidRPr="001406C3">
        <w:rPr>
          <w:rFonts w:ascii="Arial" w:hAnsi="Arial" w:cs="Arial"/>
          <w:b/>
          <w:bCs/>
          <w:sz w:val="22"/>
          <w:szCs w:val="22"/>
        </w:rPr>
        <w:t>.3</w:t>
      </w:r>
      <w:r w:rsidR="00DB0678" w:rsidRPr="001406C3">
        <w:rPr>
          <w:rFonts w:ascii="Arial" w:hAnsi="Arial" w:cs="Arial"/>
          <w:b/>
          <w:bCs/>
          <w:sz w:val="22"/>
          <w:szCs w:val="22"/>
        </w:rPr>
        <w:tab/>
        <w:t>Products</w:t>
      </w:r>
    </w:p>
    <w:p w14:paraId="1A090FA5" w14:textId="77777777" w:rsidR="00DB0678" w:rsidRPr="00757BB9" w:rsidRDefault="00DB0678" w:rsidP="00757BB9">
      <w:pPr>
        <w:jc w:val="both"/>
        <w:rPr>
          <w:rFonts w:ascii="Arial" w:hAnsi="Arial" w:cs="Arial"/>
          <w:sz w:val="22"/>
          <w:szCs w:val="22"/>
        </w:rPr>
      </w:pPr>
    </w:p>
    <w:p w14:paraId="68A9E609" w14:textId="7B0B0C22"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.3.1</w:t>
      </w:r>
      <w:r w:rsidR="00DB0678" w:rsidRPr="00757BB9">
        <w:rPr>
          <w:rFonts w:ascii="Arial" w:hAnsi="Arial" w:cs="Arial"/>
          <w:sz w:val="22"/>
          <w:szCs w:val="22"/>
        </w:rPr>
        <w:tab/>
        <w:t xml:space="preserve">The profiled sheeting shall be in galvanized sheet steel with a factory per finished protective PVC film with </w:t>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xml:space="preserve"> to approval.</w:t>
      </w:r>
    </w:p>
    <w:p w14:paraId="58EAD0D8" w14:textId="77777777" w:rsidR="00DB0678" w:rsidRPr="00757BB9" w:rsidRDefault="00DB0678" w:rsidP="00757BB9">
      <w:pPr>
        <w:jc w:val="both"/>
        <w:rPr>
          <w:rFonts w:ascii="Arial" w:hAnsi="Arial" w:cs="Arial"/>
          <w:sz w:val="22"/>
          <w:szCs w:val="22"/>
        </w:rPr>
      </w:pPr>
    </w:p>
    <w:p w14:paraId="435AC5AF" w14:textId="78113DC2" w:rsidR="00DB0678" w:rsidRPr="001406C3" w:rsidRDefault="00C864A7" w:rsidP="00757BB9">
      <w:pPr>
        <w:jc w:val="both"/>
        <w:rPr>
          <w:rFonts w:ascii="Arial" w:hAnsi="Arial" w:cs="Arial"/>
          <w:b/>
          <w:bCs/>
          <w:sz w:val="22"/>
          <w:szCs w:val="22"/>
        </w:rPr>
      </w:pPr>
      <w:r w:rsidRPr="001406C3">
        <w:rPr>
          <w:rFonts w:ascii="Arial" w:hAnsi="Arial" w:cs="Arial"/>
          <w:b/>
          <w:bCs/>
          <w:sz w:val="22"/>
          <w:szCs w:val="22"/>
        </w:rPr>
        <w:t>M</w:t>
      </w:r>
      <w:r w:rsidR="00DB0678" w:rsidRPr="001406C3">
        <w:rPr>
          <w:rFonts w:ascii="Arial" w:hAnsi="Arial" w:cs="Arial"/>
          <w:b/>
          <w:bCs/>
          <w:sz w:val="22"/>
          <w:szCs w:val="22"/>
        </w:rPr>
        <w:t>.4</w:t>
      </w:r>
      <w:r w:rsidR="00DB0678" w:rsidRPr="001406C3">
        <w:rPr>
          <w:rFonts w:ascii="Arial" w:hAnsi="Arial" w:cs="Arial"/>
          <w:b/>
          <w:bCs/>
          <w:sz w:val="22"/>
          <w:szCs w:val="22"/>
        </w:rPr>
        <w:tab/>
        <w:t>Workmanship</w:t>
      </w:r>
    </w:p>
    <w:p w14:paraId="0C5EB4E7" w14:textId="77777777" w:rsidR="00DB0678" w:rsidRPr="00757BB9" w:rsidRDefault="00DB0678" w:rsidP="00757BB9">
      <w:pPr>
        <w:jc w:val="both"/>
        <w:rPr>
          <w:rFonts w:ascii="Arial" w:hAnsi="Arial" w:cs="Arial"/>
          <w:sz w:val="22"/>
          <w:szCs w:val="22"/>
        </w:rPr>
      </w:pPr>
    </w:p>
    <w:p w14:paraId="284EABBB" w14:textId="2F20BA5D"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.4.1</w:t>
      </w:r>
      <w:r w:rsidR="00DB0678" w:rsidRPr="00757BB9">
        <w:rPr>
          <w:rFonts w:ascii="Arial" w:hAnsi="Arial" w:cs="Arial"/>
          <w:sz w:val="22"/>
          <w:szCs w:val="22"/>
        </w:rPr>
        <w:tab/>
        <w:t>Accessories: Flashing, trims, filler pieces, spacers, tapes, sealant, etc. where not specified to be the types recommended by the sheet manufacturer.</w:t>
      </w:r>
    </w:p>
    <w:p w14:paraId="0943791E" w14:textId="77777777" w:rsidR="001406C3" w:rsidRDefault="001406C3" w:rsidP="00757BB9">
      <w:pPr>
        <w:jc w:val="both"/>
        <w:rPr>
          <w:rFonts w:ascii="Arial" w:hAnsi="Arial" w:cs="Arial"/>
          <w:sz w:val="22"/>
          <w:szCs w:val="22"/>
        </w:rPr>
      </w:pPr>
    </w:p>
    <w:p w14:paraId="6D1EE60B" w14:textId="55CF357A"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.4.2</w:t>
      </w:r>
      <w:r w:rsidR="00DB0678" w:rsidRPr="00757BB9">
        <w:rPr>
          <w:rFonts w:ascii="Arial" w:hAnsi="Arial" w:cs="Arial"/>
          <w:sz w:val="22"/>
          <w:szCs w:val="22"/>
        </w:rPr>
        <w:tab/>
        <w:t>Fastening: Select types and location of fastenings to meet the following requirements.</w:t>
      </w:r>
    </w:p>
    <w:p w14:paraId="5B20DF07" w14:textId="77777777" w:rsidR="001406C3" w:rsidRDefault="001406C3" w:rsidP="00757BB9">
      <w:pPr>
        <w:jc w:val="both"/>
        <w:rPr>
          <w:rFonts w:ascii="Arial" w:hAnsi="Arial" w:cs="Arial"/>
          <w:sz w:val="22"/>
          <w:szCs w:val="22"/>
        </w:rPr>
      </w:pPr>
    </w:p>
    <w:p w14:paraId="390499C4" w14:textId="77777777" w:rsidR="001406C3" w:rsidRDefault="00C864A7" w:rsidP="001406C3">
      <w:pPr>
        <w:ind w:left="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.4.2.1</w:t>
      </w:r>
      <w:r w:rsidR="00DB0678" w:rsidRPr="00757BB9">
        <w:rPr>
          <w:rFonts w:ascii="Arial" w:hAnsi="Arial" w:cs="Arial"/>
          <w:sz w:val="22"/>
          <w:szCs w:val="22"/>
        </w:rPr>
        <w:tab/>
        <w:t>Wind suction loaded: Calculate in accordance with BS Code of Practice CP 3: Chapter5: Part</w:t>
      </w:r>
      <w:r w:rsidR="001406C3">
        <w:rPr>
          <w:rFonts w:ascii="Arial" w:hAnsi="Arial" w:cs="Arial"/>
          <w:sz w:val="22"/>
          <w:szCs w:val="22"/>
        </w:rPr>
        <w:t xml:space="preserve"> </w:t>
      </w:r>
      <w:r w:rsidR="00DB0678" w:rsidRPr="00757BB9">
        <w:rPr>
          <w:rFonts w:ascii="Arial" w:hAnsi="Arial" w:cs="Arial"/>
          <w:sz w:val="22"/>
          <w:szCs w:val="22"/>
        </w:rPr>
        <w:t>2, making due allowance for any internal pressure.</w:t>
      </w:r>
    </w:p>
    <w:p w14:paraId="0B86AF0A" w14:textId="77777777" w:rsidR="001406C3" w:rsidRDefault="001406C3" w:rsidP="001406C3">
      <w:pPr>
        <w:ind w:left="720"/>
        <w:jc w:val="both"/>
        <w:rPr>
          <w:rFonts w:ascii="Arial" w:hAnsi="Arial" w:cs="Arial"/>
          <w:sz w:val="22"/>
          <w:szCs w:val="22"/>
        </w:rPr>
      </w:pPr>
    </w:p>
    <w:p w14:paraId="3238446B" w14:textId="008BBAB7" w:rsidR="00DB0678" w:rsidRPr="00757BB9" w:rsidRDefault="00DB0678" w:rsidP="001406C3">
      <w:pPr>
        <w:ind w:left="720"/>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Basic wind speed: 45 m/sec.</w:t>
      </w:r>
    </w:p>
    <w:p w14:paraId="33A5828E" w14:textId="794B25D8" w:rsidR="00DB0678" w:rsidRPr="00757BB9" w:rsidRDefault="00DB0678" w:rsidP="001406C3">
      <w:pPr>
        <w:ind w:left="720"/>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Topography factory S1: 1.0</w:t>
      </w:r>
    </w:p>
    <w:p w14:paraId="6F8E5893" w14:textId="18CF51BA" w:rsidR="00DB0678" w:rsidRPr="00757BB9" w:rsidRDefault="00DB0678" w:rsidP="001406C3">
      <w:pPr>
        <w:ind w:left="720"/>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 xml:space="preserve">Ground roughness, building size and height Factory (S2): as determined from </w:t>
      </w:r>
      <w:r w:rsidR="001406C3">
        <w:rPr>
          <w:rFonts w:ascii="Arial" w:hAnsi="Arial" w:cs="Arial"/>
          <w:sz w:val="22"/>
          <w:szCs w:val="22"/>
        </w:rPr>
        <w:tab/>
      </w:r>
      <w:r w:rsidRPr="00757BB9">
        <w:rPr>
          <w:rFonts w:ascii="Arial" w:hAnsi="Arial" w:cs="Arial"/>
          <w:sz w:val="22"/>
          <w:szCs w:val="22"/>
        </w:rPr>
        <w:t>CP3:</w:t>
      </w:r>
      <w:r w:rsidR="001406C3">
        <w:rPr>
          <w:rFonts w:ascii="Arial" w:hAnsi="Arial" w:cs="Arial"/>
          <w:sz w:val="22"/>
          <w:szCs w:val="22"/>
        </w:rPr>
        <w:t xml:space="preserve"> </w:t>
      </w:r>
      <w:r w:rsidRPr="00757BB9">
        <w:rPr>
          <w:rFonts w:ascii="Arial" w:hAnsi="Arial" w:cs="Arial"/>
          <w:sz w:val="22"/>
          <w:szCs w:val="22"/>
        </w:rPr>
        <w:t>Chapter</w:t>
      </w:r>
      <w:r w:rsidR="001406C3">
        <w:rPr>
          <w:rFonts w:ascii="Arial" w:hAnsi="Arial" w:cs="Arial"/>
          <w:sz w:val="22"/>
          <w:szCs w:val="22"/>
        </w:rPr>
        <w:t xml:space="preserve"> </w:t>
      </w:r>
      <w:r w:rsidRPr="00757BB9">
        <w:rPr>
          <w:rFonts w:ascii="Arial" w:hAnsi="Arial" w:cs="Arial"/>
          <w:sz w:val="22"/>
          <w:szCs w:val="22"/>
        </w:rPr>
        <w:t>5: Part 2, Table 3.</w:t>
      </w:r>
    </w:p>
    <w:p w14:paraId="42E8FB2F" w14:textId="52F7CBD9" w:rsidR="00DB0678" w:rsidRPr="00757BB9" w:rsidRDefault="00DB0678" w:rsidP="001406C3">
      <w:pPr>
        <w:ind w:left="720"/>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Statistical factor (S3): 1.0</w:t>
      </w:r>
    </w:p>
    <w:p w14:paraId="34FA0107" w14:textId="77777777" w:rsidR="001406C3" w:rsidRDefault="001406C3" w:rsidP="00757BB9">
      <w:pPr>
        <w:jc w:val="both"/>
        <w:rPr>
          <w:rFonts w:ascii="Arial" w:hAnsi="Arial" w:cs="Arial"/>
          <w:sz w:val="22"/>
          <w:szCs w:val="22"/>
        </w:rPr>
      </w:pPr>
    </w:p>
    <w:p w14:paraId="7EF9169B" w14:textId="1718FEF7" w:rsidR="00DB0678" w:rsidRPr="00757BB9" w:rsidRDefault="00C864A7" w:rsidP="001406C3">
      <w:pPr>
        <w:ind w:left="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.4.3.2</w:t>
      </w:r>
      <w:r w:rsidR="00DB0678" w:rsidRPr="00757BB9">
        <w:rPr>
          <w:rFonts w:ascii="Arial" w:hAnsi="Arial" w:cs="Arial"/>
          <w:sz w:val="22"/>
          <w:szCs w:val="22"/>
        </w:rPr>
        <w:tab/>
        <w:t>Imposed loads other than wind and maintenance load, 1.5 KN/m2 concentrated   on   a   300mm2      which   ever   produces   the   greater   stress. Maintenance point load: 0.9 KN concentrated on any 125mm2.</w:t>
      </w:r>
    </w:p>
    <w:p w14:paraId="68206F30" w14:textId="77777777" w:rsidR="001406C3" w:rsidRDefault="001406C3" w:rsidP="00757BB9">
      <w:pPr>
        <w:jc w:val="both"/>
        <w:rPr>
          <w:rFonts w:ascii="Arial" w:hAnsi="Arial" w:cs="Arial"/>
          <w:sz w:val="22"/>
          <w:szCs w:val="22"/>
        </w:rPr>
      </w:pPr>
    </w:p>
    <w:p w14:paraId="34E54506" w14:textId="0BB2DEF7" w:rsidR="00DB0678" w:rsidRPr="00757BB9" w:rsidRDefault="00C864A7" w:rsidP="001406C3">
      <w:pPr>
        <w:ind w:firstLine="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.4.3.3</w:t>
      </w:r>
      <w:r w:rsidR="00DB0678" w:rsidRPr="00757BB9">
        <w:rPr>
          <w:rFonts w:ascii="Arial" w:hAnsi="Arial" w:cs="Arial"/>
          <w:sz w:val="22"/>
          <w:szCs w:val="22"/>
        </w:rPr>
        <w:tab/>
        <w:t>Dead load: allow for self-weight of sheeting.</w:t>
      </w:r>
    </w:p>
    <w:p w14:paraId="7B912E87" w14:textId="77777777" w:rsidR="001406C3" w:rsidRDefault="001406C3" w:rsidP="00757BB9">
      <w:pPr>
        <w:jc w:val="both"/>
        <w:rPr>
          <w:rFonts w:ascii="Arial" w:hAnsi="Arial" w:cs="Arial"/>
          <w:sz w:val="22"/>
          <w:szCs w:val="22"/>
        </w:rPr>
      </w:pPr>
    </w:p>
    <w:p w14:paraId="5A95D5D0" w14:textId="6334CC5E" w:rsidR="00DB0678" w:rsidRPr="00757BB9" w:rsidRDefault="00C864A7" w:rsidP="001406C3">
      <w:pPr>
        <w:ind w:firstLine="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.4.3.4</w:t>
      </w:r>
      <w:r w:rsidR="00DB0678" w:rsidRPr="00757BB9">
        <w:rPr>
          <w:rFonts w:ascii="Arial" w:hAnsi="Arial" w:cs="Arial"/>
          <w:sz w:val="22"/>
          <w:szCs w:val="22"/>
        </w:rPr>
        <w:tab/>
        <w:t>Roof pitch: as indicated on drawings.</w:t>
      </w:r>
    </w:p>
    <w:p w14:paraId="719C223E" w14:textId="77777777" w:rsidR="001406C3" w:rsidRDefault="001406C3" w:rsidP="00757BB9">
      <w:pPr>
        <w:jc w:val="both"/>
        <w:rPr>
          <w:rFonts w:ascii="Arial" w:hAnsi="Arial" w:cs="Arial"/>
          <w:sz w:val="22"/>
          <w:szCs w:val="22"/>
        </w:rPr>
      </w:pPr>
    </w:p>
    <w:p w14:paraId="41387636" w14:textId="3F566CE3" w:rsidR="00DB0678" w:rsidRPr="00757BB9" w:rsidRDefault="00C864A7" w:rsidP="001406C3">
      <w:pPr>
        <w:ind w:firstLine="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.4.3.5</w:t>
      </w:r>
      <w:r w:rsidR="00DB0678" w:rsidRPr="00757BB9">
        <w:rPr>
          <w:rFonts w:ascii="Arial" w:hAnsi="Arial" w:cs="Arial"/>
          <w:sz w:val="22"/>
          <w:szCs w:val="22"/>
        </w:rPr>
        <w:tab/>
        <w:t>Distance between not less than 900mm or as indicated on the drawings.</w:t>
      </w:r>
    </w:p>
    <w:p w14:paraId="2E1BD3CE" w14:textId="2435677C" w:rsidR="00DB0678" w:rsidRPr="00757BB9" w:rsidRDefault="00DB0678" w:rsidP="00757BB9">
      <w:pPr>
        <w:jc w:val="both"/>
        <w:rPr>
          <w:rFonts w:ascii="Arial" w:hAnsi="Arial" w:cs="Arial"/>
          <w:sz w:val="22"/>
          <w:szCs w:val="22"/>
        </w:rPr>
      </w:pPr>
    </w:p>
    <w:p w14:paraId="2F84DCB9" w14:textId="4CAFBCAA" w:rsidR="00DB0678" w:rsidRPr="001406C3" w:rsidRDefault="00C864A7" w:rsidP="00757BB9">
      <w:pPr>
        <w:jc w:val="both"/>
        <w:rPr>
          <w:rFonts w:ascii="Arial" w:hAnsi="Arial" w:cs="Arial"/>
          <w:b/>
          <w:bCs/>
          <w:sz w:val="22"/>
          <w:szCs w:val="22"/>
        </w:rPr>
      </w:pPr>
      <w:r w:rsidRPr="001406C3">
        <w:rPr>
          <w:rFonts w:ascii="Arial" w:hAnsi="Arial" w:cs="Arial"/>
          <w:b/>
          <w:bCs/>
          <w:sz w:val="22"/>
          <w:szCs w:val="22"/>
        </w:rPr>
        <w:t>M</w:t>
      </w:r>
      <w:r w:rsidR="00DB0678" w:rsidRPr="001406C3">
        <w:rPr>
          <w:rFonts w:ascii="Arial" w:hAnsi="Arial" w:cs="Arial"/>
          <w:b/>
          <w:bCs/>
          <w:sz w:val="22"/>
          <w:szCs w:val="22"/>
        </w:rPr>
        <w:t>.5</w:t>
      </w:r>
      <w:r w:rsidR="00DB0678" w:rsidRPr="001406C3">
        <w:rPr>
          <w:rFonts w:ascii="Arial" w:hAnsi="Arial" w:cs="Arial"/>
          <w:b/>
          <w:bCs/>
          <w:sz w:val="22"/>
          <w:szCs w:val="22"/>
        </w:rPr>
        <w:tab/>
        <w:t>Fixing</w:t>
      </w:r>
    </w:p>
    <w:p w14:paraId="17146B7E" w14:textId="77777777" w:rsidR="00DB0678" w:rsidRPr="00757BB9" w:rsidRDefault="00DB0678" w:rsidP="00757BB9">
      <w:pPr>
        <w:jc w:val="both"/>
        <w:rPr>
          <w:rFonts w:ascii="Arial" w:hAnsi="Arial" w:cs="Arial"/>
          <w:sz w:val="22"/>
          <w:szCs w:val="22"/>
        </w:rPr>
      </w:pPr>
    </w:p>
    <w:p w14:paraId="056C82CA" w14:textId="268E147A"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.5.1</w:t>
      </w:r>
      <w:r w:rsidR="00DB0678" w:rsidRPr="00757BB9">
        <w:rPr>
          <w:rFonts w:ascii="Arial" w:hAnsi="Arial" w:cs="Arial"/>
          <w:sz w:val="22"/>
          <w:szCs w:val="22"/>
        </w:rPr>
        <w:tab/>
        <w:t>Quality of Work: Handle and store to preserve surface using clean dry gloves. Do not slide sheets over rough surface or each other. Packs of all sheets must be kept dry in transit and stored clear of the ground under cover to prevent water and /or condensation being trapped between adjacent surfaces. If packs become wet, sheets should be separated, wiped with a clean cloth without delay and placed so that air calculation completes the drying process.</w:t>
      </w:r>
    </w:p>
    <w:p w14:paraId="0AD4F01F" w14:textId="77777777" w:rsidR="00DA7E2F" w:rsidRDefault="00DA7E2F" w:rsidP="00757BB9">
      <w:pPr>
        <w:jc w:val="both"/>
        <w:rPr>
          <w:rFonts w:ascii="Arial" w:hAnsi="Arial" w:cs="Arial"/>
          <w:sz w:val="22"/>
          <w:szCs w:val="22"/>
        </w:rPr>
      </w:pPr>
    </w:p>
    <w:p w14:paraId="2EE233D6" w14:textId="37427024"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.5.2</w:t>
      </w:r>
      <w:r w:rsidR="00DB0678" w:rsidRPr="00757BB9">
        <w:rPr>
          <w:rFonts w:ascii="Arial" w:hAnsi="Arial" w:cs="Arial"/>
          <w:sz w:val="22"/>
          <w:szCs w:val="22"/>
        </w:rPr>
        <w:tab/>
        <w:t>Structure: Check that structure is in a suitable state to receive sheets before commencing fixing. Contractor must confirm acceptance to Employer</w:t>
      </w:r>
    </w:p>
    <w:p w14:paraId="482340A3" w14:textId="77777777" w:rsidR="00DA7E2F" w:rsidRDefault="00DA7E2F" w:rsidP="00757BB9">
      <w:pPr>
        <w:jc w:val="both"/>
        <w:rPr>
          <w:rFonts w:ascii="Arial" w:hAnsi="Arial" w:cs="Arial"/>
          <w:sz w:val="22"/>
          <w:szCs w:val="22"/>
        </w:rPr>
      </w:pPr>
    </w:p>
    <w:p w14:paraId="36EB51EA" w14:textId="260C7CFA"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.5.3</w:t>
      </w:r>
      <w:r w:rsidR="00DB0678" w:rsidRPr="00757BB9">
        <w:rPr>
          <w:rFonts w:ascii="Arial" w:hAnsi="Arial" w:cs="Arial"/>
          <w:sz w:val="22"/>
          <w:szCs w:val="22"/>
        </w:rPr>
        <w:tab/>
        <w:t>Structure: Do not fix profiled sheeting until final coats of paints have been applied to outer surfaces of supporting structure.</w:t>
      </w:r>
    </w:p>
    <w:p w14:paraId="7CB2482F" w14:textId="35B4601A"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.5.4</w:t>
      </w:r>
      <w:r w:rsidR="00DB0678" w:rsidRPr="00757BB9">
        <w:rPr>
          <w:rFonts w:ascii="Arial" w:hAnsi="Arial" w:cs="Arial"/>
          <w:sz w:val="22"/>
          <w:szCs w:val="22"/>
        </w:rPr>
        <w:tab/>
        <w:t xml:space="preserve">Isolating Tape: Apply to those surfaces of supports which would otherwise be in </w:t>
      </w:r>
      <w:proofErr w:type="gramStart"/>
      <w:r w:rsidR="00DB0678" w:rsidRPr="00757BB9">
        <w:rPr>
          <w:rFonts w:ascii="Arial" w:hAnsi="Arial" w:cs="Arial"/>
          <w:sz w:val="22"/>
          <w:szCs w:val="22"/>
        </w:rPr>
        <w:t>contact  with</w:t>
      </w:r>
      <w:proofErr w:type="gramEnd"/>
      <w:r w:rsidR="00DB0678" w:rsidRPr="00757BB9">
        <w:rPr>
          <w:rFonts w:ascii="Arial" w:hAnsi="Arial" w:cs="Arial"/>
          <w:sz w:val="22"/>
          <w:szCs w:val="22"/>
        </w:rPr>
        <w:t xml:space="preserve"> sheeting or accessories after fixing.</w:t>
      </w:r>
    </w:p>
    <w:p w14:paraId="69395F74" w14:textId="77777777" w:rsidR="00DA7E2F" w:rsidRDefault="00DA7E2F" w:rsidP="00757BB9">
      <w:pPr>
        <w:jc w:val="both"/>
        <w:rPr>
          <w:rFonts w:ascii="Arial" w:hAnsi="Arial" w:cs="Arial"/>
          <w:sz w:val="22"/>
          <w:szCs w:val="22"/>
        </w:rPr>
      </w:pPr>
    </w:p>
    <w:p w14:paraId="5E882C88" w14:textId="0B738170"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.5.5</w:t>
      </w:r>
      <w:r w:rsidR="00DB0678" w:rsidRPr="00757BB9">
        <w:rPr>
          <w:rFonts w:ascii="Arial" w:hAnsi="Arial" w:cs="Arial"/>
          <w:sz w:val="22"/>
          <w:szCs w:val="22"/>
        </w:rPr>
        <w:tab/>
        <w:t xml:space="preserve">Cutting and </w:t>
      </w:r>
      <w:proofErr w:type="gramStart"/>
      <w:r w:rsidR="00DB0678" w:rsidRPr="00757BB9">
        <w:rPr>
          <w:rFonts w:ascii="Arial" w:hAnsi="Arial" w:cs="Arial"/>
          <w:sz w:val="22"/>
          <w:szCs w:val="22"/>
        </w:rPr>
        <w:t>drilling :</w:t>
      </w:r>
      <w:proofErr w:type="gramEnd"/>
    </w:p>
    <w:p w14:paraId="52204FAA" w14:textId="77777777" w:rsidR="00DA7E2F" w:rsidRDefault="00DA7E2F" w:rsidP="00757BB9">
      <w:pPr>
        <w:jc w:val="both"/>
        <w:rPr>
          <w:rFonts w:ascii="Arial" w:hAnsi="Arial" w:cs="Arial"/>
          <w:sz w:val="22"/>
          <w:szCs w:val="22"/>
        </w:rPr>
      </w:pPr>
    </w:p>
    <w:p w14:paraId="2921482E" w14:textId="590FE711" w:rsidR="00DB0678" w:rsidRPr="00757BB9" w:rsidRDefault="00C864A7" w:rsidP="00DA7E2F">
      <w:pPr>
        <w:ind w:left="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.5.5.1</w:t>
      </w:r>
      <w:r w:rsidR="00DB0678" w:rsidRPr="00757BB9">
        <w:rPr>
          <w:rFonts w:ascii="Arial" w:hAnsi="Arial" w:cs="Arial"/>
          <w:sz w:val="22"/>
          <w:szCs w:val="22"/>
        </w:rPr>
        <w:tab/>
        <w:t>Cuts sheets accurately with clean, true lines and no distortion with a power saw with abrasive cutting disc.</w:t>
      </w:r>
    </w:p>
    <w:p w14:paraId="720CAAFB" w14:textId="77777777" w:rsidR="00DA7E2F" w:rsidRDefault="00DA7E2F" w:rsidP="00757BB9">
      <w:pPr>
        <w:jc w:val="both"/>
        <w:rPr>
          <w:rFonts w:ascii="Arial" w:hAnsi="Arial" w:cs="Arial"/>
          <w:sz w:val="22"/>
          <w:szCs w:val="22"/>
        </w:rPr>
      </w:pPr>
    </w:p>
    <w:p w14:paraId="7CDAE054" w14:textId="3C9D1A74" w:rsidR="00DB0678" w:rsidRPr="00757BB9" w:rsidRDefault="00C864A7" w:rsidP="00DA7E2F">
      <w:pPr>
        <w:ind w:left="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.5.5.2</w:t>
      </w:r>
      <w:r w:rsidR="00DB0678" w:rsidRPr="00757BB9">
        <w:rPr>
          <w:rFonts w:ascii="Arial" w:hAnsi="Arial" w:cs="Arial"/>
          <w:sz w:val="22"/>
          <w:szCs w:val="22"/>
        </w:rPr>
        <w:tab/>
        <w:t xml:space="preserve">Cut openings in sheet for outlets, vent </w:t>
      </w:r>
      <w:proofErr w:type="gramStart"/>
      <w:r w:rsidR="00DB0678" w:rsidRPr="00757BB9">
        <w:rPr>
          <w:rFonts w:ascii="Arial" w:hAnsi="Arial" w:cs="Arial"/>
          <w:sz w:val="22"/>
          <w:szCs w:val="22"/>
        </w:rPr>
        <w:t>pipes ,</w:t>
      </w:r>
      <w:proofErr w:type="gramEnd"/>
      <w:r w:rsidR="00DB0678" w:rsidRPr="00757BB9">
        <w:rPr>
          <w:rFonts w:ascii="Arial" w:hAnsi="Arial" w:cs="Arial"/>
          <w:sz w:val="22"/>
          <w:szCs w:val="22"/>
        </w:rPr>
        <w:t xml:space="preserve"> flues etc. to the minimum size necessary . Reinforce edges of openings with structural members.</w:t>
      </w:r>
    </w:p>
    <w:p w14:paraId="387FEA79" w14:textId="77777777" w:rsidR="00DA7E2F" w:rsidRDefault="00DA7E2F" w:rsidP="00757BB9">
      <w:pPr>
        <w:jc w:val="both"/>
        <w:rPr>
          <w:rFonts w:ascii="Arial" w:hAnsi="Arial" w:cs="Arial"/>
          <w:sz w:val="22"/>
          <w:szCs w:val="22"/>
        </w:rPr>
      </w:pPr>
    </w:p>
    <w:p w14:paraId="73DCEBA0" w14:textId="6B084D07" w:rsidR="00DB0678" w:rsidRPr="00757BB9" w:rsidRDefault="00C864A7" w:rsidP="00DA7E2F">
      <w:pPr>
        <w:ind w:left="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.5.5.3</w:t>
      </w:r>
      <w:r w:rsidR="00DB0678" w:rsidRPr="00757BB9">
        <w:rPr>
          <w:rFonts w:ascii="Arial" w:hAnsi="Arial" w:cs="Arial"/>
          <w:sz w:val="22"/>
          <w:szCs w:val="22"/>
        </w:rPr>
        <w:tab/>
        <w:t>Drill all holes. Position at regular intervals in straight lines. Holes for primary fastenings to be 1.5mm larger than the diameter of fastening unless self-drilling type is used.</w:t>
      </w:r>
    </w:p>
    <w:p w14:paraId="6EFC6281" w14:textId="77777777" w:rsidR="00DA7E2F" w:rsidRDefault="00DA7E2F" w:rsidP="00757BB9">
      <w:pPr>
        <w:jc w:val="both"/>
        <w:rPr>
          <w:rFonts w:ascii="Arial" w:hAnsi="Arial" w:cs="Arial"/>
          <w:sz w:val="22"/>
          <w:szCs w:val="22"/>
        </w:rPr>
      </w:pPr>
    </w:p>
    <w:p w14:paraId="7D4855BA" w14:textId="1E52F136" w:rsidR="00DB0678" w:rsidRPr="00757BB9" w:rsidRDefault="00C864A7" w:rsidP="00DA7E2F">
      <w:pPr>
        <w:ind w:left="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.5.5.4</w:t>
      </w:r>
      <w:r w:rsidR="00DB0678" w:rsidRPr="00757BB9">
        <w:rPr>
          <w:rFonts w:ascii="Arial" w:hAnsi="Arial" w:cs="Arial"/>
          <w:sz w:val="22"/>
          <w:szCs w:val="22"/>
        </w:rPr>
        <w:tab/>
        <w:t>Remove burrs, drilling swarf, lubricant, dust and any other foreign matter before finally fixing sheets into position.</w:t>
      </w:r>
    </w:p>
    <w:p w14:paraId="5B0DC378" w14:textId="77777777" w:rsidR="00DB0678" w:rsidRPr="00757BB9" w:rsidRDefault="00DB0678" w:rsidP="00757BB9">
      <w:pPr>
        <w:jc w:val="both"/>
        <w:rPr>
          <w:rFonts w:ascii="Arial" w:hAnsi="Arial" w:cs="Arial"/>
          <w:sz w:val="22"/>
          <w:szCs w:val="22"/>
        </w:rPr>
      </w:pPr>
    </w:p>
    <w:p w14:paraId="3A10B905" w14:textId="06471E38"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.5.6</w:t>
      </w:r>
      <w:r w:rsidR="00DB0678" w:rsidRPr="00757BB9">
        <w:rPr>
          <w:rFonts w:ascii="Arial" w:hAnsi="Arial" w:cs="Arial"/>
          <w:sz w:val="22"/>
          <w:szCs w:val="22"/>
        </w:rPr>
        <w:tab/>
        <w:t>Direction of Laying: Lay sheets with exposed joints of side lap away from prevailing wind.</w:t>
      </w:r>
    </w:p>
    <w:p w14:paraId="5922EE98" w14:textId="77777777" w:rsidR="00DA7E2F" w:rsidRDefault="00DA7E2F" w:rsidP="00757BB9">
      <w:pPr>
        <w:jc w:val="both"/>
        <w:rPr>
          <w:rFonts w:ascii="Arial" w:hAnsi="Arial" w:cs="Arial"/>
          <w:sz w:val="22"/>
          <w:szCs w:val="22"/>
        </w:rPr>
      </w:pPr>
    </w:p>
    <w:p w14:paraId="2E96DA45" w14:textId="635BF06A"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.5.7</w:t>
      </w:r>
      <w:r w:rsidR="00DB0678" w:rsidRPr="00757BB9">
        <w:rPr>
          <w:rFonts w:ascii="Arial" w:hAnsi="Arial" w:cs="Arial"/>
          <w:sz w:val="22"/>
          <w:szCs w:val="22"/>
        </w:rPr>
        <w:tab/>
        <w:t>End Laps: to be fully supported.</w:t>
      </w:r>
    </w:p>
    <w:p w14:paraId="1A653C7A" w14:textId="77777777" w:rsidR="00DA7E2F" w:rsidRDefault="00DA7E2F" w:rsidP="00757BB9">
      <w:pPr>
        <w:jc w:val="both"/>
        <w:rPr>
          <w:rFonts w:ascii="Arial" w:hAnsi="Arial" w:cs="Arial"/>
          <w:sz w:val="22"/>
          <w:szCs w:val="22"/>
        </w:rPr>
      </w:pPr>
    </w:p>
    <w:p w14:paraId="6C4060A8" w14:textId="2C282020"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.5.8</w:t>
      </w:r>
      <w:r w:rsidR="00DB0678" w:rsidRPr="00757BB9">
        <w:rPr>
          <w:rFonts w:ascii="Arial" w:hAnsi="Arial" w:cs="Arial"/>
          <w:sz w:val="22"/>
          <w:szCs w:val="22"/>
        </w:rPr>
        <w:tab/>
        <w:t>Sealant:</w:t>
      </w:r>
    </w:p>
    <w:p w14:paraId="49684F6D" w14:textId="77777777" w:rsidR="00DA7E2F" w:rsidRDefault="00DA7E2F" w:rsidP="00757BB9">
      <w:pPr>
        <w:jc w:val="both"/>
        <w:rPr>
          <w:rFonts w:ascii="Arial" w:hAnsi="Arial" w:cs="Arial"/>
          <w:sz w:val="22"/>
          <w:szCs w:val="22"/>
        </w:rPr>
      </w:pPr>
    </w:p>
    <w:p w14:paraId="7CC8F3D4" w14:textId="38CDC76C" w:rsidR="00DB0678" w:rsidRPr="00757BB9" w:rsidRDefault="00C864A7" w:rsidP="00DA7E2F">
      <w:pPr>
        <w:ind w:firstLine="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.5.8.1</w:t>
      </w:r>
      <w:r w:rsidR="00DB0678" w:rsidRPr="00757BB9">
        <w:rPr>
          <w:rFonts w:ascii="Arial" w:hAnsi="Arial" w:cs="Arial"/>
          <w:sz w:val="22"/>
          <w:szCs w:val="22"/>
        </w:rPr>
        <w:tab/>
        <w:t>Install to manufactures recommendation.</w:t>
      </w:r>
    </w:p>
    <w:p w14:paraId="62EFF192" w14:textId="77777777" w:rsidR="00DA7E2F" w:rsidRDefault="00DA7E2F" w:rsidP="00757BB9">
      <w:pPr>
        <w:jc w:val="both"/>
        <w:rPr>
          <w:rFonts w:ascii="Arial" w:hAnsi="Arial" w:cs="Arial"/>
          <w:sz w:val="22"/>
          <w:szCs w:val="22"/>
        </w:rPr>
      </w:pPr>
    </w:p>
    <w:p w14:paraId="443F144F" w14:textId="41BBF698" w:rsidR="00DB0678" w:rsidRPr="00757BB9" w:rsidRDefault="00C864A7" w:rsidP="00DA7E2F">
      <w:pPr>
        <w:ind w:left="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.5.8.2</w:t>
      </w:r>
      <w:r w:rsidR="00DB0678" w:rsidRPr="00757BB9">
        <w:rPr>
          <w:rFonts w:ascii="Arial" w:hAnsi="Arial" w:cs="Arial"/>
          <w:sz w:val="22"/>
          <w:szCs w:val="22"/>
        </w:rPr>
        <w:tab/>
        <w:t>Position in straight, unbroken lines parallel to edges of sheets. Placed into corrugations. Do not allow to sag into position.</w:t>
      </w:r>
    </w:p>
    <w:p w14:paraId="41406E55" w14:textId="77777777" w:rsidR="00DA7E2F" w:rsidRDefault="00DA7E2F" w:rsidP="00757BB9">
      <w:pPr>
        <w:jc w:val="both"/>
        <w:rPr>
          <w:rFonts w:ascii="Arial" w:hAnsi="Arial" w:cs="Arial"/>
          <w:sz w:val="22"/>
          <w:szCs w:val="22"/>
        </w:rPr>
      </w:pPr>
    </w:p>
    <w:p w14:paraId="42FB0420" w14:textId="2A134B67" w:rsidR="00DB0678" w:rsidRPr="00757BB9" w:rsidRDefault="00C864A7" w:rsidP="00DA7E2F">
      <w:pPr>
        <w:ind w:firstLine="720"/>
        <w:jc w:val="both"/>
        <w:rPr>
          <w:rFonts w:ascii="Arial" w:hAnsi="Arial" w:cs="Arial"/>
          <w:sz w:val="22"/>
          <w:szCs w:val="22"/>
        </w:rPr>
      </w:pPr>
      <w:r>
        <w:rPr>
          <w:rFonts w:ascii="Arial" w:hAnsi="Arial" w:cs="Arial"/>
          <w:sz w:val="22"/>
          <w:szCs w:val="22"/>
        </w:rPr>
        <w:lastRenderedPageBreak/>
        <w:t>M</w:t>
      </w:r>
      <w:r w:rsidR="00DB0678" w:rsidRPr="00757BB9">
        <w:rPr>
          <w:rFonts w:ascii="Arial" w:hAnsi="Arial" w:cs="Arial"/>
          <w:sz w:val="22"/>
          <w:szCs w:val="22"/>
        </w:rPr>
        <w:t>.5.8.3</w:t>
      </w:r>
      <w:r w:rsidR="00DB0678" w:rsidRPr="00757BB9">
        <w:rPr>
          <w:rFonts w:ascii="Arial" w:hAnsi="Arial" w:cs="Arial"/>
          <w:sz w:val="22"/>
          <w:szCs w:val="22"/>
        </w:rPr>
        <w:tab/>
        <w:t xml:space="preserve">Ensure continuity and effectiveness of </w:t>
      </w:r>
      <w:proofErr w:type="gramStart"/>
      <w:r w:rsidR="00DB0678" w:rsidRPr="00757BB9">
        <w:rPr>
          <w:rFonts w:ascii="Arial" w:hAnsi="Arial" w:cs="Arial"/>
          <w:sz w:val="22"/>
          <w:szCs w:val="22"/>
        </w:rPr>
        <w:t>seal ,</w:t>
      </w:r>
      <w:proofErr w:type="gramEnd"/>
      <w:r w:rsidR="00DB0678" w:rsidRPr="00757BB9">
        <w:rPr>
          <w:rFonts w:ascii="Arial" w:hAnsi="Arial" w:cs="Arial"/>
          <w:sz w:val="22"/>
          <w:szCs w:val="22"/>
        </w:rPr>
        <w:t xml:space="preserve"> especially at corners of sheets.</w:t>
      </w:r>
    </w:p>
    <w:p w14:paraId="296C9EC9" w14:textId="77777777" w:rsidR="00DA7E2F" w:rsidRDefault="00DA7E2F" w:rsidP="00757BB9">
      <w:pPr>
        <w:jc w:val="both"/>
        <w:rPr>
          <w:rFonts w:ascii="Arial" w:hAnsi="Arial" w:cs="Arial"/>
          <w:sz w:val="22"/>
          <w:szCs w:val="22"/>
        </w:rPr>
      </w:pPr>
    </w:p>
    <w:p w14:paraId="32DA08E8" w14:textId="5D47E016" w:rsidR="00DB0678" w:rsidRPr="00757BB9" w:rsidRDefault="00C864A7" w:rsidP="00DA7E2F">
      <w:pPr>
        <w:ind w:firstLine="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.5.8.4</w:t>
      </w:r>
      <w:r w:rsidR="00DB0678" w:rsidRPr="00757BB9">
        <w:rPr>
          <w:rFonts w:ascii="Arial" w:hAnsi="Arial" w:cs="Arial"/>
          <w:sz w:val="22"/>
          <w:szCs w:val="22"/>
        </w:rPr>
        <w:tab/>
        <w:t>Do not over compress.</w:t>
      </w:r>
    </w:p>
    <w:p w14:paraId="7194787B" w14:textId="77777777" w:rsidR="00DB0678" w:rsidRPr="00757BB9" w:rsidRDefault="00DB0678" w:rsidP="00757BB9">
      <w:pPr>
        <w:jc w:val="both"/>
        <w:rPr>
          <w:rFonts w:ascii="Arial" w:hAnsi="Arial" w:cs="Arial"/>
          <w:sz w:val="22"/>
          <w:szCs w:val="22"/>
        </w:rPr>
      </w:pPr>
    </w:p>
    <w:p w14:paraId="67DEFC78" w14:textId="2C39E6E5" w:rsidR="00DB0678" w:rsidRPr="00DA7E2F" w:rsidRDefault="00C864A7" w:rsidP="00757BB9">
      <w:pPr>
        <w:jc w:val="both"/>
        <w:rPr>
          <w:rFonts w:ascii="Arial" w:hAnsi="Arial" w:cs="Arial"/>
          <w:b/>
          <w:bCs/>
          <w:sz w:val="22"/>
          <w:szCs w:val="22"/>
        </w:rPr>
      </w:pPr>
      <w:r w:rsidRPr="00DA7E2F">
        <w:rPr>
          <w:rFonts w:ascii="Arial" w:hAnsi="Arial" w:cs="Arial"/>
          <w:b/>
          <w:bCs/>
          <w:sz w:val="22"/>
          <w:szCs w:val="22"/>
        </w:rPr>
        <w:t>M</w:t>
      </w:r>
      <w:r w:rsidR="00DB0678" w:rsidRPr="00DA7E2F">
        <w:rPr>
          <w:rFonts w:ascii="Arial" w:hAnsi="Arial" w:cs="Arial"/>
          <w:b/>
          <w:bCs/>
          <w:sz w:val="22"/>
          <w:szCs w:val="22"/>
        </w:rPr>
        <w:t>.6</w:t>
      </w:r>
      <w:r w:rsidR="00DB0678" w:rsidRPr="00DA7E2F">
        <w:rPr>
          <w:rFonts w:ascii="Arial" w:hAnsi="Arial" w:cs="Arial"/>
          <w:b/>
          <w:bCs/>
          <w:sz w:val="22"/>
          <w:szCs w:val="22"/>
        </w:rPr>
        <w:tab/>
        <w:t>Fittings and Features</w:t>
      </w:r>
    </w:p>
    <w:p w14:paraId="7088761C" w14:textId="77777777" w:rsidR="00DB0678" w:rsidRPr="00757BB9" w:rsidRDefault="00DB0678" w:rsidP="00757BB9">
      <w:pPr>
        <w:jc w:val="both"/>
        <w:rPr>
          <w:rFonts w:ascii="Arial" w:hAnsi="Arial" w:cs="Arial"/>
          <w:sz w:val="22"/>
          <w:szCs w:val="22"/>
        </w:rPr>
      </w:pPr>
    </w:p>
    <w:p w14:paraId="3E280D4D" w14:textId="3B84A136"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.6.1</w:t>
      </w:r>
      <w:r w:rsidR="00DB0678" w:rsidRPr="00757BB9">
        <w:rPr>
          <w:rFonts w:ascii="Arial" w:hAnsi="Arial" w:cs="Arial"/>
          <w:sz w:val="22"/>
          <w:szCs w:val="22"/>
        </w:rPr>
        <w:tab/>
        <w:t xml:space="preserve">Profile </w:t>
      </w:r>
      <w:proofErr w:type="gramStart"/>
      <w:r w:rsidR="00DB0678" w:rsidRPr="00757BB9">
        <w:rPr>
          <w:rFonts w:ascii="Arial" w:hAnsi="Arial" w:cs="Arial"/>
          <w:sz w:val="22"/>
          <w:szCs w:val="22"/>
        </w:rPr>
        <w:t>Fillers :</w:t>
      </w:r>
      <w:proofErr w:type="gramEnd"/>
      <w:r w:rsidR="00DB0678" w:rsidRPr="00757BB9">
        <w:rPr>
          <w:rFonts w:ascii="Arial" w:hAnsi="Arial" w:cs="Arial"/>
          <w:sz w:val="22"/>
          <w:szCs w:val="22"/>
        </w:rPr>
        <w:t xml:space="preserve"> use where specified and wherever necessary to close off corrugation cavities from the outside and inside of the building. Position on the line of, or above, fastening and ensuring a tight fit and leaving no gaps. Where sealed laps are specified bed profile fillers in sealant on top and bottom surface, but do not obstruct channels for ventilation or condensation drainage.</w:t>
      </w:r>
    </w:p>
    <w:p w14:paraId="6F5A9FB3" w14:textId="77777777" w:rsidR="00DA7E2F" w:rsidRDefault="00DA7E2F" w:rsidP="00757BB9">
      <w:pPr>
        <w:jc w:val="both"/>
        <w:rPr>
          <w:rFonts w:ascii="Arial" w:hAnsi="Arial" w:cs="Arial"/>
          <w:sz w:val="22"/>
          <w:szCs w:val="22"/>
        </w:rPr>
      </w:pPr>
    </w:p>
    <w:p w14:paraId="21932A00" w14:textId="471442FC"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.6.2</w:t>
      </w:r>
      <w:r w:rsidR="00DB0678" w:rsidRPr="00757BB9">
        <w:rPr>
          <w:rFonts w:ascii="Arial" w:hAnsi="Arial" w:cs="Arial"/>
          <w:sz w:val="22"/>
          <w:szCs w:val="22"/>
        </w:rPr>
        <w:tab/>
        <w:t>Flashing Trims: All fittings for flashing / trim shall be as per manufacturers recommendation and lapped at joints as follows:</w:t>
      </w:r>
    </w:p>
    <w:p w14:paraId="581E6A8B" w14:textId="77777777" w:rsidR="00DA7E2F" w:rsidRDefault="00DA7E2F" w:rsidP="00757BB9">
      <w:pPr>
        <w:jc w:val="both"/>
        <w:rPr>
          <w:rFonts w:ascii="Arial" w:hAnsi="Arial" w:cs="Arial"/>
          <w:sz w:val="22"/>
          <w:szCs w:val="22"/>
        </w:rPr>
      </w:pPr>
    </w:p>
    <w:p w14:paraId="25BF127A" w14:textId="02AD9449" w:rsidR="00DB0678" w:rsidRPr="00757BB9" w:rsidRDefault="00C864A7" w:rsidP="00DA7E2F">
      <w:pPr>
        <w:ind w:left="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.6.2.1</w:t>
      </w:r>
      <w:r w:rsidR="00DB0678" w:rsidRPr="00757BB9">
        <w:rPr>
          <w:rFonts w:ascii="Arial" w:hAnsi="Arial" w:cs="Arial"/>
          <w:sz w:val="22"/>
          <w:szCs w:val="22"/>
        </w:rPr>
        <w:tab/>
        <w:t xml:space="preserve">Vertical and sloping flashing / </w:t>
      </w:r>
      <w:proofErr w:type="gramStart"/>
      <w:r w:rsidR="00DB0678" w:rsidRPr="00757BB9">
        <w:rPr>
          <w:rFonts w:ascii="Arial" w:hAnsi="Arial" w:cs="Arial"/>
          <w:sz w:val="22"/>
          <w:szCs w:val="22"/>
        </w:rPr>
        <w:t>trims :</w:t>
      </w:r>
      <w:proofErr w:type="gramEnd"/>
      <w:r w:rsidR="00DB0678" w:rsidRPr="00757BB9">
        <w:rPr>
          <w:rFonts w:ascii="Arial" w:hAnsi="Arial" w:cs="Arial"/>
          <w:sz w:val="22"/>
          <w:szCs w:val="22"/>
        </w:rPr>
        <w:t xml:space="preserve"> end lap to be the same as for adjacent sheeting.</w:t>
      </w:r>
    </w:p>
    <w:p w14:paraId="30169E60" w14:textId="77777777" w:rsidR="00DA7E2F" w:rsidRDefault="00DA7E2F" w:rsidP="00757BB9">
      <w:pPr>
        <w:jc w:val="both"/>
        <w:rPr>
          <w:rFonts w:ascii="Arial" w:hAnsi="Arial" w:cs="Arial"/>
          <w:sz w:val="22"/>
          <w:szCs w:val="22"/>
        </w:rPr>
      </w:pPr>
    </w:p>
    <w:p w14:paraId="2E3488F2" w14:textId="21EA2EEA" w:rsidR="00DB0678" w:rsidRPr="00757BB9" w:rsidRDefault="00C864A7" w:rsidP="00DA7E2F">
      <w:pPr>
        <w:ind w:firstLine="720"/>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.6.2.2</w:t>
      </w:r>
      <w:r w:rsidR="00DB0678" w:rsidRPr="00757BB9">
        <w:rPr>
          <w:rFonts w:ascii="Arial" w:hAnsi="Arial" w:cs="Arial"/>
          <w:sz w:val="22"/>
          <w:szCs w:val="22"/>
        </w:rPr>
        <w:tab/>
        <w:t>Horizontal flashing / trims: end laps to be 150mm and sealed.</w:t>
      </w:r>
    </w:p>
    <w:p w14:paraId="542C65DC" w14:textId="77777777" w:rsidR="00DA7E2F" w:rsidRDefault="00DA7E2F" w:rsidP="00757BB9">
      <w:pPr>
        <w:jc w:val="both"/>
        <w:rPr>
          <w:rFonts w:ascii="Arial" w:hAnsi="Arial" w:cs="Arial"/>
          <w:sz w:val="22"/>
          <w:szCs w:val="22"/>
        </w:rPr>
      </w:pPr>
    </w:p>
    <w:p w14:paraId="30766F5A" w14:textId="6EC69AC5"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.6.3</w:t>
      </w:r>
      <w:r w:rsidR="00DB0678" w:rsidRPr="00757BB9">
        <w:rPr>
          <w:rFonts w:ascii="Arial" w:hAnsi="Arial" w:cs="Arial"/>
          <w:sz w:val="22"/>
          <w:szCs w:val="22"/>
        </w:rPr>
        <w:tab/>
        <w:t>Gutter: Ensure that gutters are fully supported at each joint and at intermediate position not</w:t>
      </w:r>
    </w:p>
    <w:p w14:paraId="4A9A9574"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2764611A" w14:textId="77777777" w:rsidR="00DB0678" w:rsidRPr="00757BB9" w:rsidRDefault="00DB0678" w:rsidP="00757BB9">
      <w:pPr>
        <w:jc w:val="both"/>
        <w:rPr>
          <w:rFonts w:ascii="Arial" w:hAnsi="Arial" w:cs="Arial"/>
          <w:sz w:val="22"/>
          <w:szCs w:val="22"/>
        </w:rPr>
      </w:pPr>
    </w:p>
    <w:p w14:paraId="50EDF3BE" w14:textId="77777777" w:rsidR="00DB0678" w:rsidRPr="00757BB9" w:rsidRDefault="00DB0678" w:rsidP="00757BB9">
      <w:pPr>
        <w:jc w:val="both"/>
        <w:rPr>
          <w:rFonts w:ascii="Arial" w:hAnsi="Arial" w:cs="Arial"/>
          <w:sz w:val="22"/>
          <w:szCs w:val="22"/>
        </w:rPr>
      </w:pPr>
    </w:p>
    <w:p w14:paraId="6EC1F53B" w14:textId="77777777" w:rsidR="00DA7E2F" w:rsidRDefault="00DB0678" w:rsidP="00DA7E2F">
      <w:pPr>
        <w:ind w:firstLine="720"/>
        <w:jc w:val="both"/>
        <w:rPr>
          <w:rFonts w:ascii="Arial" w:hAnsi="Arial" w:cs="Arial"/>
          <w:sz w:val="22"/>
          <w:szCs w:val="22"/>
        </w:rPr>
      </w:pPr>
      <w:r w:rsidRPr="00757BB9">
        <w:rPr>
          <w:rFonts w:ascii="Arial" w:hAnsi="Arial" w:cs="Arial"/>
          <w:sz w:val="22"/>
          <w:szCs w:val="22"/>
        </w:rPr>
        <w:t>more than 900mm apart. Fix with spigot ends up the slope and make all the joints fully watertight. Position sheeting to leave a clear width across the gutter of not less than 230mm.</w:t>
      </w:r>
    </w:p>
    <w:p w14:paraId="1F37C448" w14:textId="77777777" w:rsidR="00DA7E2F" w:rsidRDefault="00DA7E2F" w:rsidP="00757BB9">
      <w:pPr>
        <w:jc w:val="both"/>
        <w:rPr>
          <w:rFonts w:ascii="Arial" w:hAnsi="Arial" w:cs="Arial"/>
          <w:sz w:val="22"/>
          <w:szCs w:val="22"/>
        </w:rPr>
      </w:pPr>
    </w:p>
    <w:p w14:paraId="200D5FA8" w14:textId="37A83773" w:rsidR="00DB0678" w:rsidRPr="00757BB9" w:rsidRDefault="00C864A7" w:rsidP="00757BB9">
      <w:pPr>
        <w:jc w:val="both"/>
        <w:rPr>
          <w:rFonts w:ascii="Arial" w:hAnsi="Arial" w:cs="Arial"/>
          <w:sz w:val="22"/>
          <w:szCs w:val="22"/>
        </w:rPr>
      </w:pPr>
      <w:r>
        <w:rPr>
          <w:rFonts w:ascii="Arial" w:hAnsi="Arial" w:cs="Arial"/>
          <w:sz w:val="22"/>
          <w:szCs w:val="22"/>
        </w:rPr>
        <w:t>M</w:t>
      </w:r>
      <w:r w:rsidR="00DB0678" w:rsidRPr="00757BB9">
        <w:rPr>
          <w:rFonts w:ascii="Arial" w:hAnsi="Arial" w:cs="Arial"/>
          <w:sz w:val="22"/>
          <w:szCs w:val="22"/>
        </w:rPr>
        <w:t>.6.4</w:t>
      </w:r>
      <w:r w:rsidR="00DB0678" w:rsidRPr="00757BB9">
        <w:rPr>
          <w:rFonts w:ascii="Arial" w:hAnsi="Arial" w:cs="Arial"/>
          <w:sz w:val="22"/>
          <w:szCs w:val="22"/>
        </w:rPr>
        <w:tab/>
        <w:t>Insulation:</w:t>
      </w:r>
    </w:p>
    <w:p w14:paraId="3C1B79E9"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 xml:space="preserve">75mm thick Rock Wool insulation blanket with </w:t>
      </w:r>
      <w:proofErr w:type="spellStart"/>
      <w:r w:rsidRPr="00757BB9">
        <w:rPr>
          <w:rFonts w:ascii="Arial" w:hAnsi="Arial" w:cs="Arial"/>
          <w:sz w:val="22"/>
          <w:szCs w:val="22"/>
        </w:rPr>
        <w:t>aluminium</w:t>
      </w:r>
      <w:proofErr w:type="spellEnd"/>
      <w:r w:rsidRPr="00757BB9">
        <w:rPr>
          <w:rFonts w:ascii="Arial" w:hAnsi="Arial" w:cs="Arial"/>
          <w:sz w:val="22"/>
          <w:szCs w:val="22"/>
        </w:rPr>
        <w:t xml:space="preserve"> foil backing on both sides laid between purlins at 1000 </w:t>
      </w:r>
      <w:proofErr w:type="spellStart"/>
      <w:r w:rsidRPr="00757BB9">
        <w:rPr>
          <w:rFonts w:ascii="Arial" w:hAnsi="Arial" w:cs="Arial"/>
          <w:sz w:val="22"/>
          <w:szCs w:val="22"/>
        </w:rPr>
        <w:t>centres</w:t>
      </w:r>
      <w:proofErr w:type="spellEnd"/>
      <w:r w:rsidRPr="00757BB9">
        <w:rPr>
          <w:rFonts w:ascii="Arial" w:hAnsi="Arial" w:cs="Arial"/>
          <w:sz w:val="22"/>
          <w:szCs w:val="22"/>
        </w:rPr>
        <w:t xml:space="preserve">, including wire mesh. Manufacturer and reference </w:t>
      </w:r>
      <w:r w:rsidRPr="00757BB9">
        <w:rPr>
          <w:rFonts w:ascii="Cambria Math" w:hAnsi="Cambria Math" w:cs="Cambria Math"/>
          <w:sz w:val="22"/>
          <w:szCs w:val="22"/>
        </w:rPr>
        <w:t>‐</w:t>
      </w:r>
      <w:r w:rsidRPr="00757BB9">
        <w:rPr>
          <w:rFonts w:ascii="Arial" w:hAnsi="Arial" w:cs="Arial"/>
          <w:sz w:val="22"/>
          <w:szCs w:val="22"/>
        </w:rPr>
        <w:t xml:space="preserve"> to approval.</w:t>
      </w:r>
    </w:p>
    <w:p w14:paraId="0520BD3C"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571FCE1F" w14:textId="10512851"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FINISHES</w:t>
      </w:r>
    </w:p>
    <w:p w14:paraId="7A336D13" w14:textId="77777777" w:rsidR="00DB0678" w:rsidRPr="00757BB9" w:rsidRDefault="00DB0678" w:rsidP="00757BB9">
      <w:pPr>
        <w:jc w:val="both"/>
        <w:rPr>
          <w:rFonts w:ascii="Arial" w:hAnsi="Arial" w:cs="Arial"/>
          <w:sz w:val="22"/>
          <w:szCs w:val="22"/>
        </w:rPr>
      </w:pPr>
    </w:p>
    <w:p w14:paraId="21EC6EBC" w14:textId="0AF94C20" w:rsidR="00DB0678" w:rsidRPr="008E7976" w:rsidRDefault="00C864A7" w:rsidP="00757BB9">
      <w:pPr>
        <w:jc w:val="both"/>
        <w:rPr>
          <w:rFonts w:ascii="Arial" w:hAnsi="Arial" w:cs="Arial"/>
          <w:b/>
          <w:bCs/>
          <w:sz w:val="22"/>
          <w:szCs w:val="22"/>
        </w:rPr>
      </w:pPr>
      <w:r w:rsidRPr="008E7976">
        <w:rPr>
          <w:rFonts w:ascii="Arial" w:hAnsi="Arial" w:cs="Arial"/>
          <w:b/>
          <w:bCs/>
          <w:sz w:val="22"/>
          <w:szCs w:val="22"/>
        </w:rPr>
        <w:t>N</w:t>
      </w:r>
      <w:r w:rsidR="00DB0678" w:rsidRPr="008E7976">
        <w:rPr>
          <w:rFonts w:ascii="Arial" w:hAnsi="Arial" w:cs="Arial"/>
          <w:b/>
          <w:bCs/>
          <w:sz w:val="22"/>
          <w:szCs w:val="22"/>
        </w:rPr>
        <w:t>.1</w:t>
      </w:r>
      <w:r w:rsidR="00DB0678" w:rsidRPr="008E7976">
        <w:rPr>
          <w:rFonts w:ascii="Arial" w:hAnsi="Arial" w:cs="Arial"/>
          <w:b/>
          <w:bCs/>
          <w:sz w:val="22"/>
          <w:szCs w:val="22"/>
        </w:rPr>
        <w:tab/>
        <w:t>General</w:t>
      </w:r>
    </w:p>
    <w:p w14:paraId="0660ED74" w14:textId="77777777" w:rsidR="00DB0678" w:rsidRPr="00757BB9" w:rsidRDefault="00DB0678" w:rsidP="00757BB9">
      <w:pPr>
        <w:jc w:val="both"/>
        <w:rPr>
          <w:rFonts w:ascii="Arial" w:hAnsi="Arial" w:cs="Arial"/>
          <w:sz w:val="22"/>
          <w:szCs w:val="22"/>
        </w:rPr>
      </w:pPr>
    </w:p>
    <w:p w14:paraId="4F8235BC"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Glazed Ceramic Tile shall comply with British Standard specifications No. BS-EN-ISO-10545-13</w:t>
      </w:r>
    </w:p>
    <w:p w14:paraId="515448C9"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and BS-EN-ISO-10545-14 and shall be approved sizes as shown on Drawings and the product of a reputable manufacturers approved by the Employer.</w:t>
      </w:r>
    </w:p>
    <w:p w14:paraId="3E4E4663" w14:textId="77777777" w:rsidR="008E7976" w:rsidRDefault="008E7976" w:rsidP="00757BB9">
      <w:pPr>
        <w:jc w:val="both"/>
        <w:rPr>
          <w:rFonts w:ascii="Arial" w:hAnsi="Arial" w:cs="Arial"/>
          <w:sz w:val="22"/>
          <w:szCs w:val="22"/>
        </w:rPr>
      </w:pPr>
    </w:p>
    <w:p w14:paraId="2979188B" w14:textId="004A5291" w:rsidR="00DB0678" w:rsidRPr="00757BB9" w:rsidRDefault="00DB0678" w:rsidP="00757BB9">
      <w:pPr>
        <w:jc w:val="both"/>
        <w:rPr>
          <w:rFonts w:ascii="Arial" w:hAnsi="Arial" w:cs="Arial"/>
          <w:sz w:val="22"/>
          <w:szCs w:val="22"/>
        </w:rPr>
      </w:pPr>
      <w:r w:rsidRPr="00757BB9">
        <w:rPr>
          <w:rFonts w:ascii="Arial" w:hAnsi="Arial" w:cs="Arial"/>
          <w:sz w:val="22"/>
          <w:szCs w:val="22"/>
        </w:rPr>
        <w:t>Unglazed Ceramic Tile shall comply with the requirements of British Standard No. BS 6431-20:1984; BS 6431-21:1984; BS 6431-23:1986; and BS 6431-1:1983, and shall be of approved sizes as shown on the drawings and the product of a reputable manufacturer.</w:t>
      </w:r>
    </w:p>
    <w:p w14:paraId="25AF57F3" w14:textId="77777777" w:rsidR="00DB0678" w:rsidRPr="00757BB9" w:rsidRDefault="00DB0678" w:rsidP="00757BB9">
      <w:pPr>
        <w:jc w:val="both"/>
        <w:rPr>
          <w:rFonts w:ascii="Arial" w:hAnsi="Arial" w:cs="Arial"/>
          <w:sz w:val="22"/>
          <w:szCs w:val="22"/>
        </w:rPr>
      </w:pPr>
    </w:p>
    <w:p w14:paraId="52CDDBBE" w14:textId="76695D9B" w:rsidR="00DB0678" w:rsidRPr="008E7976" w:rsidRDefault="00C864A7" w:rsidP="00757BB9">
      <w:pPr>
        <w:jc w:val="both"/>
        <w:rPr>
          <w:rFonts w:ascii="Arial" w:hAnsi="Arial" w:cs="Arial"/>
          <w:b/>
          <w:bCs/>
          <w:sz w:val="22"/>
          <w:szCs w:val="22"/>
        </w:rPr>
      </w:pPr>
      <w:r w:rsidRPr="008E7976">
        <w:rPr>
          <w:rFonts w:ascii="Arial" w:hAnsi="Arial" w:cs="Arial"/>
          <w:b/>
          <w:bCs/>
          <w:sz w:val="22"/>
          <w:szCs w:val="22"/>
        </w:rPr>
        <w:t>N</w:t>
      </w:r>
      <w:r w:rsidR="00DB0678" w:rsidRPr="008E7976">
        <w:rPr>
          <w:rFonts w:ascii="Arial" w:hAnsi="Arial" w:cs="Arial"/>
          <w:b/>
          <w:bCs/>
          <w:sz w:val="22"/>
          <w:szCs w:val="22"/>
        </w:rPr>
        <w:t>.2</w:t>
      </w:r>
      <w:r w:rsidR="00DB0678" w:rsidRPr="008E7976">
        <w:rPr>
          <w:rFonts w:ascii="Arial" w:hAnsi="Arial" w:cs="Arial"/>
          <w:b/>
          <w:bCs/>
          <w:sz w:val="22"/>
          <w:szCs w:val="22"/>
        </w:rPr>
        <w:tab/>
        <w:t>Manufacturers</w:t>
      </w:r>
    </w:p>
    <w:p w14:paraId="3E73F964" w14:textId="77777777" w:rsidR="00DB0678" w:rsidRPr="00757BB9" w:rsidRDefault="00DB0678" w:rsidP="00757BB9">
      <w:pPr>
        <w:jc w:val="both"/>
        <w:rPr>
          <w:rFonts w:ascii="Arial" w:hAnsi="Arial" w:cs="Arial"/>
          <w:sz w:val="22"/>
          <w:szCs w:val="22"/>
        </w:rPr>
      </w:pPr>
    </w:p>
    <w:p w14:paraId="0233445A"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All tiles, ceramic or homogenous, for the project shall be manufactured as mentioned on finishing schedule / details drawings. Required brands of tile shall be used only for described locations and tile brands shall not change if only approved by Employer.</w:t>
      </w:r>
    </w:p>
    <w:p w14:paraId="010F141C" w14:textId="77777777" w:rsidR="008E7976" w:rsidRDefault="008E7976" w:rsidP="00757BB9">
      <w:pPr>
        <w:jc w:val="both"/>
        <w:rPr>
          <w:rFonts w:ascii="Arial" w:hAnsi="Arial" w:cs="Arial"/>
          <w:sz w:val="22"/>
          <w:szCs w:val="22"/>
        </w:rPr>
      </w:pPr>
    </w:p>
    <w:p w14:paraId="03D1EE11" w14:textId="5BEF2945" w:rsidR="00DB0678" w:rsidRPr="00757BB9" w:rsidRDefault="00DB0678" w:rsidP="00757BB9">
      <w:pPr>
        <w:jc w:val="both"/>
        <w:rPr>
          <w:rFonts w:ascii="Arial" w:hAnsi="Arial" w:cs="Arial"/>
          <w:sz w:val="22"/>
          <w:szCs w:val="22"/>
        </w:rPr>
      </w:pPr>
      <w:r w:rsidRPr="00757BB9">
        <w:rPr>
          <w:rFonts w:ascii="Arial" w:hAnsi="Arial" w:cs="Arial"/>
          <w:sz w:val="22"/>
          <w:szCs w:val="22"/>
        </w:rPr>
        <w:t>Following brands of tiles shall be used for described locations as per details drawings. All the tiles shall be submitted to Employer for approval prior to use.</w:t>
      </w:r>
    </w:p>
    <w:p w14:paraId="27A6AC97"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Niro</w:t>
      </w:r>
    </w:p>
    <w:p w14:paraId="4037DFFB"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r>
      <w:proofErr w:type="spellStart"/>
      <w:r w:rsidRPr="00757BB9">
        <w:rPr>
          <w:rFonts w:ascii="Arial" w:hAnsi="Arial" w:cs="Arial"/>
          <w:sz w:val="22"/>
          <w:szCs w:val="22"/>
        </w:rPr>
        <w:t>Cotto</w:t>
      </w:r>
      <w:proofErr w:type="spellEnd"/>
    </w:p>
    <w:p w14:paraId="3A98878C"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Lanka tile</w:t>
      </w:r>
    </w:p>
    <w:p w14:paraId="0894E279"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White horse</w:t>
      </w:r>
    </w:p>
    <w:p w14:paraId="52C102EA"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w:t>
      </w:r>
      <w:r w:rsidRPr="00757BB9">
        <w:rPr>
          <w:rFonts w:ascii="Arial" w:hAnsi="Arial" w:cs="Arial"/>
          <w:sz w:val="22"/>
          <w:szCs w:val="22"/>
        </w:rPr>
        <w:tab/>
        <w:t>MML</w:t>
      </w:r>
    </w:p>
    <w:p w14:paraId="57571AA7" w14:textId="77777777" w:rsidR="008E7976" w:rsidRDefault="008E7976" w:rsidP="00757BB9">
      <w:pPr>
        <w:jc w:val="both"/>
        <w:rPr>
          <w:rFonts w:ascii="Arial" w:hAnsi="Arial" w:cs="Arial"/>
          <w:sz w:val="22"/>
          <w:szCs w:val="22"/>
        </w:rPr>
      </w:pPr>
    </w:p>
    <w:p w14:paraId="5199A55F" w14:textId="3A833A0F" w:rsidR="00DB0678" w:rsidRPr="008E7976" w:rsidRDefault="00C864A7" w:rsidP="00757BB9">
      <w:pPr>
        <w:jc w:val="both"/>
        <w:rPr>
          <w:rFonts w:ascii="Arial" w:hAnsi="Arial" w:cs="Arial"/>
          <w:b/>
          <w:bCs/>
          <w:sz w:val="22"/>
          <w:szCs w:val="22"/>
        </w:rPr>
      </w:pPr>
      <w:r w:rsidRPr="008E7976">
        <w:rPr>
          <w:rFonts w:ascii="Arial" w:hAnsi="Arial" w:cs="Arial"/>
          <w:b/>
          <w:bCs/>
          <w:sz w:val="22"/>
          <w:szCs w:val="22"/>
        </w:rPr>
        <w:t>N.</w:t>
      </w:r>
      <w:r w:rsidR="00DB0678" w:rsidRPr="008E7976">
        <w:rPr>
          <w:rFonts w:ascii="Arial" w:hAnsi="Arial" w:cs="Arial"/>
          <w:b/>
          <w:bCs/>
          <w:sz w:val="22"/>
          <w:szCs w:val="22"/>
        </w:rPr>
        <w:t>3</w:t>
      </w:r>
      <w:r w:rsidR="00DB0678" w:rsidRPr="008E7976">
        <w:rPr>
          <w:rFonts w:ascii="Arial" w:hAnsi="Arial" w:cs="Arial"/>
          <w:b/>
          <w:bCs/>
          <w:sz w:val="22"/>
          <w:szCs w:val="22"/>
        </w:rPr>
        <w:tab/>
        <w:t>Ceramic and Vitreous Tile Materials</w:t>
      </w:r>
    </w:p>
    <w:p w14:paraId="0E6A099A" w14:textId="77777777" w:rsidR="00DB0678" w:rsidRPr="00757BB9" w:rsidRDefault="00DB0678" w:rsidP="00757BB9">
      <w:pPr>
        <w:jc w:val="both"/>
        <w:rPr>
          <w:rFonts w:ascii="Arial" w:hAnsi="Arial" w:cs="Arial"/>
          <w:sz w:val="22"/>
          <w:szCs w:val="22"/>
        </w:rPr>
      </w:pPr>
    </w:p>
    <w:p w14:paraId="14FF157E" w14:textId="384E0BA9" w:rsidR="00DB0678" w:rsidRPr="00757BB9" w:rsidRDefault="00C864A7" w:rsidP="00757BB9">
      <w:pPr>
        <w:jc w:val="both"/>
        <w:rPr>
          <w:rFonts w:ascii="Arial" w:hAnsi="Arial" w:cs="Arial"/>
          <w:sz w:val="22"/>
          <w:szCs w:val="22"/>
        </w:rPr>
      </w:pPr>
      <w:r>
        <w:rPr>
          <w:rFonts w:ascii="Arial" w:hAnsi="Arial" w:cs="Arial"/>
          <w:sz w:val="22"/>
          <w:szCs w:val="22"/>
        </w:rPr>
        <w:lastRenderedPageBreak/>
        <w:t>N</w:t>
      </w:r>
      <w:r w:rsidR="00DB0678" w:rsidRPr="00757BB9">
        <w:rPr>
          <w:rFonts w:ascii="Arial" w:hAnsi="Arial" w:cs="Arial"/>
          <w:sz w:val="22"/>
          <w:szCs w:val="22"/>
        </w:rPr>
        <w:t>.3.1</w:t>
      </w:r>
      <w:r w:rsidR="00DB0678" w:rsidRPr="00757BB9">
        <w:rPr>
          <w:rFonts w:ascii="Arial" w:hAnsi="Arial" w:cs="Arial"/>
          <w:sz w:val="22"/>
          <w:szCs w:val="22"/>
        </w:rPr>
        <w:tab/>
        <w:t>Ceramic and Vitreous clay Wall Tiles:</w:t>
      </w:r>
    </w:p>
    <w:p w14:paraId="63192476" w14:textId="77777777" w:rsidR="008E7976" w:rsidRDefault="008E7976" w:rsidP="00757BB9">
      <w:pPr>
        <w:jc w:val="both"/>
        <w:rPr>
          <w:rFonts w:ascii="Arial" w:hAnsi="Arial" w:cs="Arial"/>
          <w:sz w:val="22"/>
          <w:szCs w:val="22"/>
        </w:rPr>
      </w:pPr>
    </w:p>
    <w:p w14:paraId="18E82D43" w14:textId="6141732D" w:rsidR="00DB0678" w:rsidRPr="00757BB9" w:rsidRDefault="00C864A7" w:rsidP="008E7976">
      <w:pPr>
        <w:ind w:left="720"/>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.3.1.1</w:t>
      </w:r>
      <w:r w:rsidR="00DB0678" w:rsidRPr="00757BB9">
        <w:rPr>
          <w:rFonts w:ascii="Arial" w:hAnsi="Arial" w:cs="Arial"/>
          <w:sz w:val="22"/>
          <w:szCs w:val="22"/>
        </w:rPr>
        <w:tab/>
      </w:r>
      <w:r w:rsidR="008E7976">
        <w:rPr>
          <w:rFonts w:ascii="Arial" w:hAnsi="Arial" w:cs="Arial"/>
          <w:sz w:val="22"/>
          <w:szCs w:val="22"/>
        </w:rPr>
        <w:tab/>
      </w:r>
      <w:r w:rsidR="00DB0678" w:rsidRPr="00757BB9">
        <w:rPr>
          <w:rFonts w:ascii="Arial" w:hAnsi="Arial" w:cs="Arial"/>
          <w:sz w:val="22"/>
          <w:szCs w:val="22"/>
        </w:rPr>
        <w:t xml:space="preserve">All tiles for wall installation shall have cushion edge, impervious porcelain and highly glazed surface. </w:t>
      </w:r>
      <w:proofErr w:type="spellStart"/>
      <w:r w:rsidR="00DB0678" w:rsidRPr="00757BB9">
        <w:rPr>
          <w:rFonts w:ascii="Arial" w:hAnsi="Arial" w:cs="Arial"/>
          <w:sz w:val="22"/>
          <w:szCs w:val="22"/>
        </w:rPr>
        <w:t>Colours</w:t>
      </w:r>
      <w:proofErr w:type="spellEnd"/>
      <w:r w:rsidR="00DB0678" w:rsidRPr="00757BB9">
        <w:rPr>
          <w:rFonts w:ascii="Arial" w:hAnsi="Arial" w:cs="Arial"/>
          <w:sz w:val="22"/>
          <w:szCs w:val="22"/>
        </w:rPr>
        <w:t xml:space="preserve"> shall be as selected by the Employer and shall include trimmers, corner pieces, bullnose and all other special shapes indicated or required. All this shall be free from flaws, cracks and crazing.</w:t>
      </w:r>
    </w:p>
    <w:p w14:paraId="384A9738" w14:textId="77777777" w:rsidR="008E7976" w:rsidRDefault="008E7976" w:rsidP="00757BB9">
      <w:pPr>
        <w:jc w:val="both"/>
        <w:rPr>
          <w:rFonts w:ascii="Arial" w:hAnsi="Arial" w:cs="Arial"/>
          <w:sz w:val="22"/>
          <w:szCs w:val="22"/>
        </w:rPr>
      </w:pPr>
    </w:p>
    <w:p w14:paraId="1E1D1671" w14:textId="5698A04D"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.3.2</w:t>
      </w:r>
      <w:r w:rsidR="00DB0678" w:rsidRPr="00757BB9">
        <w:rPr>
          <w:rFonts w:ascii="Arial" w:hAnsi="Arial" w:cs="Arial"/>
          <w:sz w:val="22"/>
          <w:szCs w:val="22"/>
        </w:rPr>
        <w:tab/>
        <w:t>Floor Ceramic and Vitreous Tiles</w:t>
      </w:r>
    </w:p>
    <w:p w14:paraId="0513BCDF" w14:textId="77777777" w:rsidR="008E7976" w:rsidRDefault="008E7976" w:rsidP="00757BB9">
      <w:pPr>
        <w:jc w:val="both"/>
        <w:rPr>
          <w:rFonts w:ascii="Arial" w:hAnsi="Arial" w:cs="Arial"/>
          <w:sz w:val="22"/>
          <w:szCs w:val="22"/>
        </w:rPr>
      </w:pPr>
    </w:p>
    <w:p w14:paraId="5CF2C23E" w14:textId="1DAE0AFD" w:rsidR="00DB0678" w:rsidRPr="00757BB9" w:rsidRDefault="00C864A7" w:rsidP="008E7976">
      <w:pPr>
        <w:ind w:left="720"/>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.3.2.1</w:t>
      </w:r>
      <w:r w:rsidR="008E7976">
        <w:rPr>
          <w:rFonts w:ascii="Arial" w:hAnsi="Arial" w:cs="Arial"/>
          <w:sz w:val="22"/>
          <w:szCs w:val="22"/>
        </w:rPr>
        <w:tab/>
      </w:r>
      <w:r w:rsidR="00DB0678" w:rsidRPr="00757BB9">
        <w:rPr>
          <w:rFonts w:ascii="Arial" w:hAnsi="Arial" w:cs="Arial"/>
          <w:sz w:val="22"/>
          <w:szCs w:val="22"/>
        </w:rPr>
        <w:tab/>
        <w:t>Non</w:t>
      </w:r>
      <w:r w:rsidR="00DB0678" w:rsidRPr="00757BB9">
        <w:rPr>
          <w:rFonts w:ascii="Cambria Math" w:hAnsi="Cambria Math" w:cs="Cambria Math"/>
          <w:sz w:val="22"/>
          <w:szCs w:val="22"/>
        </w:rPr>
        <w:t>‐</w:t>
      </w:r>
      <w:r w:rsidR="00DB0678" w:rsidRPr="00757BB9">
        <w:rPr>
          <w:rFonts w:ascii="Arial" w:hAnsi="Arial" w:cs="Arial"/>
          <w:sz w:val="22"/>
          <w:szCs w:val="22"/>
        </w:rPr>
        <w:t>slip ceramic tile shall be used on all floor locations. Floor tiles shall be specially prepared for floor use but shall have all the qualities of ceramic tiles listed above for wall use.</w:t>
      </w:r>
    </w:p>
    <w:p w14:paraId="6812B284" w14:textId="77777777" w:rsidR="00DB0678" w:rsidRPr="00757BB9" w:rsidRDefault="00DB0678" w:rsidP="00757BB9">
      <w:pPr>
        <w:jc w:val="both"/>
        <w:rPr>
          <w:rFonts w:ascii="Arial" w:hAnsi="Arial" w:cs="Arial"/>
          <w:sz w:val="22"/>
          <w:szCs w:val="22"/>
        </w:rPr>
      </w:pPr>
    </w:p>
    <w:p w14:paraId="305764AB" w14:textId="5C04BB17" w:rsidR="00DB0678" w:rsidRPr="008E7976" w:rsidRDefault="00C864A7" w:rsidP="00757BB9">
      <w:pPr>
        <w:jc w:val="both"/>
        <w:rPr>
          <w:rFonts w:ascii="Arial" w:hAnsi="Arial" w:cs="Arial"/>
          <w:b/>
          <w:bCs/>
          <w:sz w:val="22"/>
          <w:szCs w:val="22"/>
        </w:rPr>
      </w:pPr>
      <w:r w:rsidRPr="008E7976">
        <w:rPr>
          <w:rFonts w:ascii="Arial" w:hAnsi="Arial" w:cs="Arial"/>
          <w:b/>
          <w:bCs/>
          <w:sz w:val="22"/>
          <w:szCs w:val="22"/>
        </w:rPr>
        <w:t>N</w:t>
      </w:r>
      <w:r w:rsidR="00DB0678" w:rsidRPr="008E7976">
        <w:rPr>
          <w:rFonts w:ascii="Arial" w:hAnsi="Arial" w:cs="Arial"/>
          <w:b/>
          <w:bCs/>
          <w:sz w:val="22"/>
          <w:szCs w:val="22"/>
        </w:rPr>
        <w:t>.4</w:t>
      </w:r>
      <w:r w:rsidR="00DB0678" w:rsidRPr="008E7976">
        <w:rPr>
          <w:rFonts w:ascii="Arial" w:hAnsi="Arial" w:cs="Arial"/>
          <w:b/>
          <w:bCs/>
          <w:sz w:val="22"/>
          <w:szCs w:val="22"/>
        </w:rPr>
        <w:tab/>
        <w:t>Mortar Materials</w:t>
      </w:r>
    </w:p>
    <w:p w14:paraId="23BDD17C" w14:textId="77777777" w:rsidR="00DB0678" w:rsidRPr="00757BB9" w:rsidRDefault="00DB0678" w:rsidP="00757BB9">
      <w:pPr>
        <w:jc w:val="both"/>
        <w:rPr>
          <w:rFonts w:ascii="Arial" w:hAnsi="Arial" w:cs="Arial"/>
          <w:sz w:val="22"/>
          <w:szCs w:val="22"/>
        </w:rPr>
      </w:pPr>
    </w:p>
    <w:p w14:paraId="441A41F6" w14:textId="7E6720CE"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.4.1</w:t>
      </w:r>
      <w:r w:rsidR="00DB0678" w:rsidRPr="00757BB9">
        <w:rPr>
          <w:rFonts w:ascii="Arial" w:hAnsi="Arial" w:cs="Arial"/>
          <w:sz w:val="22"/>
          <w:szCs w:val="22"/>
        </w:rPr>
        <w:tab/>
        <w:t>Standard brand of light gray or white Portland cement as specified in drawings/Finishing schedule/ BOQ, conforming to current British Standard specifications shall be used.</w:t>
      </w:r>
    </w:p>
    <w:p w14:paraId="4460E1C5" w14:textId="77777777" w:rsidR="008E7976" w:rsidRDefault="008E7976" w:rsidP="00757BB9">
      <w:pPr>
        <w:jc w:val="both"/>
        <w:rPr>
          <w:rFonts w:ascii="Arial" w:hAnsi="Arial" w:cs="Arial"/>
          <w:sz w:val="22"/>
          <w:szCs w:val="22"/>
        </w:rPr>
      </w:pPr>
    </w:p>
    <w:p w14:paraId="3E6151E2" w14:textId="38E85710"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.4.2</w:t>
      </w:r>
      <w:r w:rsidR="00DB0678" w:rsidRPr="00757BB9">
        <w:rPr>
          <w:rFonts w:ascii="Arial" w:hAnsi="Arial" w:cs="Arial"/>
          <w:sz w:val="22"/>
          <w:szCs w:val="22"/>
        </w:rPr>
        <w:tab/>
        <w:t xml:space="preserve">Sand: shall be clean, sharp, river sand, conforming to British Standard Specifications and graded fine to coarse within the following limits: 100% passing 8 sieve, 90% to 100% passing 16 sieve, 60% to 90% passing 30 sieve, 25% to 55% passing 50 sieve and 0% to 15% passing 100 </w:t>
      </w:r>
      <w:proofErr w:type="gramStart"/>
      <w:r w:rsidR="00DB0678" w:rsidRPr="00757BB9">
        <w:rPr>
          <w:rFonts w:ascii="Arial" w:hAnsi="Arial" w:cs="Arial"/>
          <w:sz w:val="22"/>
          <w:szCs w:val="22"/>
        </w:rPr>
        <w:t>sieve</w:t>
      </w:r>
      <w:proofErr w:type="gramEnd"/>
      <w:r w:rsidR="00DB0678" w:rsidRPr="00757BB9">
        <w:rPr>
          <w:rFonts w:ascii="Arial" w:hAnsi="Arial" w:cs="Arial"/>
          <w:sz w:val="22"/>
          <w:szCs w:val="22"/>
        </w:rPr>
        <w:t>.</w:t>
      </w:r>
    </w:p>
    <w:p w14:paraId="368F2AF0" w14:textId="77777777" w:rsidR="00DB0678" w:rsidRPr="00757BB9" w:rsidRDefault="00DB0678" w:rsidP="00757BB9">
      <w:pPr>
        <w:jc w:val="both"/>
        <w:rPr>
          <w:rFonts w:ascii="Arial" w:hAnsi="Arial" w:cs="Arial"/>
          <w:sz w:val="22"/>
          <w:szCs w:val="22"/>
        </w:rPr>
      </w:pPr>
    </w:p>
    <w:p w14:paraId="154E925A" w14:textId="43789DC1" w:rsidR="00DB0678" w:rsidRPr="008E7976" w:rsidRDefault="00C864A7" w:rsidP="00757BB9">
      <w:pPr>
        <w:jc w:val="both"/>
        <w:rPr>
          <w:rFonts w:ascii="Arial" w:hAnsi="Arial" w:cs="Arial"/>
          <w:b/>
          <w:bCs/>
          <w:sz w:val="22"/>
          <w:szCs w:val="22"/>
        </w:rPr>
      </w:pPr>
      <w:r w:rsidRPr="008E7976">
        <w:rPr>
          <w:rFonts w:ascii="Arial" w:hAnsi="Arial" w:cs="Arial"/>
          <w:b/>
          <w:bCs/>
          <w:sz w:val="22"/>
          <w:szCs w:val="22"/>
        </w:rPr>
        <w:t>N</w:t>
      </w:r>
      <w:r w:rsidR="00DB0678" w:rsidRPr="008E7976">
        <w:rPr>
          <w:rFonts w:ascii="Arial" w:hAnsi="Arial" w:cs="Arial"/>
          <w:b/>
          <w:bCs/>
          <w:sz w:val="22"/>
          <w:szCs w:val="22"/>
        </w:rPr>
        <w:t>.5</w:t>
      </w:r>
      <w:r w:rsidR="00DB0678" w:rsidRPr="008E7976">
        <w:rPr>
          <w:rFonts w:ascii="Arial" w:hAnsi="Arial" w:cs="Arial"/>
          <w:b/>
          <w:bCs/>
          <w:sz w:val="22"/>
          <w:szCs w:val="22"/>
        </w:rPr>
        <w:tab/>
        <w:t xml:space="preserve">Cement </w:t>
      </w:r>
      <w:proofErr w:type="spellStart"/>
      <w:r w:rsidR="00DB0678" w:rsidRPr="008E7976">
        <w:rPr>
          <w:rFonts w:ascii="Arial" w:hAnsi="Arial" w:cs="Arial"/>
          <w:b/>
          <w:bCs/>
          <w:sz w:val="22"/>
          <w:szCs w:val="22"/>
        </w:rPr>
        <w:t>Colour</w:t>
      </w:r>
      <w:proofErr w:type="spellEnd"/>
    </w:p>
    <w:p w14:paraId="02514C88" w14:textId="77777777" w:rsidR="00DB0678" w:rsidRPr="00757BB9" w:rsidRDefault="00DB0678" w:rsidP="00757BB9">
      <w:pPr>
        <w:jc w:val="both"/>
        <w:rPr>
          <w:rFonts w:ascii="Arial" w:hAnsi="Arial" w:cs="Arial"/>
          <w:sz w:val="22"/>
          <w:szCs w:val="22"/>
        </w:rPr>
      </w:pPr>
    </w:p>
    <w:p w14:paraId="03F1BBFA" w14:textId="316FEE18"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 xml:space="preserve">.5.1 Dry cement </w:t>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xml:space="preserve">, chemically inert, non-fading, </w:t>
      </w:r>
      <w:proofErr w:type="spellStart"/>
      <w:r w:rsidR="00DB0678" w:rsidRPr="00757BB9">
        <w:rPr>
          <w:rFonts w:ascii="Arial" w:hAnsi="Arial" w:cs="Arial"/>
          <w:sz w:val="22"/>
          <w:szCs w:val="22"/>
        </w:rPr>
        <w:t>alkalifast</w:t>
      </w:r>
      <w:proofErr w:type="spellEnd"/>
      <w:r w:rsidR="00DB0678" w:rsidRPr="00757BB9">
        <w:rPr>
          <w:rFonts w:ascii="Arial" w:hAnsi="Arial" w:cs="Arial"/>
          <w:sz w:val="22"/>
          <w:szCs w:val="22"/>
        </w:rPr>
        <w:t xml:space="preserve">, mineral pigment, as </w:t>
      </w:r>
      <w:r w:rsidR="008E7976" w:rsidRPr="00757BB9">
        <w:rPr>
          <w:rFonts w:ascii="Arial" w:hAnsi="Arial" w:cs="Arial"/>
          <w:sz w:val="22"/>
          <w:szCs w:val="22"/>
        </w:rPr>
        <w:t>approved shall</w:t>
      </w:r>
      <w:r w:rsidR="00DB0678" w:rsidRPr="00757BB9">
        <w:rPr>
          <w:rFonts w:ascii="Arial" w:hAnsi="Arial" w:cs="Arial"/>
          <w:sz w:val="22"/>
          <w:szCs w:val="22"/>
        </w:rPr>
        <w:t xml:space="preserve"> be used wherever refinished.</w:t>
      </w:r>
    </w:p>
    <w:p w14:paraId="01829723" w14:textId="77777777" w:rsidR="00DB0678" w:rsidRPr="00757BB9" w:rsidRDefault="00DB0678" w:rsidP="00757BB9">
      <w:pPr>
        <w:jc w:val="both"/>
        <w:rPr>
          <w:rFonts w:ascii="Arial" w:hAnsi="Arial" w:cs="Arial"/>
          <w:sz w:val="22"/>
          <w:szCs w:val="22"/>
        </w:rPr>
      </w:pPr>
    </w:p>
    <w:p w14:paraId="59BA02CE" w14:textId="12198E74" w:rsidR="00DB0678" w:rsidRPr="008E7976" w:rsidRDefault="00C864A7" w:rsidP="00757BB9">
      <w:pPr>
        <w:jc w:val="both"/>
        <w:rPr>
          <w:rFonts w:ascii="Arial" w:hAnsi="Arial" w:cs="Arial"/>
          <w:b/>
          <w:bCs/>
          <w:sz w:val="22"/>
          <w:szCs w:val="22"/>
        </w:rPr>
      </w:pPr>
      <w:r w:rsidRPr="008E7976">
        <w:rPr>
          <w:rFonts w:ascii="Arial" w:hAnsi="Arial" w:cs="Arial"/>
          <w:b/>
          <w:bCs/>
          <w:sz w:val="22"/>
          <w:szCs w:val="22"/>
        </w:rPr>
        <w:t>N</w:t>
      </w:r>
      <w:r w:rsidR="00DB0678" w:rsidRPr="008E7976">
        <w:rPr>
          <w:rFonts w:ascii="Arial" w:hAnsi="Arial" w:cs="Arial"/>
          <w:b/>
          <w:bCs/>
          <w:sz w:val="22"/>
          <w:szCs w:val="22"/>
        </w:rPr>
        <w:t>.6</w:t>
      </w:r>
      <w:r w:rsidR="00DB0678" w:rsidRPr="008E7976">
        <w:rPr>
          <w:rFonts w:ascii="Arial" w:hAnsi="Arial" w:cs="Arial"/>
          <w:b/>
          <w:bCs/>
          <w:sz w:val="22"/>
          <w:szCs w:val="22"/>
        </w:rPr>
        <w:tab/>
        <w:t>Waterproofing</w:t>
      </w:r>
    </w:p>
    <w:p w14:paraId="500A782E" w14:textId="77777777" w:rsidR="00DB0678" w:rsidRPr="00757BB9" w:rsidRDefault="00DB0678" w:rsidP="00757BB9">
      <w:pPr>
        <w:jc w:val="both"/>
        <w:rPr>
          <w:rFonts w:ascii="Arial" w:hAnsi="Arial" w:cs="Arial"/>
          <w:sz w:val="22"/>
          <w:szCs w:val="22"/>
        </w:rPr>
      </w:pPr>
    </w:p>
    <w:p w14:paraId="3CB16F0D" w14:textId="7DE4F8D7"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.6.1 Floors of toilet areas, corridors and planter boxes shall be treated with an appropriate water proofing coating, approved by the Employer</w:t>
      </w:r>
    </w:p>
    <w:p w14:paraId="7DFE269A" w14:textId="77777777" w:rsidR="00DB0678" w:rsidRPr="00757BB9" w:rsidRDefault="00DB0678" w:rsidP="00757BB9">
      <w:pPr>
        <w:jc w:val="both"/>
        <w:rPr>
          <w:rFonts w:ascii="Arial" w:hAnsi="Arial" w:cs="Arial"/>
          <w:sz w:val="22"/>
          <w:szCs w:val="22"/>
        </w:rPr>
      </w:pPr>
    </w:p>
    <w:p w14:paraId="1A1BDCD5" w14:textId="40C45737" w:rsidR="00DB0678" w:rsidRPr="008E7976" w:rsidRDefault="00C864A7" w:rsidP="00757BB9">
      <w:pPr>
        <w:jc w:val="both"/>
        <w:rPr>
          <w:rFonts w:ascii="Arial" w:hAnsi="Arial" w:cs="Arial"/>
          <w:b/>
          <w:bCs/>
          <w:sz w:val="22"/>
          <w:szCs w:val="22"/>
        </w:rPr>
      </w:pPr>
      <w:r w:rsidRPr="008E7976">
        <w:rPr>
          <w:rFonts w:ascii="Arial" w:hAnsi="Arial" w:cs="Arial"/>
          <w:b/>
          <w:bCs/>
          <w:sz w:val="22"/>
          <w:szCs w:val="22"/>
        </w:rPr>
        <w:t>N</w:t>
      </w:r>
      <w:r w:rsidR="00DB0678" w:rsidRPr="008E7976">
        <w:rPr>
          <w:rFonts w:ascii="Arial" w:hAnsi="Arial" w:cs="Arial"/>
          <w:b/>
          <w:bCs/>
          <w:sz w:val="22"/>
          <w:szCs w:val="22"/>
        </w:rPr>
        <w:t>.</w:t>
      </w:r>
      <w:r w:rsidR="008E7976" w:rsidRPr="008E7976">
        <w:rPr>
          <w:rFonts w:ascii="Arial" w:hAnsi="Arial" w:cs="Arial"/>
          <w:b/>
          <w:bCs/>
          <w:sz w:val="22"/>
          <w:szCs w:val="22"/>
        </w:rPr>
        <w:t>7</w:t>
      </w:r>
      <w:r w:rsidR="00DB0678" w:rsidRPr="008E7976">
        <w:rPr>
          <w:rFonts w:ascii="Arial" w:hAnsi="Arial" w:cs="Arial"/>
          <w:b/>
          <w:bCs/>
          <w:sz w:val="22"/>
          <w:szCs w:val="22"/>
        </w:rPr>
        <w:tab/>
      </w:r>
      <w:r w:rsidR="0011707C">
        <w:rPr>
          <w:rFonts w:ascii="Arial" w:hAnsi="Arial" w:cs="Arial"/>
          <w:b/>
          <w:bCs/>
          <w:sz w:val="22"/>
          <w:szCs w:val="22"/>
        </w:rPr>
        <w:t xml:space="preserve">Floor tile </w:t>
      </w:r>
      <w:r w:rsidR="00DB0678" w:rsidRPr="008E7976">
        <w:rPr>
          <w:rFonts w:ascii="Arial" w:hAnsi="Arial" w:cs="Arial"/>
          <w:b/>
          <w:bCs/>
          <w:sz w:val="22"/>
          <w:szCs w:val="22"/>
        </w:rPr>
        <w:t xml:space="preserve">Installation </w:t>
      </w:r>
    </w:p>
    <w:p w14:paraId="39F386A9" w14:textId="77777777" w:rsidR="00DB0678" w:rsidRPr="00757BB9" w:rsidRDefault="00DB0678" w:rsidP="00757BB9">
      <w:pPr>
        <w:jc w:val="both"/>
        <w:rPr>
          <w:rFonts w:ascii="Arial" w:hAnsi="Arial" w:cs="Arial"/>
          <w:sz w:val="22"/>
          <w:szCs w:val="22"/>
        </w:rPr>
      </w:pPr>
    </w:p>
    <w:p w14:paraId="4E81CC79" w14:textId="4D07F05D"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8E7976">
        <w:rPr>
          <w:rFonts w:ascii="Arial" w:hAnsi="Arial" w:cs="Arial"/>
          <w:sz w:val="22"/>
          <w:szCs w:val="22"/>
        </w:rPr>
        <w:t>7</w:t>
      </w:r>
      <w:r w:rsidR="00DB0678" w:rsidRPr="00757BB9">
        <w:rPr>
          <w:rFonts w:ascii="Arial" w:hAnsi="Arial" w:cs="Arial"/>
          <w:sz w:val="22"/>
          <w:szCs w:val="22"/>
        </w:rPr>
        <w:t>.</w:t>
      </w:r>
      <w:r w:rsidR="0011707C">
        <w:rPr>
          <w:rFonts w:ascii="Arial" w:hAnsi="Arial" w:cs="Arial"/>
          <w:sz w:val="22"/>
          <w:szCs w:val="22"/>
        </w:rPr>
        <w:t>1</w:t>
      </w:r>
      <w:r w:rsidR="00DB0678" w:rsidRPr="00757BB9">
        <w:rPr>
          <w:rFonts w:ascii="Arial" w:hAnsi="Arial" w:cs="Arial"/>
          <w:sz w:val="22"/>
          <w:szCs w:val="22"/>
        </w:rPr>
        <w:tab/>
        <w:t>As far as possible, tile lay out work should be in such a way that no tile less than half size occurs.</w:t>
      </w:r>
    </w:p>
    <w:p w14:paraId="6466613A" w14:textId="77777777" w:rsidR="008E7976" w:rsidRDefault="008E7976" w:rsidP="00757BB9">
      <w:pPr>
        <w:jc w:val="both"/>
        <w:rPr>
          <w:rFonts w:ascii="Arial" w:hAnsi="Arial" w:cs="Arial"/>
          <w:sz w:val="22"/>
          <w:szCs w:val="22"/>
        </w:rPr>
      </w:pPr>
    </w:p>
    <w:p w14:paraId="648E17F2" w14:textId="5554FE78"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8E7976">
        <w:rPr>
          <w:rFonts w:ascii="Arial" w:hAnsi="Arial" w:cs="Arial"/>
          <w:sz w:val="22"/>
          <w:szCs w:val="22"/>
        </w:rPr>
        <w:t>7</w:t>
      </w:r>
      <w:r w:rsidR="00DB0678" w:rsidRPr="00757BB9">
        <w:rPr>
          <w:rFonts w:ascii="Arial" w:hAnsi="Arial" w:cs="Arial"/>
          <w:sz w:val="22"/>
          <w:szCs w:val="22"/>
        </w:rPr>
        <w:t>.</w:t>
      </w:r>
      <w:r w:rsidR="0011707C">
        <w:rPr>
          <w:rFonts w:ascii="Arial" w:hAnsi="Arial" w:cs="Arial"/>
          <w:sz w:val="22"/>
          <w:szCs w:val="22"/>
        </w:rPr>
        <w:t>2</w:t>
      </w:r>
      <w:r w:rsidR="00DB0678" w:rsidRPr="00757BB9">
        <w:rPr>
          <w:rFonts w:ascii="Arial" w:hAnsi="Arial" w:cs="Arial"/>
          <w:sz w:val="22"/>
          <w:szCs w:val="22"/>
        </w:rPr>
        <w:tab/>
        <w:t xml:space="preserve">Align joints in wall tile vertically and horizontally except where other patterns are shown or specified, </w:t>
      </w:r>
      <w:proofErr w:type="gramStart"/>
      <w:r w:rsidR="00DB0678" w:rsidRPr="00757BB9">
        <w:rPr>
          <w:rFonts w:ascii="Arial" w:hAnsi="Arial" w:cs="Arial"/>
          <w:sz w:val="22"/>
          <w:szCs w:val="22"/>
        </w:rPr>
        <w:t>Align</w:t>
      </w:r>
      <w:proofErr w:type="gramEnd"/>
      <w:r w:rsidR="00DB0678" w:rsidRPr="00757BB9">
        <w:rPr>
          <w:rFonts w:ascii="Arial" w:hAnsi="Arial" w:cs="Arial"/>
          <w:sz w:val="22"/>
          <w:szCs w:val="22"/>
        </w:rPr>
        <w:t xml:space="preserve"> joints in floor tiles at right angles to each other straight with walls to conform to the patterns selected.</w:t>
      </w:r>
    </w:p>
    <w:p w14:paraId="6EF9763E" w14:textId="77777777" w:rsidR="008E7976" w:rsidRDefault="008E7976" w:rsidP="00757BB9">
      <w:pPr>
        <w:jc w:val="both"/>
        <w:rPr>
          <w:rFonts w:ascii="Arial" w:hAnsi="Arial" w:cs="Arial"/>
          <w:sz w:val="22"/>
          <w:szCs w:val="22"/>
        </w:rPr>
      </w:pPr>
    </w:p>
    <w:p w14:paraId="3A397E86" w14:textId="4A80BF60"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8E7976">
        <w:rPr>
          <w:rFonts w:ascii="Arial" w:hAnsi="Arial" w:cs="Arial"/>
          <w:sz w:val="22"/>
          <w:szCs w:val="22"/>
        </w:rPr>
        <w:t>7</w:t>
      </w:r>
      <w:r w:rsidR="00DB0678" w:rsidRPr="00757BB9">
        <w:rPr>
          <w:rFonts w:ascii="Arial" w:hAnsi="Arial" w:cs="Arial"/>
          <w:sz w:val="22"/>
          <w:szCs w:val="22"/>
        </w:rPr>
        <w:t>.</w:t>
      </w:r>
      <w:r w:rsidR="0011707C">
        <w:rPr>
          <w:rFonts w:ascii="Arial" w:hAnsi="Arial" w:cs="Arial"/>
          <w:sz w:val="22"/>
          <w:szCs w:val="22"/>
        </w:rPr>
        <w:t>3</w:t>
      </w:r>
      <w:r w:rsidR="00DB0678" w:rsidRPr="00757BB9">
        <w:rPr>
          <w:rFonts w:ascii="Arial" w:hAnsi="Arial" w:cs="Arial"/>
          <w:sz w:val="22"/>
          <w:szCs w:val="22"/>
        </w:rPr>
        <w:tab/>
        <w:t>Verify locations of accessories before installing tiles. Work shall be coordinated with plumbing and other trades before starting of tile work.</w:t>
      </w:r>
    </w:p>
    <w:p w14:paraId="181F85FE" w14:textId="77777777" w:rsidR="008E7976" w:rsidRDefault="008E7976" w:rsidP="00757BB9">
      <w:pPr>
        <w:jc w:val="both"/>
        <w:rPr>
          <w:rFonts w:ascii="Arial" w:hAnsi="Arial" w:cs="Arial"/>
          <w:sz w:val="22"/>
          <w:szCs w:val="22"/>
        </w:rPr>
      </w:pPr>
    </w:p>
    <w:p w14:paraId="4AB7ABD4" w14:textId="0BF14273"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8E7976">
        <w:rPr>
          <w:rFonts w:ascii="Arial" w:hAnsi="Arial" w:cs="Arial"/>
          <w:sz w:val="22"/>
          <w:szCs w:val="22"/>
        </w:rPr>
        <w:t>7</w:t>
      </w:r>
      <w:r w:rsidR="00DB0678" w:rsidRPr="00757BB9">
        <w:rPr>
          <w:rFonts w:ascii="Arial" w:hAnsi="Arial" w:cs="Arial"/>
          <w:sz w:val="22"/>
          <w:szCs w:val="22"/>
        </w:rPr>
        <w:t>.</w:t>
      </w:r>
      <w:r w:rsidR="0011707C">
        <w:rPr>
          <w:rFonts w:ascii="Arial" w:hAnsi="Arial" w:cs="Arial"/>
          <w:sz w:val="22"/>
          <w:szCs w:val="22"/>
        </w:rPr>
        <w:t>4</w:t>
      </w:r>
      <w:r w:rsidR="00DB0678" w:rsidRPr="00757BB9">
        <w:rPr>
          <w:rFonts w:ascii="Arial" w:hAnsi="Arial" w:cs="Arial"/>
          <w:sz w:val="22"/>
          <w:szCs w:val="22"/>
        </w:rPr>
        <w:tab/>
        <w:t>Installation of ceramic and vitreous tile shall be in accordance with manufacturer’s instructions.</w:t>
      </w:r>
    </w:p>
    <w:p w14:paraId="0347B2FE" w14:textId="77777777" w:rsidR="00DB0678" w:rsidRPr="00757BB9" w:rsidRDefault="00DB0678" w:rsidP="00757BB9">
      <w:pPr>
        <w:jc w:val="both"/>
        <w:rPr>
          <w:rFonts w:ascii="Arial" w:hAnsi="Arial" w:cs="Arial"/>
          <w:sz w:val="22"/>
          <w:szCs w:val="22"/>
        </w:rPr>
      </w:pPr>
    </w:p>
    <w:p w14:paraId="542EB28E" w14:textId="101C06D7"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11707C">
        <w:rPr>
          <w:rFonts w:ascii="Arial" w:hAnsi="Arial" w:cs="Arial"/>
          <w:sz w:val="22"/>
          <w:szCs w:val="22"/>
        </w:rPr>
        <w:t>7</w:t>
      </w:r>
      <w:r w:rsidR="00DB0678" w:rsidRPr="00757BB9">
        <w:rPr>
          <w:rFonts w:ascii="Arial" w:hAnsi="Arial" w:cs="Arial"/>
          <w:sz w:val="22"/>
          <w:szCs w:val="22"/>
        </w:rPr>
        <w:t>.</w:t>
      </w:r>
      <w:r w:rsidR="0011707C">
        <w:rPr>
          <w:rFonts w:ascii="Arial" w:hAnsi="Arial" w:cs="Arial"/>
          <w:sz w:val="22"/>
          <w:szCs w:val="22"/>
        </w:rPr>
        <w:t>5</w:t>
      </w:r>
      <w:r w:rsidR="00DB0678" w:rsidRPr="00757BB9">
        <w:rPr>
          <w:rFonts w:ascii="Arial" w:hAnsi="Arial" w:cs="Arial"/>
          <w:sz w:val="22"/>
          <w:szCs w:val="22"/>
        </w:rPr>
        <w:tab/>
        <w:t>All ceramic and vitreous clay tile floors shall be in Portland cement setting beds. Concrete surfaces shall be cleaned and surface of concrete shall be wetted prior to placing of setting bed mortar. Tiles shall be immersed in water for minimum of 4 hours before laying.</w:t>
      </w:r>
    </w:p>
    <w:p w14:paraId="2E60662B" w14:textId="77777777" w:rsidR="0011707C" w:rsidRDefault="0011707C" w:rsidP="00757BB9">
      <w:pPr>
        <w:jc w:val="both"/>
        <w:rPr>
          <w:rFonts w:ascii="Arial" w:hAnsi="Arial" w:cs="Arial"/>
          <w:sz w:val="22"/>
          <w:szCs w:val="22"/>
        </w:rPr>
      </w:pPr>
    </w:p>
    <w:p w14:paraId="1E84C728" w14:textId="7763282D"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11707C">
        <w:rPr>
          <w:rFonts w:ascii="Arial" w:hAnsi="Arial" w:cs="Arial"/>
          <w:sz w:val="22"/>
          <w:szCs w:val="22"/>
        </w:rPr>
        <w:t>7</w:t>
      </w:r>
      <w:r w:rsidR="00DB0678" w:rsidRPr="00757BB9">
        <w:rPr>
          <w:rFonts w:ascii="Arial" w:hAnsi="Arial" w:cs="Arial"/>
          <w:sz w:val="22"/>
          <w:szCs w:val="22"/>
        </w:rPr>
        <w:t>.</w:t>
      </w:r>
      <w:r w:rsidR="0011707C">
        <w:rPr>
          <w:rFonts w:ascii="Arial" w:hAnsi="Arial" w:cs="Arial"/>
          <w:sz w:val="22"/>
          <w:szCs w:val="22"/>
        </w:rPr>
        <w:t>6</w:t>
      </w:r>
      <w:r w:rsidR="00DB0678" w:rsidRPr="00757BB9">
        <w:rPr>
          <w:rFonts w:ascii="Arial" w:hAnsi="Arial" w:cs="Arial"/>
          <w:sz w:val="22"/>
          <w:szCs w:val="22"/>
        </w:rPr>
        <w:tab/>
        <w:t>Setting Bed Mortar Mix: shall consist of one (1) part Portland cement and two (2) parts dry sand, by volume, to which not more than 1/10 part of hydrated lime may be added.</w:t>
      </w:r>
    </w:p>
    <w:p w14:paraId="7D0A37FE" w14:textId="77777777" w:rsidR="0011707C" w:rsidRDefault="0011707C" w:rsidP="00757BB9">
      <w:pPr>
        <w:jc w:val="both"/>
        <w:rPr>
          <w:rFonts w:ascii="Arial" w:hAnsi="Arial" w:cs="Arial"/>
          <w:sz w:val="22"/>
          <w:szCs w:val="22"/>
        </w:rPr>
      </w:pPr>
    </w:p>
    <w:p w14:paraId="66D90DA4" w14:textId="262140C9"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11707C">
        <w:rPr>
          <w:rFonts w:ascii="Arial" w:hAnsi="Arial" w:cs="Arial"/>
          <w:sz w:val="22"/>
          <w:szCs w:val="22"/>
        </w:rPr>
        <w:t>7</w:t>
      </w:r>
      <w:r w:rsidR="00DB0678" w:rsidRPr="00757BB9">
        <w:rPr>
          <w:rFonts w:ascii="Arial" w:hAnsi="Arial" w:cs="Arial"/>
          <w:sz w:val="22"/>
          <w:szCs w:val="22"/>
        </w:rPr>
        <w:t>.</w:t>
      </w:r>
      <w:r w:rsidR="0011707C">
        <w:rPr>
          <w:rFonts w:ascii="Arial" w:hAnsi="Arial" w:cs="Arial"/>
          <w:sz w:val="22"/>
          <w:szCs w:val="22"/>
        </w:rPr>
        <w:t>7</w:t>
      </w:r>
      <w:r w:rsidR="00DB0678" w:rsidRPr="00757BB9">
        <w:rPr>
          <w:rFonts w:ascii="Arial" w:hAnsi="Arial" w:cs="Arial"/>
          <w:sz w:val="22"/>
          <w:szCs w:val="22"/>
        </w:rPr>
        <w:tab/>
        <w:t>When mixed with water, the mortar mix shall be of such consistency and workability as to produce maximum density. Determine consistency by stroking the mortar surface with a trowel. Whereof correct consistency, the troweled surface readily assumes a smoothed, slickened appearance.</w:t>
      </w:r>
    </w:p>
    <w:p w14:paraId="51D73734" w14:textId="77777777" w:rsidR="0011707C" w:rsidRDefault="0011707C" w:rsidP="00757BB9">
      <w:pPr>
        <w:jc w:val="both"/>
        <w:rPr>
          <w:rFonts w:ascii="Arial" w:hAnsi="Arial" w:cs="Arial"/>
          <w:sz w:val="22"/>
          <w:szCs w:val="22"/>
        </w:rPr>
      </w:pPr>
    </w:p>
    <w:p w14:paraId="2FED2AB0" w14:textId="2A26FE3E"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11707C">
        <w:rPr>
          <w:rFonts w:ascii="Arial" w:hAnsi="Arial" w:cs="Arial"/>
          <w:sz w:val="22"/>
          <w:szCs w:val="22"/>
        </w:rPr>
        <w:t>7</w:t>
      </w:r>
      <w:r w:rsidR="00DB0678" w:rsidRPr="00757BB9">
        <w:rPr>
          <w:rFonts w:ascii="Arial" w:hAnsi="Arial" w:cs="Arial"/>
          <w:sz w:val="22"/>
          <w:szCs w:val="22"/>
        </w:rPr>
        <w:t>.</w:t>
      </w:r>
      <w:r w:rsidR="0011707C">
        <w:rPr>
          <w:rFonts w:ascii="Arial" w:hAnsi="Arial" w:cs="Arial"/>
          <w:sz w:val="22"/>
          <w:szCs w:val="22"/>
        </w:rPr>
        <w:t>8</w:t>
      </w:r>
      <w:r w:rsidR="00DB0678" w:rsidRPr="00757BB9">
        <w:rPr>
          <w:rFonts w:ascii="Arial" w:hAnsi="Arial" w:cs="Arial"/>
          <w:sz w:val="22"/>
          <w:szCs w:val="22"/>
        </w:rPr>
        <w:tab/>
        <w:t>Spread setting bed mortar and screed to provide smooth, dense beds with true planes pitched to drains. The thickness of bed shall be such that the floor tile will finish flush with adjacent finished flooring, but bedding shall have average thickness of 38mm.</w:t>
      </w:r>
    </w:p>
    <w:p w14:paraId="388B812C" w14:textId="06FD0F0C"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11707C">
        <w:rPr>
          <w:rFonts w:ascii="Arial" w:hAnsi="Arial" w:cs="Arial"/>
          <w:sz w:val="22"/>
          <w:szCs w:val="22"/>
        </w:rPr>
        <w:t>7</w:t>
      </w:r>
      <w:r w:rsidR="00DB0678" w:rsidRPr="00757BB9">
        <w:rPr>
          <w:rFonts w:ascii="Arial" w:hAnsi="Arial" w:cs="Arial"/>
          <w:sz w:val="22"/>
          <w:szCs w:val="22"/>
        </w:rPr>
        <w:t>.</w:t>
      </w:r>
      <w:r w:rsidR="0011707C">
        <w:rPr>
          <w:rFonts w:ascii="Arial" w:hAnsi="Arial" w:cs="Arial"/>
          <w:sz w:val="22"/>
          <w:szCs w:val="22"/>
        </w:rPr>
        <w:t>9</w:t>
      </w:r>
      <w:r w:rsidR="00DB0678" w:rsidRPr="00757BB9">
        <w:rPr>
          <w:rFonts w:ascii="Arial" w:hAnsi="Arial" w:cs="Arial"/>
          <w:sz w:val="22"/>
          <w:szCs w:val="22"/>
        </w:rPr>
        <w:tab/>
        <w:t>After bed has set sufficiently to be worked over, trowel or brush a thin layer, 3mm in thickness, of neat Portland cement or special tile adhesive (approved by Employer) paste over the surface of the back of tile.</w:t>
      </w:r>
    </w:p>
    <w:p w14:paraId="2F174BCF" w14:textId="77777777" w:rsidR="0011707C" w:rsidRDefault="0011707C" w:rsidP="00757BB9">
      <w:pPr>
        <w:jc w:val="both"/>
        <w:rPr>
          <w:rFonts w:ascii="Arial" w:hAnsi="Arial" w:cs="Arial"/>
          <w:sz w:val="22"/>
          <w:szCs w:val="22"/>
        </w:rPr>
      </w:pPr>
    </w:p>
    <w:p w14:paraId="5AE749A7" w14:textId="187EE860"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11707C">
        <w:rPr>
          <w:rFonts w:ascii="Arial" w:hAnsi="Arial" w:cs="Arial"/>
          <w:sz w:val="22"/>
          <w:szCs w:val="22"/>
        </w:rPr>
        <w:t>7</w:t>
      </w:r>
      <w:r w:rsidR="00DB0678" w:rsidRPr="00757BB9">
        <w:rPr>
          <w:rFonts w:ascii="Arial" w:hAnsi="Arial" w:cs="Arial"/>
          <w:sz w:val="22"/>
          <w:szCs w:val="22"/>
        </w:rPr>
        <w:t>.1</w:t>
      </w:r>
      <w:r w:rsidR="0011707C">
        <w:rPr>
          <w:rFonts w:ascii="Arial" w:hAnsi="Arial" w:cs="Arial"/>
          <w:sz w:val="22"/>
          <w:szCs w:val="22"/>
        </w:rPr>
        <w:t>0</w:t>
      </w:r>
      <w:r w:rsidR="00DB0678" w:rsidRPr="00757BB9">
        <w:rPr>
          <w:rFonts w:ascii="Arial" w:hAnsi="Arial" w:cs="Arial"/>
          <w:sz w:val="22"/>
          <w:szCs w:val="22"/>
        </w:rPr>
        <w:tab/>
        <w:t>Do not prepare larger setting bed than can be covered with tile before the mortar sets.</w:t>
      </w:r>
    </w:p>
    <w:p w14:paraId="1996C74A" w14:textId="77777777" w:rsidR="0011707C" w:rsidRDefault="0011707C" w:rsidP="00757BB9">
      <w:pPr>
        <w:jc w:val="both"/>
        <w:rPr>
          <w:rFonts w:ascii="Arial" w:hAnsi="Arial" w:cs="Arial"/>
          <w:sz w:val="22"/>
          <w:szCs w:val="22"/>
        </w:rPr>
      </w:pPr>
    </w:p>
    <w:p w14:paraId="76016F3F" w14:textId="7CF961AF"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11707C">
        <w:rPr>
          <w:rFonts w:ascii="Arial" w:hAnsi="Arial" w:cs="Arial"/>
          <w:sz w:val="22"/>
          <w:szCs w:val="22"/>
        </w:rPr>
        <w:t>7</w:t>
      </w:r>
      <w:r w:rsidR="00DB0678" w:rsidRPr="00757BB9">
        <w:rPr>
          <w:rFonts w:ascii="Arial" w:hAnsi="Arial" w:cs="Arial"/>
          <w:sz w:val="22"/>
          <w:szCs w:val="22"/>
        </w:rPr>
        <w:t>.1</w:t>
      </w:r>
      <w:r w:rsidR="0011707C">
        <w:rPr>
          <w:rFonts w:ascii="Arial" w:hAnsi="Arial" w:cs="Arial"/>
          <w:sz w:val="22"/>
          <w:szCs w:val="22"/>
        </w:rPr>
        <w:t>1</w:t>
      </w:r>
      <w:r w:rsidR="00DB0678" w:rsidRPr="00757BB9">
        <w:rPr>
          <w:rFonts w:ascii="Arial" w:hAnsi="Arial" w:cs="Arial"/>
          <w:sz w:val="22"/>
          <w:szCs w:val="22"/>
        </w:rPr>
        <w:tab/>
        <w:t>Press tile firmly into the bed tapping with wood blocks to obtain firm bedding of total tile area and a smooth top surface.</w:t>
      </w:r>
    </w:p>
    <w:p w14:paraId="5B1F6691" w14:textId="77777777" w:rsidR="0011707C" w:rsidRDefault="0011707C" w:rsidP="00757BB9">
      <w:pPr>
        <w:jc w:val="both"/>
        <w:rPr>
          <w:rFonts w:ascii="Arial" w:hAnsi="Arial" w:cs="Arial"/>
          <w:sz w:val="22"/>
          <w:szCs w:val="22"/>
        </w:rPr>
      </w:pPr>
    </w:p>
    <w:p w14:paraId="3015AD16" w14:textId="66981E9F"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11707C">
        <w:rPr>
          <w:rFonts w:ascii="Arial" w:hAnsi="Arial" w:cs="Arial"/>
          <w:sz w:val="22"/>
          <w:szCs w:val="22"/>
        </w:rPr>
        <w:t>7</w:t>
      </w:r>
      <w:r w:rsidR="00DB0678" w:rsidRPr="00757BB9">
        <w:rPr>
          <w:rFonts w:ascii="Arial" w:hAnsi="Arial" w:cs="Arial"/>
          <w:sz w:val="22"/>
          <w:szCs w:val="22"/>
        </w:rPr>
        <w:t>.1</w:t>
      </w:r>
      <w:r w:rsidR="0011707C">
        <w:rPr>
          <w:rFonts w:ascii="Arial" w:hAnsi="Arial" w:cs="Arial"/>
          <w:sz w:val="22"/>
          <w:szCs w:val="22"/>
        </w:rPr>
        <w:t>2</w:t>
      </w:r>
      <w:r w:rsidR="00DB0678" w:rsidRPr="00757BB9">
        <w:rPr>
          <w:rFonts w:ascii="Arial" w:hAnsi="Arial" w:cs="Arial"/>
          <w:sz w:val="22"/>
          <w:szCs w:val="22"/>
        </w:rPr>
        <w:tab/>
        <w:t>All tiles shall be properly aligned with straight joints in even widths. Joints width shall be determined by spacers on ceramic tiles. Tamping shall be completed within one (1) hour after placing tile. Adjust work out of line within this period.</w:t>
      </w:r>
    </w:p>
    <w:p w14:paraId="709425F8" w14:textId="77777777" w:rsidR="0011707C" w:rsidRDefault="0011707C" w:rsidP="00757BB9">
      <w:pPr>
        <w:jc w:val="both"/>
        <w:rPr>
          <w:rFonts w:ascii="Arial" w:hAnsi="Arial" w:cs="Arial"/>
          <w:sz w:val="22"/>
          <w:szCs w:val="22"/>
        </w:rPr>
      </w:pPr>
    </w:p>
    <w:p w14:paraId="4A9DFFBB" w14:textId="29524EBF"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w:t>
      </w:r>
      <w:r w:rsidR="0011707C">
        <w:rPr>
          <w:rFonts w:ascii="Arial" w:hAnsi="Arial" w:cs="Arial"/>
          <w:sz w:val="22"/>
          <w:szCs w:val="22"/>
        </w:rPr>
        <w:t>7</w:t>
      </w:r>
      <w:r w:rsidR="00DB0678" w:rsidRPr="00757BB9">
        <w:rPr>
          <w:rFonts w:ascii="Arial" w:hAnsi="Arial" w:cs="Arial"/>
          <w:sz w:val="22"/>
          <w:szCs w:val="22"/>
        </w:rPr>
        <w:t>.1</w:t>
      </w:r>
      <w:r w:rsidR="0011707C">
        <w:rPr>
          <w:rFonts w:ascii="Arial" w:hAnsi="Arial" w:cs="Arial"/>
          <w:sz w:val="22"/>
          <w:szCs w:val="22"/>
        </w:rPr>
        <w:t>3</w:t>
      </w:r>
      <w:r w:rsidR="00DB0678" w:rsidRPr="00757BB9">
        <w:rPr>
          <w:rFonts w:ascii="Arial" w:hAnsi="Arial" w:cs="Arial"/>
          <w:sz w:val="22"/>
          <w:szCs w:val="22"/>
        </w:rPr>
        <w:tab/>
        <w:t>Tiles shall be fitted closely around pipes running through walls and floors. Pitch floors to drains.</w:t>
      </w:r>
    </w:p>
    <w:p w14:paraId="2A688180" w14:textId="77777777" w:rsidR="00DB0678" w:rsidRPr="00757BB9" w:rsidRDefault="00DB0678" w:rsidP="00757BB9">
      <w:pPr>
        <w:jc w:val="both"/>
        <w:rPr>
          <w:rFonts w:ascii="Arial" w:hAnsi="Arial" w:cs="Arial"/>
          <w:sz w:val="22"/>
          <w:szCs w:val="22"/>
        </w:rPr>
      </w:pPr>
    </w:p>
    <w:p w14:paraId="063CD9CE" w14:textId="5C5212FF" w:rsidR="00DB0678" w:rsidRPr="0011707C" w:rsidRDefault="00C864A7" w:rsidP="00757BB9">
      <w:pPr>
        <w:jc w:val="both"/>
        <w:rPr>
          <w:rFonts w:ascii="Arial" w:hAnsi="Arial" w:cs="Arial"/>
          <w:b/>
          <w:bCs/>
          <w:sz w:val="22"/>
          <w:szCs w:val="22"/>
        </w:rPr>
      </w:pPr>
      <w:r w:rsidRPr="0011707C">
        <w:rPr>
          <w:rFonts w:ascii="Arial" w:hAnsi="Arial" w:cs="Arial"/>
          <w:b/>
          <w:bCs/>
          <w:sz w:val="22"/>
          <w:szCs w:val="22"/>
        </w:rPr>
        <w:t>N</w:t>
      </w:r>
      <w:r w:rsidR="00DB0678" w:rsidRPr="0011707C">
        <w:rPr>
          <w:rFonts w:ascii="Arial" w:hAnsi="Arial" w:cs="Arial"/>
          <w:b/>
          <w:bCs/>
          <w:sz w:val="22"/>
          <w:szCs w:val="22"/>
        </w:rPr>
        <w:t>.8</w:t>
      </w:r>
      <w:r w:rsidR="00DB0678" w:rsidRPr="0011707C">
        <w:rPr>
          <w:rFonts w:ascii="Arial" w:hAnsi="Arial" w:cs="Arial"/>
          <w:b/>
          <w:bCs/>
          <w:sz w:val="22"/>
          <w:szCs w:val="22"/>
        </w:rPr>
        <w:tab/>
        <w:t>Wall Tile Installation</w:t>
      </w:r>
    </w:p>
    <w:p w14:paraId="677C6031" w14:textId="77777777" w:rsidR="00DB0678" w:rsidRPr="00757BB9" w:rsidRDefault="00DB0678" w:rsidP="00757BB9">
      <w:pPr>
        <w:jc w:val="both"/>
        <w:rPr>
          <w:rFonts w:ascii="Arial" w:hAnsi="Arial" w:cs="Arial"/>
          <w:sz w:val="22"/>
          <w:szCs w:val="22"/>
        </w:rPr>
      </w:pPr>
    </w:p>
    <w:p w14:paraId="29832606" w14:textId="3AFB4F0B"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.8.1</w:t>
      </w:r>
      <w:r w:rsidR="00DB0678" w:rsidRPr="00757BB9">
        <w:rPr>
          <w:rFonts w:ascii="Arial" w:hAnsi="Arial" w:cs="Arial"/>
          <w:sz w:val="22"/>
          <w:szCs w:val="22"/>
        </w:rPr>
        <w:tab/>
        <w:t>Base Plaster 13mm thick applied to masonry wall shall be one</w:t>
      </w:r>
      <w:r w:rsidR="00DB0678" w:rsidRPr="00757BB9">
        <w:rPr>
          <w:rFonts w:ascii="Cambria Math" w:hAnsi="Cambria Math" w:cs="Cambria Math"/>
          <w:sz w:val="22"/>
          <w:szCs w:val="22"/>
        </w:rPr>
        <w:t>‐</w:t>
      </w:r>
      <w:r w:rsidR="00DB0678" w:rsidRPr="00757BB9">
        <w:rPr>
          <w:rFonts w:ascii="Arial" w:hAnsi="Arial" w:cs="Arial"/>
          <w:sz w:val="22"/>
          <w:szCs w:val="22"/>
        </w:rPr>
        <w:t>part Portland cement, three</w:t>
      </w:r>
      <w:r w:rsidR="00DB0678" w:rsidRPr="00757BB9">
        <w:rPr>
          <w:rFonts w:ascii="Cambria Math" w:hAnsi="Cambria Math" w:cs="Cambria Math"/>
          <w:sz w:val="22"/>
          <w:szCs w:val="22"/>
        </w:rPr>
        <w:t>‐</w:t>
      </w:r>
      <w:r w:rsidR="00DB0678" w:rsidRPr="00757BB9">
        <w:rPr>
          <w:rFonts w:ascii="Arial" w:hAnsi="Arial" w:cs="Arial"/>
          <w:sz w:val="22"/>
          <w:szCs w:val="22"/>
        </w:rPr>
        <w:t xml:space="preserve"> parts of river sand by volume. Where additional thickness build</w:t>
      </w:r>
      <w:r w:rsidR="00DB0678" w:rsidRPr="00757BB9">
        <w:rPr>
          <w:rFonts w:ascii="Cambria Math" w:hAnsi="Cambria Math" w:cs="Cambria Math"/>
          <w:sz w:val="22"/>
          <w:szCs w:val="22"/>
        </w:rPr>
        <w:t>‐</w:t>
      </w:r>
      <w:r w:rsidR="00DB0678" w:rsidRPr="00757BB9">
        <w:rPr>
          <w:rFonts w:ascii="Arial" w:hAnsi="Arial" w:cs="Arial"/>
          <w:sz w:val="22"/>
          <w:szCs w:val="22"/>
        </w:rPr>
        <w:t>up is required to conform to indicated lines, apply as separate coat at no cost to employer.</w:t>
      </w:r>
    </w:p>
    <w:p w14:paraId="0394AC52" w14:textId="77777777" w:rsidR="0011707C" w:rsidRDefault="0011707C" w:rsidP="00757BB9">
      <w:pPr>
        <w:jc w:val="both"/>
        <w:rPr>
          <w:rFonts w:ascii="Arial" w:hAnsi="Arial" w:cs="Arial"/>
          <w:sz w:val="22"/>
          <w:szCs w:val="22"/>
        </w:rPr>
      </w:pPr>
    </w:p>
    <w:p w14:paraId="27566F13" w14:textId="55A3AF9B"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.8.2</w:t>
      </w:r>
      <w:r w:rsidR="00DB0678" w:rsidRPr="00757BB9">
        <w:rPr>
          <w:rFonts w:ascii="Arial" w:hAnsi="Arial" w:cs="Arial"/>
          <w:sz w:val="22"/>
          <w:szCs w:val="22"/>
        </w:rPr>
        <w:tab/>
        <w:t>Setting bed of tiles shall be done with cement slurry or special tile Adhesive (approved by Employer). The thickness of slurry bed shall be 3mm thick minimum for setting tiles and walls.</w:t>
      </w:r>
    </w:p>
    <w:p w14:paraId="1147622B" w14:textId="77777777" w:rsidR="0011707C" w:rsidRDefault="0011707C" w:rsidP="00757BB9">
      <w:pPr>
        <w:jc w:val="both"/>
        <w:rPr>
          <w:rFonts w:ascii="Arial" w:hAnsi="Arial" w:cs="Arial"/>
          <w:sz w:val="22"/>
          <w:szCs w:val="22"/>
        </w:rPr>
      </w:pPr>
    </w:p>
    <w:p w14:paraId="39EFFCE7" w14:textId="79A3858D"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.8.3</w:t>
      </w:r>
      <w:r w:rsidR="00DB0678" w:rsidRPr="00757BB9">
        <w:rPr>
          <w:rFonts w:ascii="Arial" w:hAnsi="Arial" w:cs="Arial"/>
          <w:sz w:val="22"/>
          <w:szCs w:val="22"/>
        </w:rPr>
        <w:tab/>
        <w:t>Installation of tiles shall be in accordance with standards and applicable requirements previously specified for floor tile.</w:t>
      </w:r>
    </w:p>
    <w:p w14:paraId="2D10DAED" w14:textId="77777777" w:rsidR="0011707C" w:rsidRDefault="0011707C" w:rsidP="00757BB9">
      <w:pPr>
        <w:jc w:val="both"/>
        <w:rPr>
          <w:rFonts w:ascii="Arial" w:hAnsi="Arial" w:cs="Arial"/>
          <w:sz w:val="22"/>
          <w:szCs w:val="22"/>
        </w:rPr>
      </w:pPr>
    </w:p>
    <w:p w14:paraId="46C5EAF5" w14:textId="7A8DCD7B"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.8.4</w:t>
      </w:r>
      <w:r w:rsidR="00DB0678" w:rsidRPr="00757BB9">
        <w:rPr>
          <w:rFonts w:ascii="Arial" w:hAnsi="Arial" w:cs="Arial"/>
          <w:sz w:val="22"/>
          <w:szCs w:val="22"/>
        </w:rPr>
        <w:tab/>
        <w:t>Tiles shall be installed in perfect vertical plumb and as per the pattern and joints if shown on drawings</w:t>
      </w:r>
    </w:p>
    <w:p w14:paraId="58352B46" w14:textId="7AAB77A8"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0AC9F6F2" w14:textId="39B9162B" w:rsidR="00DB0678" w:rsidRPr="0011707C" w:rsidRDefault="00C864A7" w:rsidP="00757BB9">
      <w:pPr>
        <w:jc w:val="both"/>
        <w:rPr>
          <w:rFonts w:ascii="Arial" w:hAnsi="Arial" w:cs="Arial"/>
          <w:b/>
          <w:bCs/>
          <w:sz w:val="22"/>
          <w:szCs w:val="22"/>
        </w:rPr>
      </w:pPr>
      <w:r w:rsidRPr="0011707C">
        <w:rPr>
          <w:rFonts w:ascii="Arial" w:hAnsi="Arial" w:cs="Arial"/>
          <w:b/>
          <w:bCs/>
          <w:sz w:val="22"/>
          <w:szCs w:val="22"/>
        </w:rPr>
        <w:t>N</w:t>
      </w:r>
      <w:r w:rsidR="00DB0678" w:rsidRPr="0011707C">
        <w:rPr>
          <w:rFonts w:ascii="Arial" w:hAnsi="Arial" w:cs="Arial"/>
          <w:b/>
          <w:bCs/>
          <w:sz w:val="22"/>
          <w:szCs w:val="22"/>
        </w:rPr>
        <w:t>.9</w:t>
      </w:r>
      <w:r w:rsidR="00DB0678" w:rsidRPr="0011707C">
        <w:rPr>
          <w:rFonts w:ascii="Arial" w:hAnsi="Arial" w:cs="Arial"/>
          <w:b/>
          <w:bCs/>
          <w:sz w:val="22"/>
          <w:szCs w:val="22"/>
        </w:rPr>
        <w:tab/>
        <w:t>Grouting</w:t>
      </w:r>
    </w:p>
    <w:p w14:paraId="01136594" w14:textId="77777777" w:rsidR="00DB0678" w:rsidRPr="00757BB9" w:rsidRDefault="00DB0678" w:rsidP="00757BB9">
      <w:pPr>
        <w:jc w:val="both"/>
        <w:rPr>
          <w:rFonts w:ascii="Arial" w:hAnsi="Arial" w:cs="Arial"/>
          <w:sz w:val="22"/>
          <w:szCs w:val="22"/>
        </w:rPr>
      </w:pPr>
    </w:p>
    <w:p w14:paraId="602C9310" w14:textId="22799C0D"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.9.1</w:t>
      </w:r>
      <w:r w:rsidR="00DB0678" w:rsidRPr="00757BB9">
        <w:rPr>
          <w:rFonts w:ascii="Arial" w:hAnsi="Arial" w:cs="Arial"/>
          <w:sz w:val="22"/>
          <w:szCs w:val="22"/>
        </w:rPr>
        <w:tab/>
        <w:t>Grouting shall not commence for at least 24 hours after placing of tiles.</w:t>
      </w:r>
    </w:p>
    <w:p w14:paraId="52BEBBE3" w14:textId="77777777" w:rsidR="0011707C" w:rsidRDefault="0011707C" w:rsidP="00757BB9">
      <w:pPr>
        <w:jc w:val="both"/>
        <w:rPr>
          <w:rFonts w:ascii="Arial" w:hAnsi="Arial" w:cs="Arial"/>
          <w:sz w:val="22"/>
          <w:szCs w:val="22"/>
        </w:rPr>
      </w:pPr>
    </w:p>
    <w:p w14:paraId="2912C4C7" w14:textId="1F1A65C3"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.9.2</w:t>
      </w:r>
      <w:r w:rsidR="00DB0678" w:rsidRPr="00757BB9">
        <w:rPr>
          <w:rFonts w:ascii="Arial" w:hAnsi="Arial" w:cs="Arial"/>
          <w:sz w:val="22"/>
          <w:szCs w:val="22"/>
        </w:rPr>
        <w:tab/>
        <w:t xml:space="preserve">Grout for floor and wall ceramic and vitreous tiles shall be waterproof, neat white Portland cement with dry cement </w:t>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xml:space="preserve"> added as directed by the Employer. If white grout is selected, cement shall be white.</w:t>
      </w:r>
    </w:p>
    <w:p w14:paraId="3C4AA1DD" w14:textId="77777777" w:rsidR="0011707C" w:rsidRDefault="0011707C" w:rsidP="00757BB9">
      <w:pPr>
        <w:jc w:val="both"/>
        <w:rPr>
          <w:rFonts w:ascii="Arial" w:hAnsi="Arial" w:cs="Arial"/>
          <w:sz w:val="22"/>
          <w:szCs w:val="22"/>
        </w:rPr>
      </w:pPr>
    </w:p>
    <w:p w14:paraId="5013BDD0" w14:textId="7A3AC954"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.9.3</w:t>
      </w:r>
      <w:r w:rsidR="00DB0678" w:rsidRPr="00757BB9">
        <w:rPr>
          <w:rFonts w:ascii="Arial" w:hAnsi="Arial" w:cs="Arial"/>
          <w:sz w:val="22"/>
          <w:szCs w:val="22"/>
        </w:rPr>
        <w:tab/>
        <w:t>Grout mixed to a creamy consistency in accordance with manufacturer’s directions shall be used for joint filling. Maximum width of joints shall be 3mm.</w:t>
      </w:r>
    </w:p>
    <w:p w14:paraId="5A38733F" w14:textId="77777777" w:rsidR="0011707C" w:rsidRDefault="0011707C" w:rsidP="00757BB9">
      <w:pPr>
        <w:jc w:val="both"/>
        <w:rPr>
          <w:rFonts w:ascii="Arial" w:hAnsi="Arial" w:cs="Arial"/>
          <w:sz w:val="22"/>
          <w:szCs w:val="22"/>
        </w:rPr>
      </w:pPr>
    </w:p>
    <w:p w14:paraId="2065C542" w14:textId="163068FD"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.9.4</w:t>
      </w:r>
      <w:r w:rsidR="00DB0678" w:rsidRPr="00757BB9">
        <w:rPr>
          <w:rFonts w:ascii="Arial" w:hAnsi="Arial" w:cs="Arial"/>
          <w:sz w:val="22"/>
          <w:szCs w:val="22"/>
        </w:rPr>
        <w:tab/>
        <w:t>Force maximum grout into the joints with trowel. Before grout sets, strike or tool joints to base of cushion and fill all skips and gaps. Do not permit setting bed materials to show through grouted joints.</w:t>
      </w:r>
    </w:p>
    <w:p w14:paraId="13B5C461" w14:textId="77777777" w:rsidR="0011707C" w:rsidRDefault="0011707C" w:rsidP="00757BB9">
      <w:pPr>
        <w:jc w:val="both"/>
        <w:rPr>
          <w:rFonts w:ascii="Arial" w:hAnsi="Arial" w:cs="Arial"/>
          <w:sz w:val="22"/>
          <w:szCs w:val="22"/>
        </w:rPr>
      </w:pPr>
    </w:p>
    <w:p w14:paraId="7B4D2FA4" w14:textId="42AA20B6"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.9.5</w:t>
      </w:r>
      <w:r w:rsidR="00DB0678" w:rsidRPr="00757BB9">
        <w:rPr>
          <w:rFonts w:ascii="Arial" w:hAnsi="Arial" w:cs="Arial"/>
          <w:sz w:val="22"/>
          <w:szCs w:val="22"/>
        </w:rPr>
        <w:tab/>
        <w:t>Cure grout joints by maintaining damp condition for three (3) days by sponging down, or other methods approved by the Employer. Allow floors to set 48 hours before permitting ordinary foot traffic.</w:t>
      </w:r>
    </w:p>
    <w:p w14:paraId="5B29AF65" w14:textId="3F3B840C" w:rsidR="00DB0678" w:rsidRDefault="00DB0678" w:rsidP="00757BB9">
      <w:pPr>
        <w:jc w:val="both"/>
        <w:rPr>
          <w:rFonts w:ascii="Arial" w:hAnsi="Arial" w:cs="Arial"/>
          <w:sz w:val="22"/>
          <w:szCs w:val="22"/>
        </w:rPr>
      </w:pPr>
    </w:p>
    <w:p w14:paraId="69458CC9" w14:textId="77777777" w:rsidR="0011707C" w:rsidRPr="00757BB9" w:rsidRDefault="0011707C" w:rsidP="00757BB9">
      <w:pPr>
        <w:jc w:val="both"/>
        <w:rPr>
          <w:rFonts w:ascii="Arial" w:hAnsi="Arial" w:cs="Arial"/>
          <w:sz w:val="22"/>
          <w:szCs w:val="22"/>
        </w:rPr>
      </w:pPr>
    </w:p>
    <w:p w14:paraId="693AA99A" w14:textId="0CDACDFB" w:rsidR="00DB0678" w:rsidRPr="0011707C" w:rsidRDefault="00C864A7" w:rsidP="00757BB9">
      <w:pPr>
        <w:jc w:val="both"/>
        <w:rPr>
          <w:rFonts w:ascii="Arial" w:hAnsi="Arial" w:cs="Arial"/>
          <w:b/>
          <w:bCs/>
          <w:sz w:val="22"/>
          <w:szCs w:val="22"/>
        </w:rPr>
      </w:pPr>
      <w:r w:rsidRPr="0011707C">
        <w:rPr>
          <w:rFonts w:ascii="Arial" w:hAnsi="Arial" w:cs="Arial"/>
          <w:b/>
          <w:bCs/>
          <w:sz w:val="22"/>
          <w:szCs w:val="22"/>
        </w:rPr>
        <w:t>N</w:t>
      </w:r>
      <w:r w:rsidR="00DB0678" w:rsidRPr="0011707C">
        <w:rPr>
          <w:rFonts w:ascii="Arial" w:hAnsi="Arial" w:cs="Arial"/>
          <w:b/>
          <w:bCs/>
          <w:sz w:val="22"/>
          <w:szCs w:val="22"/>
        </w:rPr>
        <w:t>.10</w:t>
      </w:r>
      <w:r w:rsidR="00DB0678" w:rsidRPr="0011707C">
        <w:rPr>
          <w:rFonts w:ascii="Arial" w:hAnsi="Arial" w:cs="Arial"/>
          <w:b/>
          <w:bCs/>
          <w:sz w:val="22"/>
          <w:szCs w:val="22"/>
        </w:rPr>
        <w:tab/>
        <w:t>Defects in Tiles and Tile Laying</w:t>
      </w:r>
    </w:p>
    <w:p w14:paraId="0A897914" w14:textId="77777777" w:rsidR="00DB0678" w:rsidRPr="00757BB9" w:rsidRDefault="00DB0678" w:rsidP="00757BB9">
      <w:pPr>
        <w:jc w:val="both"/>
        <w:rPr>
          <w:rFonts w:ascii="Arial" w:hAnsi="Arial" w:cs="Arial"/>
          <w:sz w:val="22"/>
          <w:szCs w:val="22"/>
        </w:rPr>
      </w:pPr>
    </w:p>
    <w:p w14:paraId="56F6989B" w14:textId="119DB0D4" w:rsidR="00DB0678" w:rsidRPr="00757BB9" w:rsidRDefault="00C864A7" w:rsidP="00757BB9">
      <w:pPr>
        <w:jc w:val="both"/>
        <w:rPr>
          <w:rFonts w:ascii="Arial" w:hAnsi="Arial" w:cs="Arial"/>
          <w:sz w:val="22"/>
          <w:szCs w:val="22"/>
        </w:rPr>
      </w:pPr>
      <w:r>
        <w:rPr>
          <w:rFonts w:ascii="Arial" w:hAnsi="Arial" w:cs="Arial"/>
          <w:sz w:val="22"/>
          <w:szCs w:val="22"/>
        </w:rPr>
        <w:lastRenderedPageBreak/>
        <w:t>N</w:t>
      </w:r>
      <w:r w:rsidR="00DB0678" w:rsidRPr="00757BB9">
        <w:rPr>
          <w:rFonts w:ascii="Arial" w:hAnsi="Arial" w:cs="Arial"/>
          <w:sz w:val="22"/>
          <w:szCs w:val="22"/>
        </w:rPr>
        <w:t>.10.1</w:t>
      </w:r>
      <w:r w:rsidR="00DB0678" w:rsidRPr="00757BB9">
        <w:rPr>
          <w:rFonts w:ascii="Arial" w:hAnsi="Arial" w:cs="Arial"/>
          <w:sz w:val="22"/>
          <w:szCs w:val="22"/>
        </w:rPr>
        <w:tab/>
        <w:t>The surface of all tiled floors shall be perfectly in level and shall be executed by experienced workers in the field of tile laying.</w:t>
      </w:r>
    </w:p>
    <w:p w14:paraId="50233B7D" w14:textId="77777777" w:rsidR="0011707C" w:rsidRDefault="0011707C" w:rsidP="00757BB9">
      <w:pPr>
        <w:jc w:val="both"/>
        <w:rPr>
          <w:rFonts w:ascii="Arial" w:hAnsi="Arial" w:cs="Arial"/>
          <w:sz w:val="22"/>
          <w:szCs w:val="22"/>
        </w:rPr>
      </w:pPr>
    </w:p>
    <w:p w14:paraId="4D494FD2" w14:textId="2C36DF5A"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.10.2</w:t>
      </w:r>
      <w:r w:rsidR="00DB0678" w:rsidRPr="00757BB9">
        <w:rPr>
          <w:rFonts w:ascii="Arial" w:hAnsi="Arial" w:cs="Arial"/>
          <w:sz w:val="22"/>
          <w:szCs w:val="22"/>
        </w:rPr>
        <w:tab/>
        <w:t>A sample panel of laid tiles of each type shall be approved by the Employer before commencement of tile laying.</w:t>
      </w:r>
    </w:p>
    <w:p w14:paraId="189B2049" w14:textId="77777777" w:rsidR="0011707C" w:rsidRDefault="0011707C" w:rsidP="00757BB9">
      <w:pPr>
        <w:jc w:val="both"/>
        <w:rPr>
          <w:rFonts w:ascii="Arial" w:hAnsi="Arial" w:cs="Arial"/>
          <w:sz w:val="22"/>
          <w:szCs w:val="22"/>
        </w:rPr>
      </w:pPr>
    </w:p>
    <w:p w14:paraId="1087F925" w14:textId="61E65397"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.10.3</w:t>
      </w:r>
      <w:r w:rsidR="00DB0678" w:rsidRPr="00757BB9">
        <w:rPr>
          <w:rFonts w:ascii="Arial" w:hAnsi="Arial" w:cs="Arial"/>
          <w:sz w:val="22"/>
          <w:szCs w:val="22"/>
        </w:rPr>
        <w:tab/>
        <w:t xml:space="preserve">Mismatches of </w:t>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chipped or damaged tiles installed by the Contractor shall be rejected and shall have to be replaced by the Contractor</w:t>
      </w:r>
      <w:r w:rsidR="00290718">
        <w:rPr>
          <w:rFonts w:ascii="Arial" w:hAnsi="Arial" w:cs="Arial"/>
          <w:sz w:val="22"/>
          <w:szCs w:val="22"/>
        </w:rPr>
        <w:t xml:space="preserve">’s </w:t>
      </w:r>
      <w:r w:rsidR="00DB0678" w:rsidRPr="00757BB9">
        <w:rPr>
          <w:rFonts w:ascii="Arial" w:hAnsi="Arial" w:cs="Arial"/>
          <w:sz w:val="22"/>
          <w:szCs w:val="22"/>
        </w:rPr>
        <w:t>own cost and risk.</w:t>
      </w:r>
    </w:p>
    <w:p w14:paraId="31E52B94" w14:textId="77777777" w:rsidR="0011707C" w:rsidRDefault="0011707C" w:rsidP="00757BB9">
      <w:pPr>
        <w:jc w:val="both"/>
        <w:rPr>
          <w:rFonts w:ascii="Arial" w:hAnsi="Arial" w:cs="Arial"/>
          <w:sz w:val="22"/>
          <w:szCs w:val="22"/>
        </w:rPr>
      </w:pPr>
    </w:p>
    <w:p w14:paraId="4B6DA95A" w14:textId="5CC4515F"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.10.4</w:t>
      </w:r>
      <w:r w:rsidR="00DB0678" w:rsidRPr="00757BB9">
        <w:rPr>
          <w:rFonts w:ascii="Arial" w:hAnsi="Arial" w:cs="Arial"/>
          <w:sz w:val="22"/>
          <w:szCs w:val="22"/>
        </w:rPr>
        <w:tab/>
        <w:t xml:space="preserve">Mismatches of </w:t>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xml:space="preserve"> in tiles installed by the Contractor shall be rejected and shall have to be replaced by the Contractor</w:t>
      </w:r>
      <w:r w:rsidR="009C2E16">
        <w:rPr>
          <w:rFonts w:ascii="Arial" w:hAnsi="Arial" w:cs="Arial"/>
          <w:sz w:val="22"/>
          <w:szCs w:val="22"/>
        </w:rPr>
        <w:t xml:space="preserve">’s </w:t>
      </w:r>
      <w:r w:rsidR="00DB0678" w:rsidRPr="00757BB9">
        <w:rPr>
          <w:rFonts w:ascii="Arial" w:hAnsi="Arial" w:cs="Arial"/>
          <w:sz w:val="22"/>
          <w:szCs w:val="22"/>
        </w:rPr>
        <w:t>own cost and risk.</w:t>
      </w:r>
    </w:p>
    <w:p w14:paraId="4906C247" w14:textId="77777777" w:rsidR="00DB0678" w:rsidRPr="00757BB9" w:rsidRDefault="00DB0678" w:rsidP="00757BB9">
      <w:pPr>
        <w:jc w:val="both"/>
        <w:rPr>
          <w:rFonts w:ascii="Arial" w:hAnsi="Arial" w:cs="Arial"/>
          <w:sz w:val="22"/>
          <w:szCs w:val="22"/>
        </w:rPr>
      </w:pPr>
    </w:p>
    <w:p w14:paraId="2357FCCE" w14:textId="3A00C35E" w:rsidR="00DB0678" w:rsidRPr="0011707C" w:rsidRDefault="00C864A7" w:rsidP="00757BB9">
      <w:pPr>
        <w:jc w:val="both"/>
        <w:rPr>
          <w:rFonts w:ascii="Arial" w:hAnsi="Arial" w:cs="Arial"/>
          <w:b/>
          <w:bCs/>
          <w:sz w:val="22"/>
          <w:szCs w:val="22"/>
        </w:rPr>
      </w:pPr>
      <w:r w:rsidRPr="0011707C">
        <w:rPr>
          <w:rFonts w:ascii="Arial" w:hAnsi="Arial" w:cs="Arial"/>
          <w:b/>
          <w:bCs/>
          <w:sz w:val="22"/>
          <w:szCs w:val="22"/>
        </w:rPr>
        <w:t>N</w:t>
      </w:r>
      <w:r w:rsidR="00DB0678" w:rsidRPr="0011707C">
        <w:rPr>
          <w:rFonts w:ascii="Arial" w:hAnsi="Arial" w:cs="Arial"/>
          <w:b/>
          <w:bCs/>
          <w:sz w:val="22"/>
          <w:szCs w:val="22"/>
        </w:rPr>
        <w:t>.11</w:t>
      </w:r>
      <w:r w:rsidR="00DB0678" w:rsidRPr="0011707C">
        <w:rPr>
          <w:rFonts w:ascii="Arial" w:hAnsi="Arial" w:cs="Arial"/>
          <w:b/>
          <w:bCs/>
          <w:sz w:val="22"/>
          <w:szCs w:val="22"/>
        </w:rPr>
        <w:tab/>
        <w:t>Guarantees</w:t>
      </w:r>
    </w:p>
    <w:p w14:paraId="018A2A9B" w14:textId="77777777" w:rsidR="00DB0678" w:rsidRPr="00757BB9" w:rsidRDefault="00DB0678" w:rsidP="00757BB9">
      <w:pPr>
        <w:jc w:val="both"/>
        <w:rPr>
          <w:rFonts w:ascii="Arial" w:hAnsi="Arial" w:cs="Arial"/>
          <w:sz w:val="22"/>
          <w:szCs w:val="22"/>
        </w:rPr>
      </w:pPr>
    </w:p>
    <w:p w14:paraId="2C911F87" w14:textId="53A22E6D" w:rsidR="00DB0678" w:rsidRPr="00757BB9" w:rsidRDefault="00C864A7" w:rsidP="00757BB9">
      <w:pPr>
        <w:jc w:val="both"/>
        <w:rPr>
          <w:rFonts w:ascii="Arial" w:hAnsi="Arial" w:cs="Arial"/>
          <w:sz w:val="22"/>
          <w:szCs w:val="22"/>
        </w:rPr>
      </w:pPr>
      <w:r>
        <w:rPr>
          <w:rFonts w:ascii="Arial" w:hAnsi="Arial" w:cs="Arial"/>
          <w:sz w:val="22"/>
          <w:szCs w:val="22"/>
        </w:rPr>
        <w:t>N</w:t>
      </w:r>
      <w:r w:rsidR="00DB0678" w:rsidRPr="00757BB9">
        <w:rPr>
          <w:rFonts w:ascii="Arial" w:hAnsi="Arial" w:cs="Arial"/>
          <w:sz w:val="22"/>
          <w:szCs w:val="22"/>
        </w:rPr>
        <w:t>.11.1</w:t>
      </w:r>
      <w:r w:rsidR="00DB0678" w:rsidRPr="00757BB9">
        <w:rPr>
          <w:rFonts w:ascii="Arial" w:hAnsi="Arial" w:cs="Arial"/>
          <w:sz w:val="22"/>
          <w:szCs w:val="22"/>
        </w:rPr>
        <w:tab/>
        <w:t>Manufacturer shall provide his standard guarantees for work under this section. However, such guarantees shall be in addition to not in lieu of all other liabilities which manufacturers and Contractor may have by other provisions of the Contract Documents.</w:t>
      </w:r>
    </w:p>
    <w:p w14:paraId="270C72A3" w14:textId="386FCE94"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66EAF991" w14:textId="111F9263"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PLUMBING</w:t>
      </w:r>
    </w:p>
    <w:p w14:paraId="5F751C65" w14:textId="77777777" w:rsidR="00DB0678" w:rsidRPr="00757BB9" w:rsidRDefault="00DB0678" w:rsidP="00757BB9">
      <w:pPr>
        <w:jc w:val="both"/>
        <w:rPr>
          <w:rFonts w:ascii="Arial" w:hAnsi="Arial" w:cs="Arial"/>
          <w:sz w:val="22"/>
          <w:szCs w:val="22"/>
        </w:rPr>
      </w:pPr>
    </w:p>
    <w:p w14:paraId="2ACF3E09" w14:textId="3E5406B1"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w:t>
      </w:r>
      <w:r w:rsidR="00DB0678" w:rsidRPr="00757BB9">
        <w:rPr>
          <w:rFonts w:ascii="Arial" w:hAnsi="Arial" w:cs="Arial"/>
          <w:sz w:val="22"/>
          <w:szCs w:val="22"/>
        </w:rPr>
        <w:tab/>
        <w:t>General</w:t>
      </w:r>
    </w:p>
    <w:p w14:paraId="6B8BB5F6" w14:textId="77777777" w:rsidR="00DB0678" w:rsidRPr="00757BB9" w:rsidRDefault="00DB0678" w:rsidP="00757BB9">
      <w:pPr>
        <w:jc w:val="both"/>
        <w:rPr>
          <w:rFonts w:ascii="Arial" w:hAnsi="Arial" w:cs="Arial"/>
          <w:sz w:val="22"/>
          <w:szCs w:val="22"/>
        </w:rPr>
      </w:pPr>
    </w:p>
    <w:p w14:paraId="69D07E46" w14:textId="76CA9E08"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.1.1</w:t>
      </w:r>
      <w:r w:rsidR="00DB0678" w:rsidRPr="00757BB9">
        <w:rPr>
          <w:rFonts w:ascii="Arial" w:hAnsi="Arial" w:cs="Arial"/>
          <w:sz w:val="22"/>
          <w:szCs w:val="22"/>
        </w:rPr>
        <w:tab/>
        <w:t>The materials used and workmanship shall be of highest quality and grade unless otherwise specified. They shall conform to the latest specifications of British Standards and Codes of Practice for “Water Supply”, “Sanitary”, “Pipe Work”, “Building Drainage” and “Surface Water and Sub</w:t>
      </w:r>
      <w:r w:rsidR="00DB0678" w:rsidRPr="00757BB9">
        <w:rPr>
          <w:rFonts w:ascii="Cambria Math" w:hAnsi="Cambria Math" w:cs="Cambria Math"/>
          <w:sz w:val="22"/>
          <w:szCs w:val="22"/>
        </w:rPr>
        <w:t>‐</w:t>
      </w:r>
      <w:r w:rsidR="00DB0678" w:rsidRPr="00757BB9">
        <w:rPr>
          <w:rFonts w:ascii="Arial" w:hAnsi="Arial" w:cs="Arial"/>
          <w:sz w:val="22"/>
          <w:szCs w:val="22"/>
        </w:rPr>
        <w:t xml:space="preserve"> Soil Drainage”. All work must adhere to details and work indicated on the Drawing and Bill of Quantities. In case of any discrepancy / ambiguity, the decision of the Employers shall be final, and the contractor will act and perform accordingly.</w:t>
      </w:r>
    </w:p>
    <w:p w14:paraId="4D2F9FC4" w14:textId="77777777" w:rsidR="00992CC7" w:rsidRDefault="00992CC7" w:rsidP="00757BB9">
      <w:pPr>
        <w:jc w:val="both"/>
        <w:rPr>
          <w:rFonts w:ascii="Arial" w:hAnsi="Arial" w:cs="Arial"/>
          <w:sz w:val="22"/>
          <w:szCs w:val="22"/>
        </w:rPr>
      </w:pPr>
    </w:p>
    <w:p w14:paraId="7E893072" w14:textId="16D6E583"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.1.2</w:t>
      </w:r>
      <w:r w:rsidR="00DB0678" w:rsidRPr="00757BB9">
        <w:rPr>
          <w:rFonts w:ascii="Arial" w:hAnsi="Arial" w:cs="Arial"/>
          <w:sz w:val="22"/>
          <w:szCs w:val="22"/>
        </w:rPr>
        <w:tab/>
        <w:t>The work shall be executed strictly in accordance with the rules and regulations set by the relevant local authority of the Maldives.</w:t>
      </w:r>
    </w:p>
    <w:p w14:paraId="22263DB9" w14:textId="77777777" w:rsidR="00992CC7" w:rsidRDefault="00992CC7" w:rsidP="00757BB9">
      <w:pPr>
        <w:jc w:val="both"/>
        <w:rPr>
          <w:rFonts w:ascii="Arial" w:hAnsi="Arial" w:cs="Arial"/>
          <w:sz w:val="22"/>
          <w:szCs w:val="22"/>
        </w:rPr>
      </w:pPr>
    </w:p>
    <w:p w14:paraId="701490A1" w14:textId="3710FF7D"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.1.3</w:t>
      </w:r>
      <w:r w:rsidR="00DB0678" w:rsidRPr="00757BB9">
        <w:rPr>
          <w:rFonts w:ascii="Arial" w:hAnsi="Arial" w:cs="Arial"/>
          <w:sz w:val="22"/>
          <w:szCs w:val="22"/>
        </w:rPr>
        <w:tab/>
        <w:t>The Contractor shall be responsible for obtaining the necessary approvals and test certificates from the concerned departments of Maldives.</w:t>
      </w:r>
    </w:p>
    <w:p w14:paraId="07322925" w14:textId="77777777" w:rsidR="00992CC7" w:rsidRDefault="00992CC7" w:rsidP="00757BB9">
      <w:pPr>
        <w:jc w:val="both"/>
        <w:rPr>
          <w:rFonts w:ascii="Arial" w:hAnsi="Arial" w:cs="Arial"/>
          <w:sz w:val="22"/>
          <w:szCs w:val="22"/>
        </w:rPr>
      </w:pPr>
    </w:p>
    <w:p w14:paraId="5FFD5D35" w14:textId="301A977B"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.1.4</w:t>
      </w:r>
      <w:r w:rsidR="00DB0678" w:rsidRPr="00757BB9">
        <w:rPr>
          <w:rFonts w:ascii="Arial" w:hAnsi="Arial" w:cs="Arial"/>
          <w:sz w:val="22"/>
          <w:szCs w:val="22"/>
        </w:rPr>
        <w:tab/>
        <w:t>Plumbing work shall be carried out by competent plumbers and shall produce the copy of the license along with the tenders or approved by the Employer.</w:t>
      </w:r>
    </w:p>
    <w:p w14:paraId="6E0764E2" w14:textId="77777777" w:rsidR="00992CC7" w:rsidRDefault="00992CC7" w:rsidP="00757BB9">
      <w:pPr>
        <w:jc w:val="both"/>
        <w:rPr>
          <w:rFonts w:ascii="Arial" w:hAnsi="Arial" w:cs="Arial"/>
          <w:sz w:val="22"/>
          <w:szCs w:val="22"/>
        </w:rPr>
      </w:pPr>
    </w:p>
    <w:p w14:paraId="15EDA9AD" w14:textId="6D7160FD"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.1.5</w:t>
      </w:r>
      <w:r w:rsidR="00DB0678" w:rsidRPr="00757BB9">
        <w:rPr>
          <w:rFonts w:ascii="Arial" w:hAnsi="Arial" w:cs="Arial"/>
          <w:sz w:val="22"/>
          <w:szCs w:val="22"/>
        </w:rPr>
        <w:tab/>
        <w:t xml:space="preserve">Any damage done by the Contractor to any existing work during the course of execution of </w:t>
      </w:r>
      <w:r w:rsidR="00987932">
        <w:rPr>
          <w:rFonts w:ascii="Arial" w:hAnsi="Arial" w:cs="Arial"/>
          <w:sz w:val="22"/>
          <w:szCs w:val="22"/>
        </w:rPr>
        <w:t xml:space="preserve">the </w:t>
      </w:r>
      <w:r w:rsidR="00DB0678" w:rsidRPr="00757BB9">
        <w:rPr>
          <w:rFonts w:ascii="Arial" w:hAnsi="Arial" w:cs="Arial"/>
          <w:sz w:val="22"/>
          <w:szCs w:val="22"/>
        </w:rPr>
        <w:t xml:space="preserve">work, shall be made good by </w:t>
      </w:r>
      <w:r w:rsidR="009C2E16">
        <w:rPr>
          <w:rFonts w:ascii="Arial" w:hAnsi="Arial" w:cs="Arial"/>
          <w:sz w:val="22"/>
          <w:szCs w:val="22"/>
        </w:rPr>
        <w:t xml:space="preserve">themselves </w:t>
      </w:r>
      <w:r w:rsidR="00DB0678" w:rsidRPr="00757BB9">
        <w:rPr>
          <w:rFonts w:ascii="Arial" w:hAnsi="Arial" w:cs="Arial"/>
          <w:sz w:val="22"/>
          <w:szCs w:val="22"/>
        </w:rPr>
        <w:t xml:space="preserve">at </w:t>
      </w:r>
      <w:r w:rsidR="009C2E16">
        <w:rPr>
          <w:rFonts w:ascii="Arial" w:hAnsi="Arial" w:cs="Arial"/>
          <w:sz w:val="22"/>
          <w:szCs w:val="22"/>
        </w:rPr>
        <w:t>their</w:t>
      </w:r>
      <w:r w:rsidR="00DB0678" w:rsidRPr="00757BB9">
        <w:rPr>
          <w:rFonts w:ascii="Arial" w:hAnsi="Arial" w:cs="Arial"/>
          <w:sz w:val="22"/>
          <w:szCs w:val="22"/>
        </w:rPr>
        <w:t xml:space="preserve"> own cost. Failing which it shall be get done by the Employers at Contractor’s risk and cost.</w:t>
      </w:r>
    </w:p>
    <w:p w14:paraId="616D51D8" w14:textId="77777777" w:rsidR="00992CC7" w:rsidRDefault="00992CC7" w:rsidP="00757BB9">
      <w:pPr>
        <w:jc w:val="both"/>
        <w:rPr>
          <w:rFonts w:ascii="Arial" w:hAnsi="Arial" w:cs="Arial"/>
          <w:sz w:val="22"/>
          <w:szCs w:val="22"/>
        </w:rPr>
      </w:pPr>
    </w:p>
    <w:p w14:paraId="59930925" w14:textId="2CB61C6D"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.1.6</w:t>
      </w:r>
      <w:r w:rsidR="00DB0678" w:rsidRPr="00757BB9">
        <w:rPr>
          <w:rFonts w:ascii="Arial" w:hAnsi="Arial" w:cs="Arial"/>
          <w:sz w:val="22"/>
          <w:szCs w:val="22"/>
        </w:rPr>
        <w:tab/>
        <w:t>The Contractor shall be responsible to connect the drainage and water supply to the mains and to obtain the necessary approvals and certificates from the relevant authorities of the Maldives.</w:t>
      </w:r>
    </w:p>
    <w:p w14:paraId="568E15CE" w14:textId="77777777" w:rsidR="00992CC7" w:rsidRDefault="00992CC7" w:rsidP="00757BB9">
      <w:pPr>
        <w:jc w:val="both"/>
        <w:rPr>
          <w:rFonts w:ascii="Arial" w:hAnsi="Arial" w:cs="Arial"/>
          <w:sz w:val="22"/>
          <w:szCs w:val="22"/>
        </w:rPr>
      </w:pPr>
    </w:p>
    <w:p w14:paraId="78D2AC3A" w14:textId="03BA31D5"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.1.7</w:t>
      </w:r>
      <w:r w:rsidR="00DB0678" w:rsidRPr="00757BB9">
        <w:rPr>
          <w:rFonts w:ascii="Arial" w:hAnsi="Arial" w:cs="Arial"/>
          <w:sz w:val="22"/>
          <w:szCs w:val="22"/>
        </w:rPr>
        <w:tab/>
        <w:t xml:space="preserve">All connections to mains and meter installation shall be arranged by the Contractor and payment of fees thereof, if any, shall also be made by </w:t>
      </w:r>
      <w:r w:rsidR="00987932">
        <w:rPr>
          <w:rFonts w:ascii="Arial" w:hAnsi="Arial" w:cs="Arial"/>
          <w:sz w:val="22"/>
          <w:szCs w:val="22"/>
        </w:rPr>
        <w:t>the Contractor</w:t>
      </w:r>
      <w:r w:rsidR="00DB0678" w:rsidRPr="00757BB9">
        <w:rPr>
          <w:rFonts w:ascii="Arial" w:hAnsi="Arial" w:cs="Arial"/>
          <w:sz w:val="22"/>
          <w:szCs w:val="22"/>
        </w:rPr>
        <w:t>.</w:t>
      </w:r>
    </w:p>
    <w:p w14:paraId="7FFA55E6" w14:textId="77777777" w:rsidR="00992CC7" w:rsidRDefault="00992CC7" w:rsidP="00757BB9">
      <w:pPr>
        <w:jc w:val="both"/>
        <w:rPr>
          <w:rFonts w:ascii="Arial" w:hAnsi="Arial" w:cs="Arial"/>
          <w:sz w:val="22"/>
          <w:szCs w:val="22"/>
        </w:rPr>
      </w:pPr>
    </w:p>
    <w:p w14:paraId="45261A77" w14:textId="23E76AD6"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.1.8</w:t>
      </w:r>
      <w:r w:rsidR="00DB0678" w:rsidRPr="00757BB9">
        <w:rPr>
          <w:rFonts w:ascii="Arial" w:hAnsi="Arial" w:cs="Arial"/>
          <w:sz w:val="22"/>
          <w:szCs w:val="22"/>
        </w:rPr>
        <w:tab/>
        <w:t>The Contractor shall be responsible for the watch and ward of all fittings until the Works is fully completed and handed over to the owner.</w:t>
      </w:r>
    </w:p>
    <w:p w14:paraId="409BE290" w14:textId="77777777" w:rsidR="00992CC7" w:rsidRDefault="00992CC7" w:rsidP="00757BB9">
      <w:pPr>
        <w:jc w:val="both"/>
        <w:rPr>
          <w:rFonts w:ascii="Arial" w:hAnsi="Arial" w:cs="Arial"/>
          <w:sz w:val="22"/>
          <w:szCs w:val="22"/>
        </w:rPr>
      </w:pPr>
    </w:p>
    <w:p w14:paraId="61D22890" w14:textId="19166749"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.1.9</w:t>
      </w:r>
      <w:r w:rsidR="00DB0678" w:rsidRPr="00757BB9">
        <w:rPr>
          <w:rFonts w:ascii="Arial" w:hAnsi="Arial" w:cs="Arial"/>
          <w:sz w:val="22"/>
          <w:szCs w:val="22"/>
        </w:rPr>
        <w:tab/>
        <w:t>The levels, measurements and other information concerning the existing site as shown on the drawings or as described as are supposed to be correct. The Contractor shall, however, verify and no extra claim whatsoever shall be entertained on account of the errors or omissions in such matters or on account of the descriptions turning cut to be different from what was excepted.</w:t>
      </w:r>
    </w:p>
    <w:p w14:paraId="0101B386" w14:textId="77777777" w:rsidR="00992CC7" w:rsidRDefault="00992CC7" w:rsidP="00757BB9">
      <w:pPr>
        <w:jc w:val="both"/>
        <w:rPr>
          <w:rFonts w:ascii="Arial" w:hAnsi="Arial" w:cs="Arial"/>
          <w:sz w:val="22"/>
          <w:szCs w:val="22"/>
        </w:rPr>
      </w:pPr>
    </w:p>
    <w:p w14:paraId="566AF447" w14:textId="476EFBCB"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.1.10</w:t>
      </w:r>
      <w:r w:rsidR="00DB0678" w:rsidRPr="00757BB9">
        <w:rPr>
          <w:rFonts w:ascii="Arial" w:hAnsi="Arial" w:cs="Arial"/>
          <w:sz w:val="22"/>
          <w:szCs w:val="22"/>
        </w:rPr>
        <w:tab/>
        <w:t>The Employer shall instruct the Contractor to purchase and use such materials of particular make or from particular source as may in his</w:t>
      </w:r>
      <w:r w:rsidR="0009591C">
        <w:rPr>
          <w:rFonts w:ascii="Arial" w:hAnsi="Arial" w:cs="Arial"/>
          <w:sz w:val="22"/>
          <w:szCs w:val="22"/>
        </w:rPr>
        <w:t>/her</w:t>
      </w:r>
      <w:r w:rsidR="00DB0678" w:rsidRPr="00757BB9">
        <w:rPr>
          <w:rFonts w:ascii="Arial" w:hAnsi="Arial" w:cs="Arial"/>
          <w:sz w:val="22"/>
          <w:szCs w:val="22"/>
        </w:rPr>
        <w:t xml:space="preserve"> opinion be necessary for proper and reasonable compliance with the specification and execution of the Works.</w:t>
      </w:r>
    </w:p>
    <w:p w14:paraId="323F4335" w14:textId="77777777" w:rsidR="00992CC7" w:rsidRDefault="00992CC7" w:rsidP="00757BB9">
      <w:pPr>
        <w:jc w:val="both"/>
        <w:rPr>
          <w:rFonts w:ascii="Arial" w:hAnsi="Arial" w:cs="Arial"/>
          <w:sz w:val="22"/>
          <w:szCs w:val="22"/>
        </w:rPr>
      </w:pPr>
    </w:p>
    <w:p w14:paraId="602A2B12" w14:textId="6315F0D2" w:rsidR="00DB0678" w:rsidRPr="00757BB9" w:rsidRDefault="00992CC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.1.11</w:t>
      </w:r>
      <w:r w:rsidR="00DB0678" w:rsidRPr="00757BB9">
        <w:rPr>
          <w:rFonts w:ascii="Arial" w:hAnsi="Arial" w:cs="Arial"/>
          <w:sz w:val="22"/>
          <w:szCs w:val="22"/>
        </w:rPr>
        <w:tab/>
        <w:t xml:space="preserve">After all plumbing fixtures and equipment have been set ready for use, and before the Contractor leaves the job, </w:t>
      </w:r>
      <w:r w:rsidR="0054180F">
        <w:rPr>
          <w:rFonts w:ascii="Arial" w:hAnsi="Arial" w:cs="Arial"/>
          <w:sz w:val="22"/>
          <w:szCs w:val="22"/>
        </w:rPr>
        <w:t>t</w:t>
      </w:r>
      <w:r w:rsidR="00DB0678" w:rsidRPr="00757BB9">
        <w:rPr>
          <w:rFonts w:ascii="Arial" w:hAnsi="Arial" w:cs="Arial"/>
          <w:sz w:val="22"/>
          <w:szCs w:val="22"/>
        </w:rPr>
        <w:t>he</w:t>
      </w:r>
      <w:r w:rsidR="0054180F">
        <w:rPr>
          <w:rFonts w:ascii="Arial" w:hAnsi="Arial" w:cs="Arial"/>
          <w:sz w:val="22"/>
          <w:szCs w:val="22"/>
        </w:rPr>
        <w:t>y</w:t>
      </w:r>
      <w:r w:rsidR="00DB0678" w:rsidRPr="00757BB9">
        <w:rPr>
          <w:rFonts w:ascii="Arial" w:hAnsi="Arial" w:cs="Arial"/>
          <w:sz w:val="22"/>
          <w:szCs w:val="22"/>
        </w:rPr>
        <w:t xml:space="preserve"> shall thoroughly clean all fixtures installed </w:t>
      </w:r>
      <w:r w:rsidR="0009591C">
        <w:rPr>
          <w:rFonts w:ascii="Arial" w:hAnsi="Arial" w:cs="Arial"/>
          <w:sz w:val="22"/>
          <w:szCs w:val="22"/>
        </w:rPr>
        <w:t>during the contract</w:t>
      </w:r>
      <w:r w:rsidR="00DB0678" w:rsidRPr="00757BB9">
        <w:rPr>
          <w:rFonts w:ascii="Arial" w:hAnsi="Arial" w:cs="Arial"/>
          <w:sz w:val="22"/>
          <w:szCs w:val="22"/>
        </w:rPr>
        <w:t xml:space="preserve">, removing all plaster, stickers, rust stains and other foreign matter of </w:t>
      </w:r>
      <w:proofErr w:type="spellStart"/>
      <w:r w:rsidR="00DB0678" w:rsidRPr="00757BB9">
        <w:rPr>
          <w:rFonts w:ascii="Arial" w:hAnsi="Arial" w:cs="Arial"/>
          <w:sz w:val="22"/>
          <w:szCs w:val="22"/>
        </w:rPr>
        <w:t>discolouration</w:t>
      </w:r>
      <w:proofErr w:type="spellEnd"/>
      <w:r w:rsidR="00DB0678" w:rsidRPr="00757BB9">
        <w:rPr>
          <w:rFonts w:ascii="Arial" w:hAnsi="Arial" w:cs="Arial"/>
          <w:sz w:val="22"/>
          <w:szCs w:val="22"/>
        </w:rPr>
        <w:t xml:space="preserve"> on fixtures, leaving every part in acceptable condition and ready for use to the satisfaction of the Employers.</w:t>
      </w:r>
    </w:p>
    <w:p w14:paraId="4CC3453A" w14:textId="77777777" w:rsidR="00DB0678" w:rsidRPr="00757BB9" w:rsidRDefault="00DB0678" w:rsidP="00757BB9">
      <w:pPr>
        <w:jc w:val="both"/>
        <w:rPr>
          <w:rFonts w:ascii="Arial" w:hAnsi="Arial" w:cs="Arial"/>
          <w:sz w:val="22"/>
          <w:szCs w:val="22"/>
        </w:rPr>
      </w:pPr>
    </w:p>
    <w:p w14:paraId="7A43AD4A" w14:textId="726756DC" w:rsidR="00DB0678" w:rsidRPr="00992CC7" w:rsidRDefault="00C864A7" w:rsidP="00757BB9">
      <w:pPr>
        <w:jc w:val="both"/>
        <w:rPr>
          <w:rFonts w:ascii="Arial" w:hAnsi="Arial" w:cs="Arial"/>
          <w:b/>
          <w:bCs/>
          <w:sz w:val="22"/>
          <w:szCs w:val="22"/>
        </w:rPr>
      </w:pPr>
      <w:r w:rsidRPr="00992CC7">
        <w:rPr>
          <w:rFonts w:ascii="Arial" w:hAnsi="Arial" w:cs="Arial"/>
          <w:b/>
          <w:bCs/>
          <w:sz w:val="22"/>
          <w:szCs w:val="22"/>
        </w:rPr>
        <w:t>O</w:t>
      </w:r>
      <w:r w:rsidR="00DB0678" w:rsidRPr="00992CC7">
        <w:rPr>
          <w:rFonts w:ascii="Arial" w:hAnsi="Arial" w:cs="Arial"/>
          <w:b/>
          <w:bCs/>
          <w:sz w:val="22"/>
          <w:szCs w:val="22"/>
        </w:rPr>
        <w:t>.2</w:t>
      </w:r>
      <w:r w:rsidR="00DB0678" w:rsidRPr="00992CC7">
        <w:rPr>
          <w:rFonts w:ascii="Arial" w:hAnsi="Arial" w:cs="Arial"/>
          <w:b/>
          <w:bCs/>
          <w:sz w:val="22"/>
          <w:szCs w:val="22"/>
        </w:rPr>
        <w:tab/>
        <w:t>Drawings and Information Required</w:t>
      </w:r>
    </w:p>
    <w:p w14:paraId="115BED51" w14:textId="77777777" w:rsidR="00DB0678" w:rsidRPr="00757BB9" w:rsidRDefault="00DB0678" w:rsidP="00757BB9">
      <w:pPr>
        <w:jc w:val="both"/>
        <w:rPr>
          <w:rFonts w:ascii="Arial" w:hAnsi="Arial" w:cs="Arial"/>
          <w:sz w:val="22"/>
          <w:szCs w:val="22"/>
        </w:rPr>
      </w:pPr>
    </w:p>
    <w:p w14:paraId="0EABF29A" w14:textId="381A6FEF"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.2.1</w:t>
      </w:r>
      <w:r w:rsidR="00DB0678" w:rsidRPr="00757BB9">
        <w:rPr>
          <w:rFonts w:ascii="Arial" w:hAnsi="Arial" w:cs="Arial"/>
          <w:sz w:val="22"/>
          <w:szCs w:val="22"/>
        </w:rPr>
        <w:tab/>
        <w:t>The Contractor shall submit shop drawing for the entire installation including installation details for all items required or asked for approval of the Employer.</w:t>
      </w:r>
    </w:p>
    <w:p w14:paraId="5810F284" w14:textId="77777777" w:rsidR="00992CC7" w:rsidRDefault="00992CC7" w:rsidP="00757BB9">
      <w:pPr>
        <w:jc w:val="both"/>
        <w:rPr>
          <w:rFonts w:ascii="Arial" w:hAnsi="Arial" w:cs="Arial"/>
          <w:sz w:val="22"/>
          <w:szCs w:val="22"/>
        </w:rPr>
      </w:pPr>
    </w:p>
    <w:p w14:paraId="7586BDEE" w14:textId="29846B31"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.2.2</w:t>
      </w:r>
      <w:r w:rsidR="00DB0678" w:rsidRPr="00757BB9">
        <w:rPr>
          <w:rFonts w:ascii="Arial" w:hAnsi="Arial" w:cs="Arial"/>
          <w:sz w:val="22"/>
          <w:szCs w:val="22"/>
        </w:rPr>
        <w:tab/>
        <w:t>Approved by the Employer of shop drawing for any material, apparatus, devices and layout, shall not relieve the Contractor from the responsibility of furnishing same of proper dimension, size, quantity and all performance characteristic to efficiently perform the requirements and intent of the Contract Documents. Such approval shall not relieve the Contractor from responsibility for errors of any sort in the shop drawing.</w:t>
      </w:r>
    </w:p>
    <w:p w14:paraId="084D6999" w14:textId="77777777" w:rsidR="00992CC7" w:rsidRDefault="00992CC7" w:rsidP="00757BB9">
      <w:pPr>
        <w:jc w:val="both"/>
        <w:rPr>
          <w:rFonts w:ascii="Arial" w:hAnsi="Arial" w:cs="Arial"/>
          <w:sz w:val="22"/>
          <w:szCs w:val="22"/>
        </w:rPr>
      </w:pPr>
    </w:p>
    <w:p w14:paraId="4D31584F" w14:textId="1D34A93E"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.2.3</w:t>
      </w:r>
      <w:r w:rsidR="00DB0678" w:rsidRPr="00757BB9">
        <w:rPr>
          <w:rFonts w:ascii="Arial" w:hAnsi="Arial" w:cs="Arial"/>
          <w:sz w:val="22"/>
          <w:szCs w:val="22"/>
        </w:rPr>
        <w:tab/>
        <w:t>If the shop drawings deviate from the contract Documents the Contractor shall advise the Employers of the deviations in writing accompanying the shop drawings including the reasons for the deviations. At the start of the Project the Contractor shall periodically and thereafter submit to the Employers list of all shop drawings which will be submitted in the course of the project. The list shall show the disposition of each item including date of submission, approval etc. The list shall be kept up to date through the entire course of construction.</w:t>
      </w:r>
    </w:p>
    <w:p w14:paraId="7915AA7C" w14:textId="77777777" w:rsidR="00DB0678" w:rsidRPr="00757BB9" w:rsidRDefault="00DB0678" w:rsidP="00757BB9">
      <w:pPr>
        <w:jc w:val="both"/>
        <w:rPr>
          <w:rFonts w:ascii="Arial" w:hAnsi="Arial" w:cs="Arial"/>
          <w:sz w:val="22"/>
          <w:szCs w:val="22"/>
        </w:rPr>
      </w:pPr>
    </w:p>
    <w:p w14:paraId="4F3A4471" w14:textId="44E87A4C" w:rsidR="00DB0678" w:rsidRPr="00992CC7" w:rsidRDefault="00C864A7" w:rsidP="00757BB9">
      <w:pPr>
        <w:jc w:val="both"/>
        <w:rPr>
          <w:rFonts w:ascii="Arial" w:hAnsi="Arial" w:cs="Arial"/>
          <w:b/>
          <w:bCs/>
          <w:sz w:val="22"/>
          <w:szCs w:val="22"/>
        </w:rPr>
      </w:pPr>
      <w:r w:rsidRPr="00992CC7">
        <w:rPr>
          <w:rFonts w:ascii="Arial" w:hAnsi="Arial" w:cs="Arial"/>
          <w:b/>
          <w:bCs/>
          <w:sz w:val="22"/>
          <w:szCs w:val="22"/>
        </w:rPr>
        <w:t>O</w:t>
      </w:r>
      <w:r w:rsidR="00DB0678" w:rsidRPr="00992CC7">
        <w:rPr>
          <w:rFonts w:ascii="Arial" w:hAnsi="Arial" w:cs="Arial"/>
          <w:b/>
          <w:bCs/>
          <w:sz w:val="22"/>
          <w:szCs w:val="22"/>
        </w:rPr>
        <w:t>.3</w:t>
      </w:r>
      <w:r w:rsidR="00DB0678" w:rsidRPr="00992CC7">
        <w:rPr>
          <w:rFonts w:ascii="Arial" w:hAnsi="Arial" w:cs="Arial"/>
          <w:b/>
          <w:bCs/>
          <w:sz w:val="22"/>
          <w:szCs w:val="22"/>
        </w:rPr>
        <w:tab/>
        <w:t>Record Drawing</w:t>
      </w:r>
    </w:p>
    <w:p w14:paraId="09608463" w14:textId="77777777" w:rsidR="00DB0678" w:rsidRPr="00757BB9" w:rsidRDefault="00DB0678" w:rsidP="00757BB9">
      <w:pPr>
        <w:jc w:val="both"/>
        <w:rPr>
          <w:rFonts w:ascii="Arial" w:hAnsi="Arial" w:cs="Arial"/>
          <w:sz w:val="22"/>
          <w:szCs w:val="22"/>
        </w:rPr>
      </w:pPr>
    </w:p>
    <w:p w14:paraId="56C37B91" w14:textId="3AB9B121"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.3.1</w:t>
      </w:r>
      <w:r w:rsidR="00DB0678" w:rsidRPr="00757BB9">
        <w:rPr>
          <w:rFonts w:ascii="Arial" w:hAnsi="Arial" w:cs="Arial"/>
          <w:sz w:val="22"/>
          <w:szCs w:val="22"/>
        </w:rPr>
        <w:tab/>
        <w:t>During Construction the Contractor shall keep an accurate record of all deviations between the work as shown on the Contract Drawings and that which is actually installed.</w:t>
      </w:r>
    </w:p>
    <w:p w14:paraId="41E2AE41" w14:textId="77777777" w:rsidR="00992CC7" w:rsidRDefault="00992CC7" w:rsidP="00757BB9">
      <w:pPr>
        <w:jc w:val="both"/>
        <w:rPr>
          <w:rFonts w:ascii="Arial" w:hAnsi="Arial" w:cs="Arial"/>
          <w:sz w:val="22"/>
          <w:szCs w:val="22"/>
        </w:rPr>
      </w:pPr>
    </w:p>
    <w:p w14:paraId="24684CF5" w14:textId="6534689D"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.3.2</w:t>
      </w:r>
      <w:r w:rsidR="00DB0678" w:rsidRPr="00757BB9">
        <w:rPr>
          <w:rFonts w:ascii="Arial" w:hAnsi="Arial" w:cs="Arial"/>
          <w:sz w:val="22"/>
          <w:szCs w:val="22"/>
        </w:rPr>
        <w:tab/>
        <w:t xml:space="preserve">The Contractor shall secure from the Employers after approval of </w:t>
      </w:r>
      <w:r w:rsidR="0054180F">
        <w:rPr>
          <w:rFonts w:ascii="Arial" w:hAnsi="Arial" w:cs="Arial"/>
          <w:sz w:val="22"/>
          <w:szCs w:val="22"/>
        </w:rPr>
        <w:t>the</w:t>
      </w:r>
      <w:r w:rsidR="00DB0678" w:rsidRPr="00757BB9">
        <w:rPr>
          <w:rFonts w:ascii="Arial" w:hAnsi="Arial" w:cs="Arial"/>
          <w:sz w:val="22"/>
          <w:szCs w:val="22"/>
        </w:rPr>
        <w:t xml:space="preserve"> Shop Drawing a complete set of drawing and note changes thereon in ink.</w:t>
      </w:r>
    </w:p>
    <w:p w14:paraId="31A12A2C" w14:textId="77777777" w:rsidR="00992CC7" w:rsidRDefault="00992CC7" w:rsidP="00757BB9">
      <w:pPr>
        <w:jc w:val="both"/>
        <w:rPr>
          <w:rFonts w:ascii="Arial" w:hAnsi="Arial" w:cs="Arial"/>
          <w:sz w:val="22"/>
          <w:szCs w:val="22"/>
        </w:rPr>
      </w:pPr>
    </w:p>
    <w:p w14:paraId="505D2054" w14:textId="3043BC72"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.3.3</w:t>
      </w:r>
      <w:r w:rsidR="00DB0678" w:rsidRPr="00757BB9">
        <w:rPr>
          <w:rFonts w:ascii="Arial" w:hAnsi="Arial" w:cs="Arial"/>
          <w:sz w:val="22"/>
          <w:szCs w:val="22"/>
        </w:rPr>
        <w:tab/>
        <w:t>The Contractor shall make a complete record of all changes and revisions in the original design which exist in the completed work.</w:t>
      </w:r>
    </w:p>
    <w:p w14:paraId="19F3C0D7" w14:textId="77777777" w:rsidR="00992CC7" w:rsidRDefault="00992CC7" w:rsidP="00757BB9">
      <w:pPr>
        <w:jc w:val="both"/>
        <w:rPr>
          <w:rFonts w:ascii="Arial" w:hAnsi="Arial" w:cs="Arial"/>
          <w:sz w:val="22"/>
          <w:szCs w:val="22"/>
        </w:rPr>
      </w:pPr>
    </w:p>
    <w:p w14:paraId="1FAE21BE" w14:textId="0EDB9BC6"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.3.4</w:t>
      </w:r>
      <w:r w:rsidR="00DB0678" w:rsidRPr="00757BB9">
        <w:rPr>
          <w:rFonts w:ascii="Arial" w:hAnsi="Arial" w:cs="Arial"/>
          <w:sz w:val="22"/>
          <w:szCs w:val="22"/>
        </w:rPr>
        <w:tab/>
        <w:t>The cost of furnishing above prints and preparing these for record shall be deemed to be included in the tendered cost and its effects spread over other items of work, and as such item shall not be a subject to payment. When all revisions showing the work as finally installed the corrected Original Transparencies shall be submitted to the Employers before final payment for the completed work is made.</w:t>
      </w:r>
    </w:p>
    <w:p w14:paraId="765126B9" w14:textId="77777777" w:rsidR="00DB0678" w:rsidRPr="00757BB9" w:rsidRDefault="00DB0678" w:rsidP="00757BB9">
      <w:pPr>
        <w:jc w:val="both"/>
        <w:rPr>
          <w:rFonts w:ascii="Arial" w:hAnsi="Arial" w:cs="Arial"/>
          <w:sz w:val="22"/>
          <w:szCs w:val="22"/>
        </w:rPr>
      </w:pPr>
    </w:p>
    <w:p w14:paraId="224789F6" w14:textId="3BA52429" w:rsidR="00DB0678" w:rsidRPr="00992CC7" w:rsidRDefault="00C864A7" w:rsidP="00757BB9">
      <w:pPr>
        <w:jc w:val="both"/>
        <w:rPr>
          <w:rFonts w:ascii="Arial" w:hAnsi="Arial" w:cs="Arial"/>
          <w:b/>
          <w:bCs/>
          <w:sz w:val="22"/>
          <w:szCs w:val="22"/>
        </w:rPr>
      </w:pPr>
      <w:r w:rsidRPr="00992CC7">
        <w:rPr>
          <w:rFonts w:ascii="Arial" w:hAnsi="Arial" w:cs="Arial"/>
          <w:b/>
          <w:bCs/>
          <w:sz w:val="22"/>
          <w:szCs w:val="22"/>
        </w:rPr>
        <w:t>O</w:t>
      </w:r>
      <w:r w:rsidR="00DB0678" w:rsidRPr="00992CC7">
        <w:rPr>
          <w:rFonts w:ascii="Arial" w:hAnsi="Arial" w:cs="Arial"/>
          <w:b/>
          <w:bCs/>
          <w:sz w:val="22"/>
          <w:szCs w:val="22"/>
        </w:rPr>
        <w:t>.4</w:t>
      </w:r>
      <w:r w:rsidR="00DB0678" w:rsidRPr="00992CC7">
        <w:rPr>
          <w:rFonts w:ascii="Arial" w:hAnsi="Arial" w:cs="Arial"/>
          <w:b/>
          <w:bCs/>
          <w:sz w:val="22"/>
          <w:szCs w:val="22"/>
        </w:rPr>
        <w:tab/>
        <w:t>Operating and Maintenance Instructions</w:t>
      </w:r>
    </w:p>
    <w:p w14:paraId="2D84547F" w14:textId="77777777" w:rsidR="00DB0678" w:rsidRPr="00757BB9" w:rsidRDefault="00DB0678" w:rsidP="00757BB9">
      <w:pPr>
        <w:jc w:val="both"/>
        <w:rPr>
          <w:rFonts w:ascii="Arial" w:hAnsi="Arial" w:cs="Arial"/>
          <w:sz w:val="22"/>
          <w:szCs w:val="22"/>
        </w:rPr>
      </w:pPr>
    </w:p>
    <w:p w14:paraId="48AA5378" w14:textId="1EEBB16B"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.4.1</w:t>
      </w:r>
      <w:r w:rsidR="00DB0678" w:rsidRPr="00757BB9">
        <w:rPr>
          <w:rFonts w:ascii="Arial" w:hAnsi="Arial" w:cs="Arial"/>
          <w:sz w:val="22"/>
          <w:szCs w:val="22"/>
        </w:rPr>
        <w:tab/>
        <w:t>Three sets of operating and maintenance instruction covering completely the operation and maintenance of all plumbing equipment, controls, heaters, pumps and the like shall be furnished to the Owner, by the Contractor.</w:t>
      </w:r>
    </w:p>
    <w:p w14:paraId="4950F96F" w14:textId="77777777" w:rsidR="00DB0678" w:rsidRPr="00757BB9" w:rsidRDefault="00DB0678" w:rsidP="00757BB9">
      <w:pPr>
        <w:jc w:val="both"/>
        <w:rPr>
          <w:rFonts w:ascii="Arial" w:hAnsi="Arial" w:cs="Arial"/>
          <w:sz w:val="22"/>
          <w:szCs w:val="22"/>
        </w:rPr>
      </w:pPr>
    </w:p>
    <w:p w14:paraId="427E052B" w14:textId="2D3A3A69" w:rsidR="00DB0678" w:rsidRPr="00992CC7" w:rsidRDefault="00C864A7" w:rsidP="00757BB9">
      <w:pPr>
        <w:jc w:val="both"/>
        <w:rPr>
          <w:rFonts w:ascii="Arial" w:hAnsi="Arial" w:cs="Arial"/>
          <w:b/>
          <w:bCs/>
          <w:sz w:val="22"/>
          <w:szCs w:val="22"/>
        </w:rPr>
      </w:pPr>
      <w:r w:rsidRPr="00992CC7">
        <w:rPr>
          <w:rFonts w:ascii="Arial" w:hAnsi="Arial" w:cs="Arial"/>
          <w:b/>
          <w:bCs/>
          <w:sz w:val="22"/>
          <w:szCs w:val="22"/>
        </w:rPr>
        <w:t>O</w:t>
      </w:r>
      <w:r w:rsidR="00DB0678" w:rsidRPr="00992CC7">
        <w:rPr>
          <w:rFonts w:ascii="Arial" w:hAnsi="Arial" w:cs="Arial"/>
          <w:b/>
          <w:bCs/>
          <w:sz w:val="22"/>
          <w:szCs w:val="22"/>
        </w:rPr>
        <w:t>.5</w:t>
      </w:r>
      <w:r w:rsidR="00DB0678" w:rsidRPr="00992CC7">
        <w:rPr>
          <w:rFonts w:ascii="Arial" w:hAnsi="Arial" w:cs="Arial"/>
          <w:b/>
          <w:bCs/>
          <w:sz w:val="22"/>
          <w:szCs w:val="22"/>
        </w:rPr>
        <w:tab/>
        <w:t>Tests</w:t>
      </w:r>
    </w:p>
    <w:p w14:paraId="77992766" w14:textId="77777777" w:rsidR="00DB0678" w:rsidRPr="00757BB9" w:rsidRDefault="00DB0678" w:rsidP="00757BB9">
      <w:pPr>
        <w:jc w:val="both"/>
        <w:rPr>
          <w:rFonts w:ascii="Arial" w:hAnsi="Arial" w:cs="Arial"/>
          <w:sz w:val="22"/>
          <w:szCs w:val="22"/>
        </w:rPr>
      </w:pPr>
    </w:p>
    <w:p w14:paraId="498959A8" w14:textId="040068E1"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.5.1</w:t>
      </w:r>
      <w:r w:rsidR="00DB0678" w:rsidRPr="00757BB9">
        <w:rPr>
          <w:rFonts w:ascii="Arial" w:hAnsi="Arial" w:cs="Arial"/>
          <w:sz w:val="22"/>
          <w:szCs w:val="22"/>
        </w:rPr>
        <w:tab/>
        <w:t>The entire system of drains, waste and vent piping inside and outside the building shall be tested by the Contractor under a water test, which shall include the entire system from the lowest point to the highest pipes above the roof.</w:t>
      </w:r>
    </w:p>
    <w:p w14:paraId="3D2D05A2" w14:textId="77777777" w:rsidR="00992CC7" w:rsidRDefault="00992CC7" w:rsidP="00757BB9">
      <w:pPr>
        <w:jc w:val="both"/>
        <w:rPr>
          <w:rFonts w:ascii="Arial" w:hAnsi="Arial" w:cs="Arial"/>
          <w:sz w:val="22"/>
          <w:szCs w:val="22"/>
        </w:rPr>
      </w:pPr>
    </w:p>
    <w:p w14:paraId="3541678F" w14:textId="3739BDA4"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.5.2</w:t>
      </w:r>
      <w:r w:rsidR="00DB0678" w:rsidRPr="00757BB9">
        <w:rPr>
          <w:rFonts w:ascii="Arial" w:hAnsi="Arial" w:cs="Arial"/>
          <w:sz w:val="22"/>
          <w:szCs w:val="22"/>
        </w:rPr>
        <w:tab/>
        <w:t>The water test shall be made in accordance with all local requirements. Every portion of the system shall be tested to a hydrostatic pressure equivalent to latest 15 feet head of water. After filling, the Contractor shall shut off water supply and shall allow it to stand 2 hours under test during which time there shall be no loss or leakage.</w:t>
      </w:r>
    </w:p>
    <w:p w14:paraId="7B007E60" w14:textId="77777777" w:rsidR="00992CC7" w:rsidRDefault="00992CC7" w:rsidP="00757BB9">
      <w:pPr>
        <w:jc w:val="both"/>
        <w:rPr>
          <w:rFonts w:ascii="Arial" w:hAnsi="Arial" w:cs="Arial"/>
          <w:sz w:val="22"/>
          <w:szCs w:val="22"/>
        </w:rPr>
      </w:pPr>
    </w:p>
    <w:p w14:paraId="292EB783" w14:textId="033DF584" w:rsidR="00DB0678" w:rsidRPr="00757BB9" w:rsidRDefault="00C864A7" w:rsidP="00757BB9">
      <w:pPr>
        <w:jc w:val="both"/>
        <w:rPr>
          <w:rFonts w:ascii="Arial" w:hAnsi="Arial" w:cs="Arial"/>
          <w:sz w:val="22"/>
          <w:szCs w:val="22"/>
        </w:rPr>
      </w:pPr>
      <w:r>
        <w:rPr>
          <w:rFonts w:ascii="Arial" w:hAnsi="Arial" w:cs="Arial"/>
          <w:sz w:val="22"/>
          <w:szCs w:val="22"/>
        </w:rPr>
        <w:lastRenderedPageBreak/>
        <w:t>O</w:t>
      </w:r>
      <w:r w:rsidR="00DB0678" w:rsidRPr="00757BB9">
        <w:rPr>
          <w:rFonts w:ascii="Arial" w:hAnsi="Arial" w:cs="Arial"/>
          <w:sz w:val="22"/>
          <w:szCs w:val="22"/>
        </w:rPr>
        <w:t>.5.3</w:t>
      </w:r>
      <w:r w:rsidR="00DB0678" w:rsidRPr="00757BB9">
        <w:rPr>
          <w:rFonts w:ascii="Arial" w:hAnsi="Arial" w:cs="Arial"/>
          <w:sz w:val="22"/>
          <w:szCs w:val="22"/>
        </w:rPr>
        <w:tab/>
        <w:t xml:space="preserve">The Contractor shall furnish and pay for device, material supplies, </w:t>
      </w:r>
      <w:proofErr w:type="spellStart"/>
      <w:r w:rsidR="00DB0678" w:rsidRPr="00757BB9">
        <w:rPr>
          <w:rFonts w:ascii="Arial" w:hAnsi="Arial" w:cs="Arial"/>
          <w:sz w:val="22"/>
          <w:szCs w:val="22"/>
        </w:rPr>
        <w:t>labour</w:t>
      </w:r>
      <w:proofErr w:type="spellEnd"/>
      <w:r w:rsidR="00DB0678" w:rsidRPr="00757BB9">
        <w:rPr>
          <w:rFonts w:ascii="Arial" w:hAnsi="Arial" w:cs="Arial"/>
          <w:sz w:val="22"/>
          <w:szCs w:val="22"/>
        </w:rPr>
        <w:t xml:space="preserve"> and power required for all tests. All tests shall be made in the presence and to the satisfaction of Employer.</w:t>
      </w:r>
    </w:p>
    <w:p w14:paraId="744C4D79" w14:textId="77777777" w:rsidR="00992CC7" w:rsidRDefault="00992CC7" w:rsidP="00757BB9">
      <w:pPr>
        <w:jc w:val="both"/>
        <w:rPr>
          <w:rFonts w:ascii="Arial" w:hAnsi="Arial" w:cs="Arial"/>
          <w:sz w:val="22"/>
          <w:szCs w:val="22"/>
        </w:rPr>
      </w:pPr>
    </w:p>
    <w:p w14:paraId="0042D8E9" w14:textId="5CFD1645"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.5.4</w:t>
      </w:r>
      <w:r w:rsidR="00DB0678" w:rsidRPr="00757BB9">
        <w:rPr>
          <w:rFonts w:ascii="Arial" w:hAnsi="Arial" w:cs="Arial"/>
          <w:sz w:val="22"/>
          <w:szCs w:val="22"/>
        </w:rPr>
        <w:tab/>
        <w:t>Defects disclosed by the test shall be repaired, or if required by the Employer, defective work shall be replaced with new work without any extra charge to the Owner. Test shall be operated as directed until the work is proved satisfactory.</w:t>
      </w:r>
    </w:p>
    <w:p w14:paraId="2B976C92" w14:textId="77777777" w:rsidR="00992CC7" w:rsidRDefault="00992CC7" w:rsidP="00757BB9">
      <w:pPr>
        <w:jc w:val="both"/>
        <w:rPr>
          <w:rFonts w:ascii="Arial" w:hAnsi="Arial" w:cs="Arial"/>
          <w:sz w:val="22"/>
          <w:szCs w:val="22"/>
        </w:rPr>
      </w:pPr>
    </w:p>
    <w:p w14:paraId="1F881E97" w14:textId="2E451731"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.5.5</w:t>
      </w:r>
      <w:r w:rsidR="00DB0678" w:rsidRPr="00757BB9">
        <w:rPr>
          <w:rFonts w:ascii="Arial" w:hAnsi="Arial" w:cs="Arial"/>
          <w:sz w:val="22"/>
          <w:szCs w:val="22"/>
        </w:rPr>
        <w:tab/>
        <w:t>Fixture shall be tested for soundness, stability of support and satisfactory operation.</w:t>
      </w:r>
    </w:p>
    <w:p w14:paraId="374A0470" w14:textId="77777777" w:rsidR="00992CC7" w:rsidRDefault="00992CC7" w:rsidP="00757BB9">
      <w:pPr>
        <w:jc w:val="both"/>
        <w:rPr>
          <w:rFonts w:ascii="Arial" w:hAnsi="Arial" w:cs="Arial"/>
          <w:sz w:val="22"/>
          <w:szCs w:val="22"/>
        </w:rPr>
      </w:pPr>
    </w:p>
    <w:p w14:paraId="440A4652" w14:textId="6B2CF899"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.5.6</w:t>
      </w:r>
      <w:r w:rsidR="00DB0678" w:rsidRPr="00757BB9">
        <w:rPr>
          <w:rFonts w:ascii="Arial" w:hAnsi="Arial" w:cs="Arial"/>
          <w:sz w:val="22"/>
          <w:szCs w:val="22"/>
        </w:rPr>
        <w:tab/>
        <w:t>The Contractor shall notify the Employer at least one week in advance of doing the required test, so that arrangements may be made for their presence to witness the test.</w:t>
      </w:r>
    </w:p>
    <w:p w14:paraId="623EEA87" w14:textId="77777777" w:rsidR="00992CC7" w:rsidRDefault="00992CC7" w:rsidP="00757BB9">
      <w:pPr>
        <w:jc w:val="both"/>
        <w:rPr>
          <w:rFonts w:ascii="Arial" w:hAnsi="Arial" w:cs="Arial"/>
          <w:sz w:val="22"/>
          <w:szCs w:val="22"/>
        </w:rPr>
      </w:pPr>
    </w:p>
    <w:p w14:paraId="59389A3E" w14:textId="2D990418"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.5.7</w:t>
      </w:r>
      <w:r w:rsidR="00DB0678" w:rsidRPr="00757BB9">
        <w:rPr>
          <w:rFonts w:ascii="Arial" w:hAnsi="Arial" w:cs="Arial"/>
          <w:sz w:val="22"/>
          <w:szCs w:val="22"/>
        </w:rPr>
        <w:tab/>
        <w:t>Equipment shall be tested in service and the Contractor shall demonstrate that the equipment performs the work intended for it and that it complies with the requirement of these specification for such equipment, to the satisfaction of Employers.</w:t>
      </w:r>
    </w:p>
    <w:p w14:paraId="0DB4125C" w14:textId="77777777" w:rsidR="00992CC7" w:rsidRDefault="00992CC7" w:rsidP="00757BB9">
      <w:pPr>
        <w:jc w:val="both"/>
        <w:rPr>
          <w:rFonts w:ascii="Arial" w:hAnsi="Arial" w:cs="Arial"/>
          <w:sz w:val="22"/>
          <w:szCs w:val="22"/>
        </w:rPr>
      </w:pPr>
    </w:p>
    <w:p w14:paraId="6B823049" w14:textId="22B826C5"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5.8</w:t>
      </w:r>
      <w:r w:rsidR="00DB0678" w:rsidRPr="00757BB9">
        <w:rPr>
          <w:rFonts w:ascii="Arial" w:hAnsi="Arial" w:cs="Arial"/>
          <w:sz w:val="22"/>
          <w:szCs w:val="22"/>
        </w:rPr>
        <w:tab/>
        <w:t>The rates shall include all costs associated with tests.</w:t>
      </w:r>
    </w:p>
    <w:p w14:paraId="7C8352B5" w14:textId="77777777" w:rsidR="00DB0678" w:rsidRPr="00757BB9" w:rsidRDefault="00DB0678" w:rsidP="00757BB9">
      <w:pPr>
        <w:jc w:val="both"/>
        <w:rPr>
          <w:rFonts w:ascii="Arial" w:hAnsi="Arial" w:cs="Arial"/>
          <w:sz w:val="22"/>
          <w:szCs w:val="22"/>
        </w:rPr>
      </w:pPr>
    </w:p>
    <w:p w14:paraId="5508E310" w14:textId="56E4575C" w:rsidR="00DB0678" w:rsidRPr="00992CC7" w:rsidRDefault="00C864A7" w:rsidP="00757BB9">
      <w:pPr>
        <w:jc w:val="both"/>
        <w:rPr>
          <w:rFonts w:ascii="Arial" w:hAnsi="Arial" w:cs="Arial"/>
          <w:b/>
          <w:bCs/>
          <w:sz w:val="22"/>
          <w:szCs w:val="22"/>
        </w:rPr>
      </w:pPr>
      <w:r w:rsidRPr="00992CC7">
        <w:rPr>
          <w:rFonts w:ascii="Arial" w:hAnsi="Arial" w:cs="Arial"/>
          <w:b/>
          <w:bCs/>
          <w:sz w:val="22"/>
          <w:szCs w:val="22"/>
        </w:rPr>
        <w:t>O</w:t>
      </w:r>
      <w:r w:rsidR="00DB0678" w:rsidRPr="00992CC7">
        <w:rPr>
          <w:rFonts w:ascii="Arial" w:hAnsi="Arial" w:cs="Arial"/>
          <w:b/>
          <w:bCs/>
          <w:sz w:val="22"/>
          <w:szCs w:val="22"/>
        </w:rPr>
        <w:t>.6</w:t>
      </w:r>
      <w:r w:rsidR="00DB0678" w:rsidRPr="00992CC7">
        <w:rPr>
          <w:rFonts w:ascii="Arial" w:hAnsi="Arial" w:cs="Arial"/>
          <w:b/>
          <w:bCs/>
          <w:sz w:val="22"/>
          <w:szCs w:val="22"/>
        </w:rPr>
        <w:tab/>
        <w:t>Work in Common Piping</w:t>
      </w:r>
    </w:p>
    <w:p w14:paraId="50FBB9A6" w14:textId="77777777" w:rsidR="00DB0678" w:rsidRPr="00757BB9" w:rsidRDefault="00DB0678" w:rsidP="00757BB9">
      <w:pPr>
        <w:jc w:val="both"/>
        <w:rPr>
          <w:rFonts w:ascii="Arial" w:hAnsi="Arial" w:cs="Arial"/>
          <w:sz w:val="22"/>
          <w:szCs w:val="22"/>
        </w:rPr>
      </w:pPr>
    </w:p>
    <w:p w14:paraId="640DF12A" w14:textId="44B6CF1E"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.6.1</w:t>
      </w:r>
      <w:r w:rsidR="00DB0678" w:rsidRPr="00757BB9">
        <w:rPr>
          <w:rFonts w:ascii="Arial" w:hAnsi="Arial" w:cs="Arial"/>
          <w:sz w:val="22"/>
          <w:szCs w:val="22"/>
        </w:rPr>
        <w:tab/>
        <w:t>Material</w:t>
      </w:r>
    </w:p>
    <w:p w14:paraId="051EA901" w14:textId="77777777" w:rsidR="00992CC7" w:rsidRDefault="00992CC7" w:rsidP="00757BB9">
      <w:pPr>
        <w:jc w:val="both"/>
        <w:rPr>
          <w:rFonts w:ascii="Arial" w:hAnsi="Arial" w:cs="Arial"/>
          <w:sz w:val="22"/>
          <w:szCs w:val="22"/>
        </w:rPr>
      </w:pPr>
    </w:p>
    <w:p w14:paraId="05E9CCA0" w14:textId="50310F24" w:rsidR="00DB0678" w:rsidRPr="00757BB9" w:rsidRDefault="00C864A7" w:rsidP="00992CC7">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.6.1.1</w:t>
      </w:r>
      <w:r w:rsidR="00DB0678" w:rsidRPr="00757BB9">
        <w:rPr>
          <w:rFonts w:ascii="Arial" w:hAnsi="Arial" w:cs="Arial"/>
          <w:sz w:val="22"/>
          <w:szCs w:val="22"/>
        </w:rPr>
        <w:tab/>
        <w:t xml:space="preserve">Piping and fitting material shall be </w:t>
      </w:r>
      <w:proofErr w:type="spellStart"/>
      <w:r w:rsidR="00DB0678" w:rsidRPr="00757BB9">
        <w:rPr>
          <w:rFonts w:ascii="Arial" w:hAnsi="Arial" w:cs="Arial"/>
          <w:sz w:val="22"/>
          <w:szCs w:val="22"/>
        </w:rPr>
        <w:t>uP.V.C</w:t>
      </w:r>
      <w:proofErr w:type="spellEnd"/>
      <w:r w:rsidR="00DB0678" w:rsidRPr="00757BB9">
        <w:rPr>
          <w:rFonts w:ascii="Arial" w:hAnsi="Arial" w:cs="Arial"/>
          <w:sz w:val="22"/>
          <w:szCs w:val="22"/>
        </w:rPr>
        <w:t>., Hard Impact P.V.C. or High Temperature P.V.C. and approved by the Employer.</w:t>
      </w:r>
    </w:p>
    <w:p w14:paraId="16E28466" w14:textId="77777777" w:rsidR="00992CC7" w:rsidRDefault="00992CC7" w:rsidP="00757BB9">
      <w:pPr>
        <w:jc w:val="both"/>
        <w:rPr>
          <w:rFonts w:ascii="Arial" w:hAnsi="Arial" w:cs="Arial"/>
          <w:sz w:val="22"/>
          <w:szCs w:val="22"/>
        </w:rPr>
      </w:pPr>
    </w:p>
    <w:p w14:paraId="755BCCF8" w14:textId="04464570" w:rsidR="00DB0678" w:rsidRPr="00757BB9" w:rsidRDefault="00C864A7" w:rsidP="00992CC7">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.6.1.2</w:t>
      </w:r>
      <w:r w:rsidR="00DB0678" w:rsidRPr="00757BB9">
        <w:rPr>
          <w:rFonts w:ascii="Arial" w:hAnsi="Arial" w:cs="Arial"/>
          <w:sz w:val="22"/>
          <w:szCs w:val="22"/>
        </w:rPr>
        <w:tab/>
        <w:t>Piping material shall comply with requirements of water supply and sewerage guidelines and other relevant authorities.</w:t>
      </w:r>
    </w:p>
    <w:p w14:paraId="4E14FFA4" w14:textId="77777777" w:rsidR="00992CC7" w:rsidRDefault="00992CC7" w:rsidP="00757BB9">
      <w:pPr>
        <w:jc w:val="both"/>
        <w:rPr>
          <w:rFonts w:ascii="Arial" w:hAnsi="Arial" w:cs="Arial"/>
          <w:sz w:val="22"/>
          <w:szCs w:val="22"/>
        </w:rPr>
      </w:pPr>
    </w:p>
    <w:p w14:paraId="4954C391" w14:textId="3D0FB2F6" w:rsidR="00DB0678" w:rsidRPr="00757BB9" w:rsidRDefault="00C864A7" w:rsidP="00992CC7">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.6.1.3</w:t>
      </w:r>
      <w:r w:rsidR="00DB0678" w:rsidRPr="00757BB9">
        <w:rPr>
          <w:rFonts w:ascii="Arial" w:hAnsi="Arial" w:cs="Arial"/>
          <w:sz w:val="22"/>
          <w:szCs w:val="22"/>
        </w:rPr>
        <w:tab/>
        <w:t>Materials for the piping and service requirements shall basically conform to</w:t>
      </w:r>
      <w:r w:rsidR="00992CC7">
        <w:rPr>
          <w:rFonts w:ascii="Arial" w:hAnsi="Arial" w:cs="Arial"/>
          <w:sz w:val="22"/>
          <w:szCs w:val="22"/>
        </w:rPr>
        <w:t xml:space="preserve"> </w:t>
      </w:r>
      <w:r w:rsidR="00DB0678" w:rsidRPr="00757BB9">
        <w:rPr>
          <w:rFonts w:ascii="Arial" w:hAnsi="Arial" w:cs="Arial"/>
          <w:sz w:val="22"/>
          <w:szCs w:val="22"/>
        </w:rPr>
        <w:t>the service pressures encountered.</w:t>
      </w:r>
    </w:p>
    <w:p w14:paraId="53DF769A" w14:textId="77777777" w:rsidR="00DB0678" w:rsidRPr="00757BB9" w:rsidRDefault="00DB0678" w:rsidP="00757BB9">
      <w:pPr>
        <w:jc w:val="both"/>
        <w:rPr>
          <w:rFonts w:ascii="Arial" w:hAnsi="Arial" w:cs="Arial"/>
          <w:sz w:val="22"/>
          <w:szCs w:val="22"/>
        </w:rPr>
      </w:pPr>
    </w:p>
    <w:p w14:paraId="3ED5E57C" w14:textId="2A79FC1F" w:rsidR="00DB0678" w:rsidRPr="00757BB9" w:rsidRDefault="00C864A7" w:rsidP="00992CC7">
      <w:pPr>
        <w:ind w:firstLine="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.6.2</w:t>
      </w:r>
      <w:r w:rsidR="00DB0678" w:rsidRPr="00757BB9">
        <w:rPr>
          <w:rFonts w:ascii="Arial" w:hAnsi="Arial" w:cs="Arial"/>
          <w:sz w:val="22"/>
          <w:szCs w:val="22"/>
        </w:rPr>
        <w:tab/>
        <w:t>Providing Drawings and Manuals</w:t>
      </w:r>
    </w:p>
    <w:p w14:paraId="2ED1A355" w14:textId="77777777" w:rsidR="00DB0678" w:rsidRPr="00757BB9" w:rsidRDefault="00DB0678" w:rsidP="00757BB9">
      <w:pPr>
        <w:jc w:val="both"/>
        <w:rPr>
          <w:rFonts w:ascii="Arial" w:hAnsi="Arial" w:cs="Arial"/>
          <w:sz w:val="22"/>
          <w:szCs w:val="22"/>
        </w:rPr>
      </w:pPr>
    </w:p>
    <w:p w14:paraId="3B73D330" w14:textId="5E8D8D98" w:rsidR="00DB0678" w:rsidRPr="00757BB9" w:rsidRDefault="00DB0678" w:rsidP="00757BB9">
      <w:pPr>
        <w:jc w:val="both"/>
        <w:rPr>
          <w:rFonts w:ascii="Arial" w:hAnsi="Arial" w:cs="Arial"/>
          <w:sz w:val="22"/>
          <w:szCs w:val="22"/>
        </w:rPr>
      </w:pPr>
      <w:r w:rsidRPr="00757BB9">
        <w:rPr>
          <w:rFonts w:ascii="Arial" w:hAnsi="Arial" w:cs="Arial"/>
          <w:sz w:val="22"/>
          <w:szCs w:val="22"/>
        </w:rPr>
        <w:tab/>
      </w:r>
      <w:r w:rsidR="00C864A7">
        <w:rPr>
          <w:rFonts w:ascii="Arial" w:hAnsi="Arial" w:cs="Arial"/>
          <w:sz w:val="22"/>
          <w:szCs w:val="22"/>
        </w:rPr>
        <w:t>O</w:t>
      </w:r>
      <w:r w:rsidRPr="00757BB9">
        <w:rPr>
          <w:rFonts w:ascii="Arial" w:hAnsi="Arial" w:cs="Arial"/>
          <w:sz w:val="22"/>
          <w:szCs w:val="22"/>
        </w:rPr>
        <w:t>.6.2.1</w:t>
      </w:r>
      <w:r w:rsidRPr="00757BB9">
        <w:rPr>
          <w:rFonts w:ascii="Arial" w:hAnsi="Arial" w:cs="Arial"/>
          <w:sz w:val="22"/>
          <w:szCs w:val="22"/>
        </w:rPr>
        <w:tab/>
        <w:t>The Contractor shall submit one set of originals and further two copies of</w:t>
      </w:r>
    </w:p>
    <w:p w14:paraId="6579B413" w14:textId="77777777" w:rsidR="00DB0678" w:rsidRPr="00757BB9" w:rsidRDefault="00DB0678" w:rsidP="00992CC7">
      <w:pPr>
        <w:ind w:left="720"/>
        <w:jc w:val="both"/>
        <w:rPr>
          <w:rFonts w:ascii="Arial" w:hAnsi="Arial" w:cs="Arial"/>
          <w:sz w:val="22"/>
          <w:szCs w:val="22"/>
        </w:rPr>
      </w:pPr>
      <w:r w:rsidRPr="00757BB9">
        <w:rPr>
          <w:rFonts w:ascii="Arial" w:hAnsi="Arial" w:cs="Arial"/>
          <w:sz w:val="22"/>
          <w:szCs w:val="22"/>
        </w:rPr>
        <w:t>layout drawings to the Employer after completion of the Works. These drawings must give the following information:</w:t>
      </w:r>
    </w:p>
    <w:p w14:paraId="08FE1C5D" w14:textId="6B69F7F3" w:rsidR="00DB0678" w:rsidRPr="00757BB9" w:rsidRDefault="00DB0678" w:rsidP="00992CC7">
      <w:pPr>
        <w:ind w:left="720"/>
        <w:jc w:val="both"/>
        <w:rPr>
          <w:rFonts w:ascii="Arial" w:hAnsi="Arial" w:cs="Arial"/>
          <w:sz w:val="22"/>
          <w:szCs w:val="22"/>
        </w:rPr>
      </w:pPr>
      <w:r w:rsidRPr="00757BB9">
        <w:rPr>
          <w:rFonts w:ascii="Arial" w:hAnsi="Arial" w:cs="Arial"/>
          <w:sz w:val="22"/>
          <w:szCs w:val="22"/>
        </w:rPr>
        <w:t>(a)</w:t>
      </w:r>
      <w:r w:rsidRPr="00757BB9">
        <w:rPr>
          <w:rFonts w:ascii="Arial" w:hAnsi="Arial" w:cs="Arial"/>
          <w:sz w:val="22"/>
          <w:szCs w:val="22"/>
        </w:rPr>
        <w:tab/>
        <w:t>Run of all piping and diameter on all floors and the vertical stacks.</w:t>
      </w:r>
    </w:p>
    <w:p w14:paraId="1792DF00" w14:textId="77777777" w:rsidR="00DB0678" w:rsidRPr="00757BB9" w:rsidRDefault="00DB0678" w:rsidP="00992CC7">
      <w:pPr>
        <w:ind w:left="720"/>
        <w:jc w:val="both"/>
        <w:rPr>
          <w:rFonts w:ascii="Arial" w:hAnsi="Arial" w:cs="Arial"/>
          <w:sz w:val="22"/>
          <w:szCs w:val="22"/>
        </w:rPr>
      </w:pPr>
      <w:r w:rsidRPr="00757BB9">
        <w:rPr>
          <w:rFonts w:ascii="Arial" w:hAnsi="Arial" w:cs="Arial"/>
          <w:sz w:val="22"/>
          <w:szCs w:val="22"/>
        </w:rPr>
        <w:t>(b)</w:t>
      </w:r>
      <w:r w:rsidRPr="00757BB9">
        <w:rPr>
          <w:rFonts w:ascii="Arial" w:hAnsi="Arial" w:cs="Arial"/>
          <w:sz w:val="22"/>
          <w:szCs w:val="22"/>
        </w:rPr>
        <w:tab/>
        <w:t>Location and sizes of all control valves, access panels and other equipment.</w:t>
      </w:r>
    </w:p>
    <w:p w14:paraId="7881B3DA" w14:textId="77777777" w:rsidR="00DB0678" w:rsidRPr="00757BB9" w:rsidRDefault="00DB0678" w:rsidP="00992CC7">
      <w:pPr>
        <w:ind w:left="720"/>
        <w:jc w:val="both"/>
        <w:rPr>
          <w:rFonts w:ascii="Arial" w:hAnsi="Arial" w:cs="Arial"/>
          <w:sz w:val="22"/>
          <w:szCs w:val="22"/>
        </w:rPr>
      </w:pPr>
      <w:r w:rsidRPr="00757BB9">
        <w:rPr>
          <w:rFonts w:ascii="Arial" w:hAnsi="Arial" w:cs="Arial"/>
          <w:sz w:val="22"/>
          <w:szCs w:val="22"/>
        </w:rPr>
        <w:t>(c)</w:t>
      </w:r>
      <w:r w:rsidRPr="00757BB9">
        <w:rPr>
          <w:rFonts w:ascii="Arial" w:hAnsi="Arial" w:cs="Arial"/>
          <w:sz w:val="22"/>
          <w:szCs w:val="22"/>
        </w:rPr>
        <w:tab/>
        <w:t>Location of all manholes and their sizes.</w:t>
      </w:r>
    </w:p>
    <w:p w14:paraId="30A99B58"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22DD9C85" w14:textId="1E515153" w:rsidR="00DB0678" w:rsidRPr="00757BB9" w:rsidRDefault="00C864A7" w:rsidP="00992CC7">
      <w:pPr>
        <w:ind w:firstLine="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.6.2.2</w:t>
      </w:r>
      <w:r w:rsidR="00DB0678" w:rsidRPr="00757BB9">
        <w:rPr>
          <w:rFonts w:ascii="Arial" w:hAnsi="Arial" w:cs="Arial"/>
          <w:sz w:val="22"/>
          <w:szCs w:val="22"/>
        </w:rPr>
        <w:tab/>
        <w:t>No completion certificate will be issued until the drawings are submitted.</w:t>
      </w:r>
    </w:p>
    <w:p w14:paraId="61321EA6" w14:textId="77777777" w:rsidR="00992CC7" w:rsidRDefault="00992CC7" w:rsidP="00757BB9">
      <w:pPr>
        <w:jc w:val="both"/>
        <w:rPr>
          <w:rFonts w:ascii="Arial" w:hAnsi="Arial" w:cs="Arial"/>
          <w:sz w:val="22"/>
          <w:szCs w:val="22"/>
        </w:rPr>
      </w:pPr>
    </w:p>
    <w:p w14:paraId="2ACA6A91" w14:textId="50CF4120" w:rsidR="00DB0678" w:rsidRPr="00757BB9" w:rsidRDefault="00C864A7" w:rsidP="00992CC7">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.6.2.3</w:t>
      </w:r>
      <w:r w:rsidR="00DB0678" w:rsidRPr="00757BB9">
        <w:rPr>
          <w:rFonts w:ascii="Arial" w:hAnsi="Arial" w:cs="Arial"/>
          <w:sz w:val="22"/>
          <w:szCs w:val="22"/>
        </w:rPr>
        <w:tab/>
        <w:t xml:space="preserve">The Contractor shall submit to the Employer for approval, samples, shop drawings, manufacturers’ drawings, equipment characteristics and capacity data etc. of all equipment, accessories, devices etc. that </w:t>
      </w:r>
      <w:r w:rsidR="00ED0D61">
        <w:rPr>
          <w:rFonts w:ascii="Arial" w:hAnsi="Arial" w:cs="Arial"/>
          <w:sz w:val="22"/>
          <w:szCs w:val="22"/>
        </w:rPr>
        <w:t>s/</w:t>
      </w:r>
      <w:r w:rsidR="00DB0678" w:rsidRPr="00757BB9">
        <w:rPr>
          <w:rFonts w:ascii="Arial" w:hAnsi="Arial" w:cs="Arial"/>
          <w:sz w:val="22"/>
          <w:szCs w:val="22"/>
        </w:rPr>
        <w:t>he proposes to use in the installation.</w:t>
      </w:r>
    </w:p>
    <w:p w14:paraId="18D305D1" w14:textId="77777777" w:rsidR="00992CC7" w:rsidRDefault="00992CC7" w:rsidP="00757BB9">
      <w:pPr>
        <w:jc w:val="both"/>
        <w:rPr>
          <w:rFonts w:ascii="Arial" w:hAnsi="Arial" w:cs="Arial"/>
          <w:sz w:val="22"/>
          <w:szCs w:val="22"/>
        </w:rPr>
      </w:pPr>
    </w:p>
    <w:p w14:paraId="326704C2" w14:textId="16A025B3"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.6.3</w:t>
      </w:r>
      <w:r w:rsidR="00DB0678" w:rsidRPr="00757BB9">
        <w:rPr>
          <w:rFonts w:ascii="Arial" w:hAnsi="Arial" w:cs="Arial"/>
          <w:sz w:val="22"/>
          <w:szCs w:val="22"/>
        </w:rPr>
        <w:tab/>
        <w:t>Samples</w:t>
      </w:r>
      <w:r w:rsidR="00DB0678" w:rsidRPr="00757BB9">
        <w:rPr>
          <w:rFonts w:ascii="Arial" w:hAnsi="Arial" w:cs="Arial"/>
          <w:sz w:val="22"/>
          <w:szCs w:val="22"/>
        </w:rPr>
        <w:tab/>
      </w:r>
    </w:p>
    <w:p w14:paraId="00C5F57F"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352E5647" w14:textId="24EBAFDA" w:rsidR="00DB0678" w:rsidRPr="00757BB9" w:rsidRDefault="00C864A7" w:rsidP="00992CC7">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.6.3.1</w:t>
      </w:r>
      <w:r w:rsidR="00DB0678" w:rsidRPr="00757BB9">
        <w:rPr>
          <w:rFonts w:ascii="Arial" w:hAnsi="Arial" w:cs="Arial"/>
          <w:sz w:val="22"/>
          <w:szCs w:val="22"/>
        </w:rPr>
        <w:tab/>
        <w:t>The Contractor shall provide samples of all sanitary fittings, pipes and specials man</w:t>
      </w:r>
      <w:r w:rsidR="00DB0678" w:rsidRPr="00757BB9">
        <w:rPr>
          <w:rFonts w:ascii="Cambria Math" w:hAnsi="Cambria Math" w:cs="Cambria Math"/>
          <w:sz w:val="22"/>
          <w:szCs w:val="22"/>
        </w:rPr>
        <w:t>‐</w:t>
      </w:r>
      <w:r w:rsidR="00DB0678" w:rsidRPr="00757BB9">
        <w:rPr>
          <w:rFonts w:ascii="Arial" w:hAnsi="Arial" w:cs="Arial"/>
          <w:sz w:val="22"/>
          <w:szCs w:val="22"/>
        </w:rPr>
        <w:t>hole cover and frames, gratings and water supply pipes and fittings etc. and shall be deposited with the Employer (which will be returned to the Contractor at the completion of the Works) and shall obtain approval from the Employer before using in the Works. Any material rejected by the Employer shall be removed from the site within 24 hours of rejection.</w:t>
      </w:r>
    </w:p>
    <w:p w14:paraId="08FB1F48" w14:textId="77777777" w:rsidR="00992CC7" w:rsidRDefault="00992CC7" w:rsidP="00757BB9">
      <w:pPr>
        <w:jc w:val="both"/>
        <w:rPr>
          <w:rFonts w:ascii="Arial" w:hAnsi="Arial" w:cs="Arial"/>
          <w:sz w:val="22"/>
          <w:szCs w:val="22"/>
        </w:rPr>
      </w:pPr>
    </w:p>
    <w:p w14:paraId="4DB0A66D" w14:textId="7292E8D5"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.6.4</w:t>
      </w:r>
      <w:r w:rsidR="00DB0678" w:rsidRPr="00757BB9">
        <w:rPr>
          <w:rFonts w:ascii="Arial" w:hAnsi="Arial" w:cs="Arial"/>
          <w:sz w:val="22"/>
          <w:szCs w:val="22"/>
        </w:rPr>
        <w:tab/>
        <w:t>Drawings</w:t>
      </w:r>
      <w:r w:rsidR="00DB0678" w:rsidRPr="00757BB9">
        <w:rPr>
          <w:rFonts w:ascii="Arial" w:hAnsi="Arial" w:cs="Arial"/>
          <w:sz w:val="22"/>
          <w:szCs w:val="22"/>
        </w:rPr>
        <w:tab/>
      </w:r>
    </w:p>
    <w:p w14:paraId="38066159" w14:textId="77777777" w:rsidR="00992CC7" w:rsidRDefault="00992CC7" w:rsidP="00757BB9">
      <w:pPr>
        <w:jc w:val="both"/>
        <w:rPr>
          <w:rFonts w:ascii="Arial" w:hAnsi="Arial" w:cs="Arial"/>
          <w:sz w:val="22"/>
          <w:szCs w:val="22"/>
        </w:rPr>
      </w:pPr>
    </w:p>
    <w:p w14:paraId="0CED8C20" w14:textId="4567BE90" w:rsidR="00DB0678" w:rsidRPr="00757BB9" w:rsidRDefault="00C864A7" w:rsidP="00992CC7">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.6.4.1</w:t>
      </w:r>
      <w:r w:rsidR="00DB0678" w:rsidRPr="00757BB9">
        <w:rPr>
          <w:rFonts w:ascii="Arial" w:hAnsi="Arial" w:cs="Arial"/>
          <w:sz w:val="22"/>
          <w:szCs w:val="22"/>
        </w:rPr>
        <w:tab/>
        <w:t xml:space="preserve">The works shall be done in conformity with the plans and within the requirements of the general architectural, electrical and structural plans. This work shall be </w:t>
      </w:r>
      <w:r w:rsidR="00DB0678" w:rsidRPr="00757BB9">
        <w:rPr>
          <w:rFonts w:ascii="Arial" w:hAnsi="Arial" w:cs="Arial"/>
          <w:sz w:val="22"/>
          <w:szCs w:val="22"/>
        </w:rPr>
        <w:lastRenderedPageBreak/>
        <w:t>properly coordinated with the work of the other trades. Hangers and sleeves shall be furnished in time for their installation as other work proceeds.</w:t>
      </w:r>
    </w:p>
    <w:p w14:paraId="656D8426" w14:textId="77777777" w:rsidR="00992CC7" w:rsidRDefault="00992CC7" w:rsidP="00757BB9">
      <w:pPr>
        <w:jc w:val="both"/>
        <w:rPr>
          <w:rFonts w:ascii="Arial" w:hAnsi="Arial" w:cs="Arial"/>
          <w:sz w:val="22"/>
          <w:szCs w:val="22"/>
        </w:rPr>
      </w:pPr>
    </w:p>
    <w:p w14:paraId="10256A04" w14:textId="36315ACF" w:rsidR="00DB0678" w:rsidRPr="00757BB9" w:rsidRDefault="00C864A7" w:rsidP="00992CC7">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.6.4.2</w:t>
      </w:r>
      <w:r w:rsidR="00DB0678" w:rsidRPr="00757BB9">
        <w:rPr>
          <w:rFonts w:ascii="Arial" w:hAnsi="Arial" w:cs="Arial"/>
          <w:sz w:val="22"/>
          <w:szCs w:val="22"/>
        </w:rPr>
        <w:tab/>
        <w:t>The plumbing drawings are diagrammatic but shall be followed as closely as actual construction. All deviations from drawings required to conform to the building construction shall be made by the Contractor</w:t>
      </w:r>
      <w:r w:rsidR="00ED0D61">
        <w:rPr>
          <w:rFonts w:ascii="Arial" w:hAnsi="Arial" w:cs="Arial"/>
          <w:sz w:val="22"/>
          <w:szCs w:val="22"/>
        </w:rPr>
        <w:t xml:space="preserve">’s </w:t>
      </w:r>
      <w:r w:rsidR="00DB0678" w:rsidRPr="00757BB9">
        <w:rPr>
          <w:rFonts w:ascii="Arial" w:hAnsi="Arial" w:cs="Arial"/>
          <w:sz w:val="22"/>
          <w:szCs w:val="22"/>
        </w:rPr>
        <w:t>own expense.</w:t>
      </w:r>
    </w:p>
    <w:p w14:paraId="2F9D98F2" w14:textId="77777777" w:rsidR="00992CC7" w:rsidRDefault="00992CC7" w:rsidP="00757BB9">
      <w:pPr>
        <w:jc w:val="both"/>
        <w:rPr>
          <w:rFonts w:ascii="Arial" w:hAnsi="Arial" w:cs="Arial"/>
          <w:sz w:val="22"/>
          <w:szCs w:val="22"/>
        </w:rPr>
      </w:pPr>
    </w:p>
    <w:p w14:paraId="0660CC63" w14:textId="35739EBD" w:rsidR="00DB0678" w:rsidRPr="00757BB9" w:rsidRDefault="00C864A7" w:rsidP="00992CC7">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.6.4.3</w:t>
      </w:r>
      <w:r w:rsidR="00DB0678" w:rsidRPr="00757BB9">
        <w:rPr>
          <w:rFonts w:ascii="Arial" w:hAnsi="Arial" w:cs="Arial"/>
          <w:sz w:val="22"/>
          <w:szCs w:val="22"/>
        </w:rPr>
        <w:tab/>
        <w:t>The architectural drawings shall take precedence over the plumbing drawings as to all dimensions.</w:t>
      </w:r>
    </w:p>
    <w:p w14:paraId="66DCA5F8" w14:textId="77777777" w:rsidR="00992CC7" w:rsidRDefault="00992CC7" w:rsidP="00757BB9">
      <w:pPr>
        <w:jc w:val="both"/>
        <w:rPr>
          <w:rFonts w:ascii="Arial" w:hAnsi="Arial" w:cs="Arial"/>
          <w:sz w:val="22"/>
          <w:szCs w:val="22"/>
        </w:rPr>
      </w:pPr>
    </w:p>
    <w:p w14:paraId="4A8D9688" w14:textId="4C013F0D" w:rsidR="00DB0678" w:rsidRPr="00757BB9" w:rsidRDefault="00C864A7" w:rsidP="00992CC7">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.6.4.4</w:t>
      </w:r>
      <w:r w:rsidR="00DB0678" w:rsidRPr="00757BB9">
        <w:rPr>
          <w:rFonts w:ascii="Arial" w:hAnsi="Arial" w:cs="Arial"/>
          <w:sz w:val="22"/>
          <w:szCs w:val="22"/>
        </w:rPr>
        <w:tab/>
        <w:t>Large size details shall take precedence over small size drawings. The special dimensions in the specifications or schedule of quantities or instructions of the Employer shall supersede the drawings. The Contractor shall verify all dimensions at site.</w:t>
      </w:r>
    </w:p>
    <w:p w14:paraId="2FF2C2EF" w14:textId="77777777" w:rsidR="00992CC7" w:rsidRDefault="00992CC7" w:rsidP="00757BB9">
      <w:pPr>
        <w:jc w:val="both"/>
        <w:rPr>
          <w:rFonts w:ascii="Arial" w:hAnsi="Arial" w:cs="Arial"/>
          <w:sz w:val="22"/>
          <w:szCs w:val="22"/>
        </w:rPr>
      </w:pPr>
    </w:p>
    <w:p w14:paraId="34D4AB76" w14:textId="39D8098A"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.6.4.5</w:t>
      </w:r>
      <w:r w:rsidR="00DB0678" w:rsidRPr="00757BB9">
        <w:rPr>
          <w:rFonts w:ascii="Arial" w:hAnsi="Arial" w:cs="Arial"/>
          <w:sz w:val="22"/>
          <w:szCs w:val="22"/>
        </w:rPr>
        <w:tab/>
        <w:t>The recommended position of the fittings, fixtures, control valves, tanks etc. as shown on the drawings will be adhered to as far as practicable.</w:t>
      </w:r>
    </w:p>
    <w:p w14:paraId="4EB6E407" w14:textId="77777777" w:rsidR="00992CC7" w:rsidRDefault="00992CC7" w:rsidP="00757BB9">
      <w:pPr>
        <w:jc w:val="both"/>
        <w:rPr>
          <w:rFonts w:ascii="Arial" w:hAnsi="Arial" w:cs="Arial"/>
          <w:sz w:val="22"/>
          <w:szCs w:val="22"/>
        </w:rPr>
      </w:pPr>
    </w:p>
    <w:p w14:paraId="0C026676" w14:textId="6996EF5D"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.6.4.6</w:t>
      </w:r>
      <w:r w:rsidR="00DB0678" w:rsidRPr="00757BB9">
        <w:rPr>
          <w:rFonts w:ascii="Arial" w:hAnsi="Arial" w:cs="Arial"/>
          <w:sz w:val="22"/>
          <w:szCs w:val="22"/>
        </w:rPr>
        <w:tab/>
        <w:t>Should there be any discrepancy due to incomplete description, ambiguity or omission in the drawings and other documents, whether original or supplementary, forming the contract, either found on completion or during the currency of the installations work, the Contractor shall immediately, on</w:t>
      </w:r>
      <w:r w:rsidR="006B1E2F">
        <w:rPr>
          <w:rFonts w:ascii="Arial" w:hAnsi="Arial" w:cs="Arial"/>
          <w:sz w:val="22"/>
          <w:szCs w:val="22"/>
        </w:rPr>
        <w:t xml:space="preserve"> </w:t>
      </w:r>
      <w:proofErr w:type="gramStart"/>
      <w:r w:rsidR="00DB0678" w:rsidRPr="00757BB9">
        <w:rPr>
          <w:rFonts w:ascii="Arial" w:hAnsi="Arial" w:cs="Arial"/>
          <w:sz w:val="22"/>
          <w:szCs w:val="22"/>
        </w:rPr>
        <w:t>discovering  the</w:t>
      </w:r>
      <w:proofErr w:type="gramEnd"/>
      <w:r w:rsidR="00DB0678" w:rsidRPr="00757BB9">
        <w:rPr>
          <w:rFonts w:ascii="Arial" w:hAnsi="Arial" w:cs="Arial"/>
          <w:sz w:val="22"/>
          <w:szCs w:val="22"/>
        </w:rPr>
        <w:t xml:space="preserve">  same,  draw  the  attention  of  the  Employers. The Employer’s decision on the matter will be final and binding on the Contractor.</w:t>
      </w:r>
    </w:p>
    <w:p w14:paraId="71751989" w14:textId="77777777" w:rsidR="00992CC7" w:rsidRDefault="00992CC7" w:rsidP="00757BB9">
      <w:pPr>
        <w:jc w:val="both"/>
        <w:rPr>
          <w:rFonts w:ascii="Arial" w:hAnsi="Arial" w:cs="Arial"/>
          <w:sz w:val="22"/>
          <w:szCs w:val="22"/>
        </w:rPr>
      </w:pPr>
    </w:p>
    <w:p w14:paraId="53216C85" w14:textId="5956C94B"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.6.5</w:t>
      </w:r>
      <w:r w:rsidR="00DB0678" w:rsidRPr="00757BB9">
        <w:rPr>
          <w:rFonts w:ascii="Arial" w:hAnsi="Arial" w:cs="Arial"/>
          <w:sz w:val="22"/>
          <w:szCs w:val="22"/>
        </w:rPr>
        <w:tab/>
        <w:t>Existing pipes</w:t>
      </w:r>
      <w:r w:rsidR="00DB0678" w:rsidRPr="00757BB9">
        <w:rPr>
          <w:rFonts w:ascii="Arial" w:hAnsi="Arial" w:cs="Arial"/>
          <w:sz w:val="22"/>
          <w:szCs w:val="22"/>
        </w:rPr>
        <w:tab/>
      </w:r>
    </w:p>
    <w:p w14:paraId="1D93C7DE" w14:textId="77777777" w:rsidR="00992CC7" w:rsidRDefault="00992CC7" w:rsidP="00757BB9">
      <w:pPr>
        <w:jc w:val="both"/>
        <w:rPr>
          <w:rFonts w:ascii="Arial" w:hAnsi="Arial" w:cs="Arial"/>
          <w:sz w:val="22"/>
          <w:szCs w:val="22"/>
        </w:rPr>
      </w:pPr>
    </w:p>
    <w:p w14:paraId="444D183C" w14:textId="34618E10"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.6.5.1</w:t>
      </w:r>
      <w:r w:rsidR="00DB0678" w:rsidRPr="00757BB9">
        <w:rPr>
          <w:rFonts w:ascii="Arial" w:hAnsi="Arial" w:cs="Arial"/>
          <w:sz w:val="22"/>
          <w:szCs w:val="22"/>
        </w:rPr>
        <w:tab/>
        <w:t>The site shall be examined for field drains and those when found, shall be either entirely removed or diverted, trenches filled with dry earth in 200mm to 300mm layers and consolidated as directed by the Employer.</w:t>
      </w:r>
    </w:p>
    <w:p w14:paraId="1BA07C1E" w14:textId="77777777" w:rsidR="00992CC7" w:rsidRDefault="00992CC7" w:rsidP="00757BB9">
      <w:pPr>
        <w:jc w:val="both"/>
        <w:rPr>
          <w:rFonts w:ascii="Arial" w:hAnsi="Arial" w:cs="Arial"/>
          <w:sz w:val="22"/>
          <w:szCs w:val="22"/>
        </w:rPr>
      </w:pPr>
    </w:p>
    <w:p w14:paraId="5CA7A18B" w14:textId="49675123"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.6.6</w:t>
      </w:r>
      <w:r w:rsidR="00DB0678" w:rsidRPr="00757BB9">
        <w:rPr>
          <w:rFonts w:ascii="Arial" w:hAnsi="Arial" w:cs="Arial"/>
          <w:sz w:val="22"/>
          <w:szCs w:val="22"/>
        </w:rPr>
        <w:tab/>
        <w:t>Spare Parts</w:t>
      </w:r>
      <w:r w:rsidR="00DB0678" w:rsidRPr="00757BB9">
        <w:rPr>
          <w:rFonts w:ascii="Arial" w:hAnsi="Arial" w:cs="Arial"/>
          <w:sz w:val="22"/>
          <w:szCs w:val="22"/>
        </w:rPr>
        <w:tab/>
      </w:r>
    </w:p>
    <w:p w14:paraId="2DC12125" w14:textId="77777777" w:rsidR="00992CC7" w:rsidRDefault="00992CC7" w:rsidP="00757BB9">
      <w:pPr>
        <w:jc w:val="both"/>
        <w:rPr>
          <w:rFonts w:ascii="Arial" w:hAnsi="Arial" w:cs="Arial"/>
          <w:sz w:val="22"/>
          <w:szCs w:val="22"/>
        </w:rPr>
      </w:pPr>
    </w:p>
    <w:p w14:paraId="25ED32FB" w14:textId="76C63A8D"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.6.6.1</w:t>
      </w:r>
      <w:r w:rsidR="00DB0678" w:rsidRPr="00757BB9">
        <w:rPr>
          <w:rFonts w:ascii="Arial" w:hAnsi="Arial" w:cs="Arial"/>
          <w:sz w:val="22"/>
          <w:szCs w:val="22"/>
        </w:rPr>
        <w:tab/>
        <w:t>Necessary spare parts of the plumbing equipment for the one (1) year operation shall be supplied by the Contractor.</w:t>
      </w:r>
    </w:p>
    <w:p w14:paraId="49B65901" w14:textId="77777777" w:rsidR="00992CC7" w:rsidRDefault="00992CC7" w:rsidP="00757BB9">
      <w:pPr>
        <w:jc w:val="both"/>
        <w:rPr>
          <w:rFonts w:ascii="Arial" w:hAnsi="Arial" w:cs="Arial"/>
          <w:sz w:val="22"/>
          <w:szCs w:val="22"/>
        </w:rPr>
      </w:pPr>
    </w:p>
    <w:p w14:paraId="17C986BA" w14:textId="65214DE6"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.6.7</w:t>
      </w:r>
      <w:r w:rsidR="00DB0678" w:rsidRPr="00757BB9">
        <w:rPr>
          <w:rFonts w:ascii="Arial" w:hAnsi="Arial" w:cs="Arial"/>
          <w:sz w:val="22"/>
          <w:szCs w:val="22"/>
        </w:rPr>
        <w:tab/>
        <w:t>Excavation</w:t>
      </w:r>
      <w:r w:rsidR="00DB0678" w:rsidRPr="00757BB9">
        <w:rPr>
          <w:rFonts w:ascii="Arial" w:hAnsi="Arial" w:cs="Arial"/>
          <w:sz w:val="22"/>
          <w:szCs w:val="22"/>
        </w:rPr>
        <w:tab/>
      </w:r>
    </w:p>
    <w:p w14:paraId="44DF2FDB"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2942423F" w14:textId="73815D24"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.6.7.1</w:t>
      </w:r>
      <w:r w:rsidR="00DB0678" w:rsidRPr="00757BB9">
        <w:rPr>
          <w:rFonts w:ascii="Arial" w:hAnsi="Arial" w:cs="Arial"/>
          <w:sz w:val="22"/>
          <w:szCs w:val="22"/>
        </w:rPr>
        <w:tab/>
        <w:t>All excavations shall be timbered to the satisfaction of the Employer and the type of timber shall be suitable to the kind of earth encountered. Fixing of timber and removal after completion of work shall be done as directed by the Employer.</w:t>
      </w:r>
    </w:p>
    <w:p w14:paraId="29B9BB1C"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6DF438F6" w14:textId="413BAF1D"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.6.7.2</w:t>
      </w:r>
      <w:r w:rsidR="00DB0678" w:rsidRPr="00757BB9">
        <w:rPr>
          <w:rFonts w:ascii="Arial" w:hAnsi="Arial" w:cs="Arial"/>
          <w:sz w:val="22"/>
          <w:szCs w:val="22"/>
        </w:rPr>
        <w:tab/>
        <w:t>Should any water accumulate in the trenches, headings or other excavation, the Contractor shall do such work as may be necessary to drain away the accumulated water and shall install pumps as may be required to keep the excavation and trenches dry. The Contractor shall ensure that the flow water in trenches or excavation does not injure or remove cement or aggregate of any concrete that has not set. No subsoil water shall be discharged into open drains or sewer at the site.</w:t>
      </w:r>
    </w:p>
    <w:p w14:paraId="5E59BA3A"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4D3A198C" w14:textId="554BF743"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.6.7.3</w:t>
      </w:r>
      <w:r w:rsidR="00DB0678" w:rsidRPr="00757BB9">
        <w:rPr>
          <w:rFonts w:ascii="Arial" w:hAnsi="Arial" w:cs="Arial"/>
          <w:sz w:val="22"/>
          <w:szCs w:val="22"/>
        </w:rPr>
        <w:tab/>
        <w:t>In refilling trenches after excavation this should be done in layers of 150mm after consolidating each layer. Special care shall be to see that the earth is packed uniformly and no injury to the pipe.</w:t>
      </w:r>
    </w:p>
    <w:p w14:paraId="3F54D085"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48F2E427" w14:textId="334A2AB2"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.6.7.4</w:t>
      </w:r>
      <w:r w:rsidR="00DB0678" w:rsidRPr="00757BB9">
        <w:rPr>
          <w:rFonts w:ascii="Arial" w:hAnsi="Arial" w:cs="Arial"/>
          <w:sz w:val="22"/>
          <w:szCs w:val="22"/>
        </w:rPr>
        <w:tab/>
        <w:t>Rates for excavation should include for backfilling in consolidated layers where necessary and as directed by the Employer.</w:t>
      </w:r>
    </w:p>
    <w:p w14:paraId="5C1A7975" w14:textId="77777777" w:rsidR="00992CC7" w:rsidRDefault="00992CC7" w:rsidP="00757BB9">
      <w:pPr>
        <w:jc w:val="both"/>
        <w:rPr>
          <w:rFonts w:ascii="Arial" w:hAnsi="Arial" w:cs="Arial"/>
          <w:sz w:val="22"/>
          <w:szCs w:val="22"/>
        </w:rPr>
      </w:pPr>
    </w:p>
    <w:p w14:paraId="29279345" w14:textId="33D060B3"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w:t>
      </w:r>
      <w:r w:rsidR="00DB0678" w:rsidRPr="00757BB9">
        <w:rPr>
          <w:rFonts w:ascii="Arial" w:hAnsi="Arial" w:cs="Arial"/>
          <w:sz w:val="22"/>
          <w:szCs w:val="22"/>
        </w:rPr>
        <w:tab/>
        <w:t>Piping</w:t>
      </w:r>
      <w:r w:rsidR="00DB0678" w:rsidRPr="00757BB9">
        <w:rPr>
          <w:rFonts w:ascii="Arial" w:hAnsi="Arial" w:cs="Arial"/>
          <w:sz w:val="22"/>
          <w:szCs w:val="22"/>
        </w:rPr>
        <w:tab/>
      </w:r>
    </w:p>
    <w:p w14:paraId="1F11EB80"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6E499581" w14:textId="7EB273D0" w:rsidR="00DB0678" w:rsidRPr="00757BB9" w:rsidRDefault="00C864A7" w:rsidP="006B1E2F">
      <w:pPr>
        <w:ind w:left="720"/>
        <w:jc w:val="both"/>
        <w:rPr>
          <w:rFonts w:ascii="Arial" w:hAnsi="Arial" w:cs="Arial"/>
          <w:sz w:val="22"/>
          <w:szCs w:val="22"/>
        </w:rPr>
      </w:pPr>
      <w:r>
        <w:rPr>
          <w:rFonts w:ascii="Arial" w:hAnsi="Arial" w:cs="Arial"/>
          <w:sz w:val="22"/>
          <w:szCs w:val="22"/>
        </w:rPr>
        <w:lastRenderedPageBreak/>
        <w:t>O</w:t>
      </w:r>
      <w:r w:rsidR="00DB0678" w:rsidRPr="00757BB9">
        <w:rPr>
          <w:rFonts w:ascii="Arial" w:hAnsi="Arial" w:cs="Arial"/>
          <w:sz w:val="22"/>
          <w:szCs w:val="22"/>
        </w:rPr>
        <w:t>.6.8.1</w:t>
      </w:r>
      <w:r w:rsidR="00DB0678" w:rsidRPr="00757BB9">
        <w:rPr>
          <w:rFonts w:ascii="Arial" w:hAnsi="Arial" w:cs="Arial"/>
          <w:sz w:val="22"/>
          <w:szCs w:val="22"/>
        </w:rPr>
        <w:tab/>
        <w:t>The Contractor shall, as soon as possible after the award of the contract, prepare and submit to the Employer for approval, working drawings showing exact locations and pipe runs for all pipework, the layout and setting up of equipment and the connection of piping to the equipment. Such drawings shall include details and methods of supports, anchors and sleeves etc.</w:t>
      </w:r>
    </w:p>
    <w:p w14:paraId="26BA7D1D"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17F97518" w14:textId="0D844793"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.6.8.2</w:t>
      </w:r>
      <w:r w:rsidR="00DB0678" w:rsidRPr="00757BB9">
        <w:rPr>
          <w:rFonts w:ascii="Arial" w:hAnsi="Arial" w:cs="Arial"/>
          <w:sz w:val="22"/>
          <w:szCs w:val="22"/>
        </w:rPr>
        <w:tab/>
        <w:t>Pipe runs shown in the drawings are approximate and intended to indicate the general run and locations only. The exact locations of all pipework shall be determined on Site.</w:t>
      </w:r>
    </w:p>
    <w:p w14:paraId="54CF6253"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580DDDAD" w14:textId="5B5E898A"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.6.8.3</w:t>
      </w:r>
      <w:r w:rsidR="00DB0678" w:rsidRPr="00757BB9">
        <w:rPr>
          <w:rFonts w:ascii="Arial" w:hAnsi="Arial" w:cs="Arial"/>
          <w:sz w:val="22"/>
          <w:szCs w:val="22"/>
        </w:rPr>
        <w:tab/>
        <w:t>All pipes, fittings etc. shall be kept closed against moisture and foreign matters when stored at site and during installation.</w:t>
      </w:r>
    </w:p>
    <w:p w14:paraId="0796B438"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7FF99313" w14:textId="54281611"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.6.8.4</w:t>
      </w:r>
      <w:r w:rsidR="006B1E2F">
        <w:rPr>
          <w:rFonts w:ascii="Arial" w:hAnsi="Arial" w:cs="Arial"/>
          <w:sz w:val="22"/>
          <w:szCs w:val="22"/>
        </w:rPr>
        <w:t xml:space="preserve"> </w:t>
      </w:r>
      <w:r w:rsidR="006B1E2F">
        <w:rPr>
          <w:rFonts w:ascii="Arial" w:hAnsi="Arial" w:cs="Arial"/>
          <w:sz w:val="22"/>
          <w:szCs w:val="22"/>
        </w:rPr>
        <w:tab/>
      </w:r>
      <w:r w:rsidR="00DB0678" w:rsidRPr="00757BB9">
        <w:rPr>
          <w:rFonts w:ascii="Arial" w:hAnsi="Arial" w:cs="Arial"/>
          <w:sz w:val="22"/>
          <w:szCs w:val="22"/>
        </w:rPr>
        <w:t xml:space="preserve">All pipes shall be fixed clear of one </w:t>
      </w:r>
      <w:proofErr w:type="gramStart"/>
      <w:r w:rsidR="00DB0678" w:rsidRPr="00757BB9">
        <w:rPr>
          <w:rFonts w:ascii="Arial" w:hAnsi="Arial" w:cs="Arial"/>
          <w:sz w:val="22"/>
          <w:szCs w:val="22"/>
        </w:rPr>
        <w:t>another  and</w:t>
      </w:r>
      <w:proofErr w:type="gramEnd"/>
      <w:r w:rsidR="00DB0678" w:rsidRPr="00757BB9">
        <w:rPr>
          <w:rFonts w:ascii="Arial" w:hAnsi="Arial" w:cs="Arial"/>
          <w:sz w:val="22"/>
          <w:szCs w:val="22"/>
        </w:rPr>
        <w:t xml:space="preserve">  be  so  arranged  as  to provide easy access for maintenance and repair.</w:t>
      </w:r>
    </w:p>
    <w:p w14:paraId="1A3A1926"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248C3A30" w14:textId="3B8C8E41"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.6.8.5</w:t>
      </w:r>
      <w:r w:rsidR="00DB0678" w:rsidRPr="00757BB9">
        <w:rPr>
          <w:rFonts w:ascii="Arial" w:hAnsi="Arial" w:cs="Arial"/>
          <w:sz w:val="22"/>
          <w:szCs w:val="22"/>
        </w:rPr>
        <w:tab/>
        <w:t>All plumbing work shall be carried out by suitably qualified plumbers in accordance with the British Code of Practice and Regulations and requirements of related Authorities.</w:t>
      </w:r>
    </w:p>
    <w:p w14:paraId="5212C895" w14:textId="77777777" w:rsidR="00992CC7" w:rsidRDefault="00DB0678" w:rsidP="00757BB9">
      <w:pPr>
        <w:jc w:val="both"/>
        <w:rPr>
          <w:rFonts w:ascii="Arial" w:hAnsi="Arial" w:cs="Arial"/>
          <w:sz w:val="22"/>
          <w:szCs w:val="22"/>
        </w:rPr>
      </w:pPr>
      <w:r w:rsidRPr="00757BB9">
        <w:rPr>
          <w:rFonts w:ascii="Arial" w:hAnsi="Arial" w:cs="Arial"/>
          <w:sz w:val="22"/>
          <w:szCs w:val="22"/>
        </w:rPr>
        <w:tab/>
      </w:r>
    </w:p>
    <w:p w14:paraId="48127C64" w14:textId="42BC4EB7"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.6.8.6</w:t>
      </w:r>
      <w:r w:rsidR="00DB0678" w:rsidRPr="00757BB9">
        <w:rPr>
          <w:rFonts w:ascii="Arial" w:hAnsi="Arial" w:cs="Arial"/>
          <w:sz w:val="22"/>
          <w:szCs w:val="22"/>
        </w:rPr>
        <w:tab/>
        <w:t>Materials for the piping and service requirements shall basically conform to</w:t>
      </w:r>
      <w:r w:rsidR="00992CC7">
        <w:rPr>
          <w:rFonts w:ascii="Arial" w:hAnsi="Arial" w:cs="Arial"/>
          <w:sz w:val="22"/>
          <w:szCs w:val="22"/>
        </w:rPr>
        <w:t xml:space="preserve"> </w:t>
      </w:r>
      <w:r w:rsidR="00DB0678" w:rsidRPr="00757BB9">
        <w:rPr>
          <w:rFonts w:ascii="Arial" w:hAnsi="Arial" w:cs="Arial"/>
          <w:sz w:val="22"/>
          <w:szCs w:val="22"/>
        </w:rPr>
        <w:t>the service pressures encountered.</w:t>
      </w:r>
    </w:p>
    <w:p w14:paraId="11F7F72B" w14:textId="77777777" w:rsidR="00992CC7" w:rsidRDefault="00992CC7" w:rsidP="00757BB9">
      <w:pPr>
        <w:jc w:val="both"/>
        <w:rPr>
          <w:rFonts w:ascii="Arial" w:hAnsi="Arial" w:cs="Arial"/>
          <w:sz w:val="22"/>
          <w:szCs w:val="22"/>
        </w:rPr>
      </w:pPr>
    </w:p>
    <w:p w14:paraId="083AEEC2" w14:textId="4D24A5C3"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.6.8.7</w:t>
      </w:r>
      <w:r w:rsidR="00DB0678" w:rsidRPr="00757BB9">
        <w:rPr>
          <w:rFonts w:ascii="Arial" w:hAnsi="Arial" w:cs="Arial"/>
          <w:sz w:val="22"/>
          <w:szCs w:val="22"/>
        </w:rPr>
        <w:tab/>
        <w:t>Each part of the installation of the plumbing work shall be completed in all details as shown in the drawings or as specified and provided with all necessary control valves, etc. that will be necessary for their satisfactory operation.</w:t>
      </w:r>
    </w:p>
    <w:p w14:paraId="4129D2C0" w14:textId="77777777" w:rsidR="00992CC7" w:rsidRDefault="00992CC7" w:rsidP="00757BB9">
      <w:pPr>
        <w:jc w:val="both"/>
        <w:rPr>
          <w:rFonts w:ascii="Arial" w:hAnsi="Arial" w:cs="Arial"/>
          <w:sz w:val="22"/>
          <w:szCs w:val="22"/>
        </w:rPr>
      </w:pPr>
    </w:p>
    <w:p w14:paraId="57E64791" w14:textId="70D1F17A"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.6.8.8</w:t>
      </w:r>
      <w:r w:rsidR="00DB0678" w:rsidRPr="00757BB9">
        <w:rPr>
          <w:rFonts w:ascii="Arial" w:hAnsi="Arial" w:cs="Arial"/>
          <w:sz w:val="22"/>
          <w:szCs w:val="22"/>
        </w:rPr>
        <w:tab/>
        <w:t>All piping shall be run plumb, and straight and parallel to walls, except drain line which shall pitch 6mm per 300mm in the direction of flow.</w:t>
      </w:r>
    </w:p>
    <w:p w14:paraId="5F2392DF" w14:textId="77777777" w:rsidR="00992CC7" w:rsidRDefault="00992CC7" w:rsidP="00757BB9">
      <w:pPr>
        <w:jc w:val="both"/>
        <w:rPr>
          <w:rFonts w:ascii="Arial" w:hAnsi="Arial" w:cs="Arial"/>
          <w:sz w:val="22"/>
          <w:szCs w:val="22"/>
        </w:rPr>
      </w:pPr>
    </w:p>
    <w:p w14:paraId="38545D45" w14:textId="7C86EC48"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.6.8.9</w:t>
      </w:r>
      <w:r w:rsidR="00DB0678" w:rsidRPr="00757BB9">
        <w:rPr>
          <w:rFonts w:ascii="Arial" w:hAnsi="Arial" w:cs="Arial"/>
          <w:sz w:val="22"/>
          <w:szCs w:val="22"/>
        </w:rPr>
        <w:tab/>
        <w:t>Pockets, unnecessary traps, turns and off</w:t>
      </w:r>
      <w:r w:rsidR="00DB0678" w:rsidRPr="00757BB9">
        <w:rPr>
          <w:rFonts w:ascii="Cambria Math" w:hAnsi="Cambria Math" w:cs="Cambria Math"/>
          <w:sz w:val="22"/>
          <w:szCs w:val="22"/>
        </w:rPr>
        <w:t>‐</w:t>
      </w:r>
      <w:r w:rsidR="00DB0678" w:rsidRPr="00757BB9">
        <w:rPr>
          <w:rFonts w:ascii="Arial" w:hAnsi="Arial" w:cs="Arial"/>
          <w:sz w:val="22"/>
          <w:szCs w:val="22"/>
        </w:rPr>
        <w:t xml:space="preserve">sets shall be avoided. When traps or pockets are unavoidable they shall be </w:t>
      </w:r>
      <w:proofErr w:type="spellStart"/>
      <w:r w:rsidR="00DB0678" w:rsidRPr="00757BB9">
        <w:rPr>
          <w:rFonts w:ascii="Arial" w:hAnsi="Arial" w:cs="Arial"/>
          <w:sz w:val="22"/>
          <w:szCs w:val="22"/>
        </w:rPr>
        <w:t>valved</w:t>
      </w:r>
      <w:proofErr w:type="spellEnd"/>
      <w:r w:rsidR="00DB0678" w:rsidRPr="00757BB9">
        <w:rPr>
          <w:rFonts w:ascii="Arial" w:hAnsi="Arial" w:cs="Arial"/>
          <w:sz w:val="22"/>
          <w:szCs w:val="22"/>
        </w:rPr>
        <w:t xml:space="preserve"> drains.</w:t>
      </w:r>
    </w:p>
    <w:p w14:paraId="3D83CA97" w14:textId="77777777" w:rsidR="00992CC7" w:rsidRDefault="00992CC7" w:rsidP="00757BB9">
      <w:pPr>
        <w:jc w:val="both"/>
        <w:rPr>
          <w:rFonts w:ascii="Arial" w:hAnsi="Arial" w:cs="Arial"/>
          <w:sz w:val="22"/>
          <w:szCs w:val="22"/>
        </w:rPr>
      </w:pPr>
    </w:p>
    <w:p w14:paraId="178AE082" w14:textId="72C653A5"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.6.8.10</w:t>
      </w:r>
      <w:r w:rsidR="00DB0678" w:rsidRPr="00757BB9">
        <w:rPr>
          <w:rFonts w:ascii="Arial" w:hAnsi="Arial" w:cs="Arial"/>
          <w:sz w:val="22"/>
          <w:szCs w:val="22"/>
        </w:rPr>
        <w:tab/>
        <w:t xml:space="preserve">Piping installed on the concrete slab shall be firmly fixed or anchored to the floor with packing to prevent damage to pipes. Pipes shall not be bent with bender where cross with </w:t>
      </w:r>
      <w:proofErr w:type="gramStart"/>
      <w:r w:rsidR="00DB0678" w:rsidRPr="00757BB9">
        <w:rPr>
          <w:rFonts w:ascii="Arial" w:hAnsi="Arial" w:cs="Arial"/>
          <w:sz w:val="22"/>
          <w:szCs w:val="22"/>
        </w:rPr>
        <w:t>other</w:t>
      </w:r>
      <w:proofErr w:type="gramEnd"/>
      <w:r w:rsidR="00DB0678" w:rsidRPr="00757BB9">
        <w:rPr>
          <w:rFonts w:ascii="Arial" w:hAnsi="Arial" w:cs="Arial"/>
          <w:sz w:val="22"/>
          <w:szCs w:val="22"/>
        </w:rPr>
        <w:t xml:space="preserve"> pipe or change to upward.</w:t>
      </w:r>
    </w:p>
    <w:p w14:paraId="0A6EE294" w14:textId="77777777" w:rsidR="00992CC7" w:rsidRDefault="00992CC7" w:rsidP="00757BB9">
      <w:pPr>
        <w:jc w:val="both"/>
        <w:rPr>
          <w:rFonts w:ascii="Arial" w:hAnsi="Arial" w:cs="Arial"/>
          <w:sz w:val="22"/>
          <w:szCs w:val="22"/>
        </w:rPr>
      </w:pPr>
    </w:p>
    <w:p w14:paraId="45D396CB" w14:textId="03FFE132"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.6.8.11</w:t>
      </w:r>
      <w:r w:rsidR="00DB0678" w:rsidRPr="00757BB9">
        <w:rPr>
          <w:rFonts w:ascii="Arial" w:hAnsi="Arial" w:cs="Arial"/>
          <w:sz w:val="22"/>
          <w:szCs w:val="22"/>
        </w:rPr>
        <w:tab/>
        <w:t>Where pipes are to be laid directly in the ground, bed shall be sufficiently compacted, necessary protection for piping shall be taken.</w:t>
      </w:r>
    </w:p>
    <w:p w14:paraId="5330673E" w14:textId="77777777" w:rsidR="00992CC7" w:rsidRDefault="00992CC7" w:rsidP="00757BB9">
      <w:pPr>
        <w:jc w:val="both"/>
        <w:rPr>
          <w:rFonts w:ascii="Arial" w:hAnsi="Arial" w:cs="Arial"/>
          <w:sz w:val="22"/>
          <w:szCs w:val="22"/>
        </w:rPr>
      </w:pPr>
    </w:p>
    <w:p w14:paraId="614CD318" w14:textId="5AF71012"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.6.8.12</w:t>
      </w:r>
      <w:r w:rsidR="00DB0678" w:rsidRPr="00757BB9">
        <w:rPr>
          <w:rFonts w:ascii="Arial" w:hAnsi="Arial" w:cs="Arial"/>
          <w:sz w:val="22"/>
          <w:szCs w:val="22"/>
        </w:rPr>
        <w:tab/>
        <w:t>Backfill shall be done after the approval of the Employer in such a manner not to damage the pipeline and shall be restored to the original stage.</w:t>
      </w:r>
    </w:p>
    <w:p w14:paraId="2241AC2F" w14:textId="77777777" w:rsidR="00992CC7" w:rsidRDefault="00992CC7" w:rsidP="00757BB9">
      <w:pPr>
        <w:jc w:val="both"/>
        <w:rPr>
          <w:rFonts w:ascii="Arial" w:hAnsi="Arial" w:cs="Arial"/>
          <w:sz w:val="22"/>
          <w:szCs w:val="22"/>
        </w:rPr>
      </w:pPr>
    </w:p>
    <w:p w14:paraId="5B4B2864" w14:textId="02F59429"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.6.8.13</w:t>
      </w:r>
      <w:r w:rsidR="00DB0678" w:rsidRPr="00757BB9">
        <w:rPr>
          <w:rFonts w:ascii="Arial" w:hAnsi="Arial" w:cs="Arial"/>
          <w:sz w:val="22"/>
          <w:szCs w:val="22"/>
        </w:rPr>
        <w:tab/>
        <w:t>Where pipes penetrate through waterproof part or fire partition or fire wall, pipe sleeves shall be provided and clearance between pipe sleeve and pipe shall be filled with caulking material approved by the Employer.</w:t>
      </w:r>
    </w:p>
    <w:p w14:paraId="15B4D466" w14:textId="77777777" w:rsidR="00992CC7" w:rsidRDefault="00992CC7" w:rsidP="00757BB9">
      <w:pPr>
        <w:jc w:val="both"/>
        <w:rPr>
          <w:rFonts w:ascii="Arial" w:hAnsi="Arial" w:cs="Arial"/>
          <w:sz w:val="22"/>
          <w:szCs w:val="22"/>
        </w:rPr>
      </w:pPr>
    </w:p>
    <w:p w14:paraId="6D597B03" w14:textId="4C773EE6"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.6.8.14</w:t>
      </w:r>
      <w:r w:rsidR="00DB0678" w:rsidRPr="00757BB9">
        <w:rPr>
          <w:rFonts w:ascii="Arial" w:hAnsi="Arial" w:cs="Arial"/>
          <w:sz w:val="22"/>
          <w:szCs w:val="22"/>
        </w:rPr>
        <w:tab/>
        <w:t>Pipes, fittings, valves and accessories shall be thoroughly cleaned, both internally and externally before installation and shall be cleaned before putting into service.</w:t>
      </w:r>
    </w:p>
    <w:p w14:paraId="5631B08C" w14:textId="77777777" w:rsidR="00992CC7" w:rsidRDefault="00992CC7" w:rsidP="00757BB9">
      <w:pPr>
        <w:jc w:val="both"/>
        <w:rPr>
          <w:rFonts w:ascii="Arial" w:hAnsi="Arial" w:cs="Arial"/>
          <w:sz w:val="22"/>
          <w:szCs w:val="22"/>
        </w:rPr>
      </w:pPr>
    </w:p>
    <w:p w14:paraId="1CD11781" w14:textId="55451489"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.6.8.15</w:t>
      </w:r>
      <w:r w:rsidR="00DB0678" w:rsidRPr="00757BB9">
        <w:rPr>
          <w:rFonts w:ascii="Arial" w:hAnsi="Arial" w:cs="Arial"/>
          <w:sz w:val="22"/>
          <w:szCs w:val="22"/>
        </w:rPr>
        <w:tab/>
        <w:t>Plumbing work shall be completed in accordance with the details shown on the Drawings or as specified and provided with all necessary control valves, etc. that will be necessary for their satisfactory operation.</w:t>
      </w:r>
    </w:p>
    <w:p w14:paraId="29A02466" w14:textId="77777777" w:rsidR="00992CC7" w:rsidRDefault="00992CC7" w:rsidP="00757BB9">
      <w:pPr>
        <w:jc w:val="both"/>
        <w:rPr>
          <w:rFonts w:ascii="Arial" w:hAnsi="Arial" w:cs="Arial"/>
          <w:sz w:val="22"/>
          <w:szCs w:val="22"/>
        </w:rPr>
      </w:pPr>
    </w:p>
    <w:p w14:paraId="1C7F7B9E" w14:textId="4B4ED076"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.6.8.16</w:t>
      </w:r>
      <w:r w:rsidR="00DB0678" w:rsidRPr="00757BB9">
        <w:rPr>
          <w:rFonts w:ascii="Arial" w:hAnsi="Arial" w:cs="Arial"/>
          <w:sz w:val="22"/>
          <w:szCs w:val="22"/>
        </w:rPr>
        <w:tab/>
        <w:t>All pipes shall be cut square and true to the pipe axis by means of suitable tools without reducing pipe diameter and cut ends shall be finished smooth. Before making connections, chips, dirt and other foreign matter shall be removed from inside interior of each pipe. Fixing of hangars and embedding of pipe sleeves shall be carried out without delay along with the progress of the work where required.</w:t>
      </w:r>
    </w:p>
    <w:p w14:paraId="61B91AEE" w14:textId="77777777" w:rsidR="00992CC7" w:rsidRDefault="00992CC7" w:rsidP="00757BB9">
      <w:pPr>
        <w:jc w:val="both"/>
        <w:rPr>
          <w:rFonts w:ascii="Arial" w:hAnsi="Arial" w:cs="Arial"/>
          <w:sz w:val="22"/>
          <w:szCs w:val="22"/>
        </w:rPr>
      </w:pPr>
    </w:p>
    <w:p w14:paraId="61B62860" w14:textId="7FA1153F" w:rsidR="00DB0678" w:rsidRPr="00757BB9" w:rsidRDefault="00C864A7" w:rsidP="006B1E2F">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.6.8.17</w:t>
      </w:r>
      <w:r w:rsidR="00DB0678" w:rsidRPr="00757BB9">
        <w:rPr>
          <w:rFonts w:ascii="Arial" w:hAnsi="Arial" w:cs="Arial"/>
          <w:sz w:val="22"/>
          <w:szCs w:val="22"/>
        </w:rPr>
        <w:tab/>
        <w:t xml:space="preserve">Pipe connections for the water supply system shall be by </w:t>
      </w:r>
      <w:proofErr w:type="spellStart"/>
      <w:r w:rsidR="00DB0678" w:rsidRPr="00757BB9">
        <w:rPr>
          <w:rFonts w:ascii="Arial" w:hAnsi="Arial" w:cs="Arial"/>
          <w:sz w:val="22"/>
          <w:szCs w:val="22"/>
        </w:rPr>
        <w:t>uP.V.C</w:t>
      </w:r>
      <w:proofErr w:type="spellEnd"/>
      <w:r w:rsidR="00DB0678" w:rsidRPr="00757BB9">
        <w:rPr>
          <w:rFonts w:ascii="Arial" w:hAnsi="Arial" w:cs="Arial"/>
          <w:sz w:val="22"/>
          <w:szCs w:val="22"/>
        </w:rPr>
        <w:t xml:space="preserve"> high pressure. Jointing shall be generally by means of solvent cement according to manufacturer’s instructions</w:t>
      </w:r>
    </w:p>
    <w:p w14:paraId="791F6AE6" w14:textId="77777777" w:rsidR="00992CC7" w:rsidRDefault="00992CC7" w:rsidP="00757BB9">
      <w:pPr>
        <w:jc w:val="both"/>
        <w:rPr>
          <w:rFonts w:ascii="Arial" w:hAnsi="Arial" w:cs="Arial"/>
          <w:sz w:val="22"/>
          <w:szCs w:val="22"/>
        </w:rPr>
      </w:pPr>
    </w:p>
    <w:p w14:paraId="2437CBC2" w14:textId="154AFED8" w:rsidR="00DB0678" w:rsidRPr="00757BB9" w:rsidRDefault="00C864A7" w:rsidP="006B1E2F">
      <w:pPr>
        <w:ind w:firstLine="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.6.8.18</w:t>
      </w:r>
      <w:r w:rsidR="00DB0678" w:rsidRPr="00757BB9">
        <w:rPr>
          <w:rFonts w:ascii="Arial" w:hAnsi="Arial" w:cs="Arial"/>
          <w:sz w:val="22"/>
          <w:szCs w:val="22"/>
        </w:rPr>
        <w:tab/>
        <w:t>Vertical pipes shall be braced at more than 2 point in every story.</w:t>
      </w:r>
    </w:p>
    <w:p w14:paraId="0B90A600" w14:textId="77777777" w:rsidR="00DB0678" w:rsidRPr="00757BB9" w:rsidRDefault="00DB0678" w:rsidP="00757BB9">
      <w:pPr>
        <w:jc w:val="both"/>
        <w:rPr>
          <w:rFonts w:ascii="Arial" w:hAnsi="Arial" w:cs="Arial"/>
          <w:sz w:val="22"/>
          <w:szCs w:val="22"/>
        </w:rPr>
      </w:pPr>
    </w:p>
    <w:p w14:paraId="09CD7E3D" w14:textId="7DCD7801" w:rsidR="00DB0678" w:rsidRPr="00992CC7" w:rsidRDefault="00C864A7" w:rsidP="00757BB9">
      <w:pPr>
        <w:jc w:val="both"/>
        <w:rPr>
          <w:rFonts w:ascii="Arial" w:hAnsi="Arial" w:cs="Arial"/>
          <w:b/>
          <w:bCs/>
          <w:sz w:val="22"/>
          <w:szCs w:val="22"/>
        </w:rPr>
      </w:pPr>
      <w:r w:rsidRPr="00992CC7">
        <w:rPr>
          <w:rFonts w:ascii="Arial" w:hAnsi="Arial" w:cs="Arial"/>
          <w:b/>
          <w:bCs/>
          <w:sz w:val="22"/>
          <w:szCs w:val="22"/>
        </w:rPr>
        <w:t>O</w:t>
      </w:r>
      <w:r w:rsidR="00DB0678" w:rsidRPr="00992CC7">
        <w:rPr>
          <w:rFonts w:ascii="Arial" w:hAnsi="Arial" w:cs="Arial"/>
          <w:b/>
          <w:bCs/>
          <w:sz w:val="22"/>
          <w:szCs w:val="22"/>
        </w:rPr>
        <w:t>.7</w:t>
      </w:r>
      <w:r w:rsidR="00DB0678" w:rsidRPr="00992CC7">
        <w:rPr>
          <w:rFonts w:ascii="Arial" w:hAnsi="Arial" w:cs="Arial"/>
          <w:b/>
          <w:bCs/>
          <w:sz w:val="22"/>
          <w:szCs w:val="22"/>
        </w:rPr>
        <w:tab/>
        <w:t>Water Supply Work</w:t>
      </w:r>
    </w:p>
    <w:p w14:paraId="2B709DCA" w14:textId="77777777" w:rsidR="00DB0678" w:rsidRPr="00757BB9" w:rsidRDefault="00DB0678" w:rsidP="00757BB9">
      <w:pPr>
        <w:jc w:val="both"/>
        <w:rPr>
          <w:rFonts w:ascii="Arial" w:hAnsi="Arial" w:cs="Arial"/>
          <w:sz w:val="22"/>
          <w:szCs w:val="22"/>
        </w:rPr>
      </w:pPr>
    </w:p>
    <w:p w14:paraId="1A6207A1" w14:textId="19BCB64B"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.7.1</w:t>
      </w:r>
      <w:r w:rsidR="00DB0678" w:rsidRPr="00757BB9">
        <w:rPr>
          <w:rFonts w:ascii="Arial" w:hAnsi="Arial" w:cs="Arial"/>
          <w:sz w:val="22"/>
          <w:szCs w:val="22"/>
        </w:rPr>
        <w:tab/>
        <w:t>Materials</w:t>
      </w:r>
    </w:p>
    <w:p w14:paraId="3DCB7CA3" w14:textId="77777777" w:rsidR="00DB0678" w:rsidRPr="00757BB9" w:rsidRDefault="00DB0678" w:rsidP="008F432B">
      <w:pPr>
        <w:ind w:firstLine="720"/>
        <w:jc w:val="both"/>
        <w:rPr>
          <w:rFonts w:ascii="Arial" w:hAnsi="Arial" w:cs="Arial"/>
          <w:sz w:val="22"/>
          <w:szCs w:val="22"/>
        </w:rPr>
      </w:pPr>
      <w:r w:rsidRPr="00757BB9">
        <w:rPr>
          <w:rFonts w:ascii="Arial" w:hAnsi="Arial" w:cs="Arial"/>
          <w:sz w:val="22"/>
          <w:szCs w:val="22"/>
        </w:rPr>
        <w:t xml:space="preserve">Pipes, joints and fittings for water supply work shall be high pressure </w:t>
      </w:r>
      <w:proofErr w:type="spellStart"/>
      <w:r w:rsidRPr="00757BB9">
        <w:rPr>
          <w:rFonts w:ascii="Arial" w:hAnsi="Arial" w:cs="Arial"/>
          <w:sz w:val="22"/>
          <w:szCs w:val="22"/>
        </w:rPr>
        <w:t>uP.V.C</w:t>
      </w:r>
      <w:proofErr w:type="spellEnd"/>
      <w:r w:rsidRPr="00757BB9">
        <w:rPr>
          <w:rFonts w:ascii="Arial" w:hAnsi="Arial" w:cs="Arial"/>
          <w:sz w:val="22"/>
          <w:szCs w:val="22"/>
        </w:rPr>
        <w:t>.</w:t>
      </w:r>
    </w:p>
    <w:p w14:paraId="42794830" w14:textId="77777777" w:rsidR="00DB0678" w:rsidRPr="00757BB9" w:rsidRDefault="00DB0678" w:rsidP="008F432B">
      <w:pPr>
        <w:ind w:firstLine="720"/>
        <w:jc w:val="both"/>
        <w:rPr>
          <w:rFonts w:ascii="Arial" w:hAnsi="Arial" w:cs="Arial"/>
          <w:sz w:val="22"/>
          <w:szCs w:val="22"/>
        </w:rPr>
      </w:pPr>
      <w:r w:rsidRPr="00757BB9">
        <w:rPr>
          <w:rFonts w:ascii="Arial" w:hAnsi="Arial" w:cs="Arial"/>
          <w:sz w:val="22"/>
          <w:szCs w:val="22"/>
        </w:rPr>
        <w:t>Materials and workmanship shall comply with the local water supply authority requirements.</w:t>
      </w:r>
    </w:p>
    <w:p w14:paraId="29BF5D79" w14:textId="4554EFDE"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2D71C2A0" w14:textId="16026A24" w:rsidR="00DB0678" w:rsidRPr="00992CC7" w:rsidRDefault="00C864A7" w:rsidP="00757BB9">
      <w:pPr>
        <w:jc w:val="both"/>
        <w:rPr>
          <w:rFonts w:ascii="Arial" w:hAnsi="Arial" w:cs="Arial"/>
          <w:b/>
          <w:bCs/>
          <w:sz w:val="22"/>
          <w:szCs w:val="22"/>
        </w:rPr>
      </w:pPr>
      <w:r w:rsidRPr="00992CC7">
        <w:rPr>
          <w:rFonts w:ascii="Arial" w:hAnsi="Arial" w:cs="Arial"/>
          <w:b/>
          <w:bCs/>
          <w:sz w:val="22"/>
          <w:szCs w:val="22"/>
        </w:rPr>
        <w:t>O.</w:t>
      </w:r>
      <w:r w:rsidR="00DB0678" w:rsidRPr="00992CC7">
        <w:rPr>
          <w:rFonts w:ascii="Arial" w:hAnsi="Arial" w:cs="Arial"/>
          <w:b/>
          <w:bCs/>
          <w:sz w:val="22"/>
          <w:szCs w:val="22"/>
        </w:rPr>
        <w:t>8</w:t>
      </w:r>
      <w:r w:rsidR="00DB0678" w:rsidRPr="00992CC7">
        <w:rPr>
          <w:rFonts w:ascii="Arial" w:hAnsi="Arial" w:cs="Arial"/>
          <w:b/>
          <w:bCs/>
          <w:sz w:val="22"/>
          <w:szCs w:val="22"/>
        </w:rPr>
        <w:tab/>
        <w:t>Water Pumps</w:t>
      </w:r>
    </w:p>
    <w:p w14:paraId="00443B89" w14:textId="77777777" w:rsidR="00DB0678" w:rsidRPr="00757BB9" w:rsidRDefault="00DB0678" w:rsidP="00757BB9">
      <w:pPr>
        <w:jc w:val="both"/>
        <w:rPr>
          <w:rFonts w:ascii="Arial" w:hAnsi="Arial" w:cs="Arial"/>
          <w:sz w:val="22"/>
          <w:szCs w:val="22"/>
        </w:rPr>
      </w:pPr>
    </w:p>
    <w:p w14:paraId="54ACAE37" w14:textId="43F7A543"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.8.1</w:t>
      </w:r>
      <w:r w:rsidR="00DB0678" w:rsidRPr="00757BB9">
        <w:rPr>
          <w:rFonts w:ascii="Arial" w:hAnsi="Arial" w:cs="Arial"/>
          <w:sz w:val="22"/>
          <w:szCs w:val="22"/>
        </w:rPr>
        <w:tab/>
        <w:t xml:space="preserve">The specifications herein stated are basic guides only. Other items not so indicated but which are obviously necessary for the proper operation of the system as intended shall be </w:t>
      </w:r>
      <w:proofErr w:type="gramStart"/>
      <w:r w:rsidR="00DB0678" w:rsidRPr="00757BB9">
        <w:rPr>
          <w:rFonts w:ascii="Arial" w:hAnsi="Arial" w:cs="Arial"/>
          <w:sz w:val="22"/>
          <w:szCs w:val="22"/>
        </w:rPr>
        <w:t>supplied  and</w:t>
      </w:r>
      <w:proofErr w:type="gramEnd"/>
      <w:r w:rsidR="00DB0678" w:rsidRPr="00757BB9">
        <w:rPr>
          <w:rFonts w:ascii="Arial" w:hAnsi="Arial" w:cs="Arial"/>
          <w:sz w:val="22"/>
          <w:szCs w:val="22"/>
        </w:rPr>
        <w:t xml:space="preserve"> installed, in accordance with accepted Consulting standard.</w:t>
      </w:r>
    </w:p>
    <w:p w14:paraId="4763267F" w14:textId="77777777" w:rsidR="00992CC7" w:rsidRDefault="00992CC7" w:rsidP="00757BB9">
      <w:pPr>
        <w:jc w:val="both"/>
        <w:rPr>
          <w:rFonts w:ascii="Arial" w:hAnsi="Arial" w:cs="Arial"/>
          <w:sz w:val="22"/>
          <w:szCs w:val="22"/>
        </w:rPr>
      </w:pPr>
    </w:p>
    <w:p w14:paraId="7FA45DB4" w14:textId="6682EA4B"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.8.2</w:t>
      </w:r>
      <w:r w:rsidR="00DB0678" w:rsidRPr="00757BB9">
        <w:rPr>
          <w:rFonts w:ascii="Arial" w:hAnsi="Arial" w:cs="Arial"/>
          <w:sz w:val="22"/>
          <w:szCs w:val="22"/>
        </w:rPr>
        <w:tab/>
        <w:t>Manuals of operation and maintenance and list of spare parts shall be supplied together with the equipment.</w:t>
      </w:r>
    </w:p>
    <w:p w14:paraId="4CCE8793" w14:textId="77777777" w:rsidR="00992CC7" w:rsidRDefault="00992CC7" w:rsidP="00757BB9">
      <w:pPr>
        <w:jc w:val="both"/>
        <w:rPr>
          <w:rFonts w:ascii="Arial" w:hAnsi="Arial" w:cs="Arial"/>
          <w:sz w:val="22"/>
          <w:szCs w:val="22"/>
        </w:rPr>
      </w:pPr>
    </w:p>
    <w:p w14:paraId="5FABB5EE" w14:textId="41C8BB84"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.8.3</w:t>
      </w:r>
      <w:r w:rsidR="00DB0678" w:rsidRPr="00757BB9">
        <w:rPr>
          <w:rFonts w:ascii="Arial" w:hAnsi="Arial" w:cs="Arial"/>
          <w:sz w:val="22"/>
          <w:szCs w:val="22"/>
        </w:rPr>
        <w:tab/>
        <w:t>The contractor shall submit at least four copies of pump performance curves showing among others, the pump rating and efficiency, properly marked out.</w:t>
      </w:r>
    </w:p>
    <w:p w14:paraId="278A3AB6" w14:textId="77777777" w:rsidR="00992CC7" w:rsidRDefault="00992CC7" w:rsidP="00757BB9">
      <w:pPr>
        <w:jc w:val="both"/>
        <w:rPr>
          <w:rFonts w:ascii="Arial" w:hAnsi="Arial" w:cs="Arial"/>
          <w:sz w:val="22"/>
          <w:szCs w:val="22"/>
        </w:rPr>
      </w:pPr>
    </w:p>
    <w:p w14:paraId="596F48E5" w14:textId="2A33FD54"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.8.4</w:t>
      </w:r>
      <w:r w:rsidR="00DB0678" w:rsidRPr="00757BB9">
        <w:rPr>
          <w:rFonts w:ascii="Arial" w:hAnsi="Arial" w:cs="Arial"/>
          <w:sz w:val="22"/>
          <w:szCs w:val="22"/>
        </w:rPr>
        <w:tab/>
        <w:t>A metal name plate indication in indelible letters for the correct specification of the pump and motor shall be properly attached to the assembly at a location such that the information written thereon can be conveniently read by all concerned.</w:t>
      </w:r>
    </w:p>
    <w:p w14:paraId="48D2B70B" w14:textId="77777777" w:rsidR="00992CC7" w:rsidRDefault="00992CC7" w:rsidP="00757BB9">
      <w:pPr>
        <w:jc w:val="both"/>
        <w:rPr>
          <w:rFonts w:ascii="Arial" w:hAnsi="Arial" w:cs="Arial"/>
          <w:sz w:val="22"/>
          <w:szCs w:val="22"/>
        </w:rPr>
      </w:pPr>
    </w:p>
    <w:p w14:paraId="1D4C6670" w14:textId="7CFB1E9F"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.8.5</w:t>
      </w:r>
      <w:r w:rsidR="00DB0678" w:rsidRPr="00757BB9">
        <w:rPr>
          <w:rFonts w:ascii="Arial" w:hAnsi="Arial" w:cs="Arial"/>
          <w:sz w:val="22"/>
          <w:szCs w:val="22"/>
        </w:rPr>
        <w:tab/>
        <w:t xml:space="preserve">Well water pump and Fresh water pump: Flow rate = 60L/min, Head = 70m, </w:t>
      </w:r>
      <w:proofErr w:type="gramStart"/>
      <w:r w:rsidR="00DB0678" w:rsidRPr="00757BB9">
        <w:rPr>
          <w:rFonts w:ascii="Arial" w:hAnsi="Arial" w:cs="Arial"/>
          <w:sz w:val="22"/>
          <w:szCs w:val="22"/>
        </w:rPr>
        <w:t>Type :</w:t>
      </w:r>
      <w:proofErr w:type="gramEnd"/>
      <w:r w:rsidR="00DB0678" w:rsidRPr="00757BB9">
        <w:rPr>
          <w:rFonts w:ascii="Arial" w:hAnsi="Arial" w:cs="Arial"/>
          <w:sz w:val="22"/>
          <w:szCs w:val="22"/>
        </w:rPr>
        <w:t xml:space="preserve"> End suction Hydro pneumatic pump, 220/440V, 3</w:t>
      </w:r>
      <w:r w:rsidR="00DB0678" w:rsidRPr="00757BB9">
        <w:rPr>
          <w:rFonts w:ascii="Cambria Math" w:hAnsi="Cambria Math" w:cs="Cambria Math"/>
          <w:sz w:val="22"/>
          <w:szCs w:val="22"/>
        </w:rPr>
        <w:t>‐</w:t>
      </w:r>
      <w:r w:rsidR="00DB0678" w:rsidRPr="00757BB9">
        <w:rPr>
          <w:rFonts w:ascii="Arial" w:hAnsi="Arial" w:cs="Arial"/>
          <w:sz w:val="22"/>
          <w:szCs w:val="22"/>
        </w:rPr>
        <w:t>Phase, 50 Hz. Alternate and parallel operation. Fire pump: 50L/min, 70m head, Vertical multistage pump with alternative operations.</w:t>
      </w:r>
    </w:p>
    <w:p w14:paraId="1702AA16" w14:textId="77777777" w:rsidR="00DB0678" w:rsidRPr="00757BB9" w:rsidRDefault="00DB0678" w:rsidP="00757BB9">
      <w:pPr>
        <w:jc w:val="both"/>
        <w:rPr>
          <w:rFonts w:ascii="Arial" w:hAnsi="Arial" w:cs="Arial"/>
          <w:sz w:val="22"/>
          <w:szCs w:val="22"/>
        </w:rPr>
      </w:pPr>
    </w:p>
    <w:p w14:paraId="5C43C7D6" w14:textId="202E3BD3" w:rsidR="00DB0678" w:rsidRPr="00992CC7" w:rsidRDefault="00C864A7" w:rsidP="00757BB9">
      <w:pPr>
        <w:jc w:val="both"/>
        <w:rPr>
          <w:rFonts w:ascii="Arial" w:hAnsi="Arial" w:cs="Arial"/>
          <w:b/>
          <w:bCs/>
          <w:sz w:val="22"/>
          <w:szCs w:val="22"/>
        </w:rPr>
      </w:pPr>
      <w:r w:rsidRPr="00992CC7">
        <w:rPr>
          <w:rFonts w:ascii="Arial" w:hAnsi="Arial" w:cs="Arial"/>
          <w:b/>
          <w:bCs/>
          <w:sz w:val="22"/>
          <w:szCs w:val="22"/>
        </w:rPr>
        <w:t>O</w:t>
      </w:r>
      <w:r w:rsidR="00DB0678" w:rsidRPr="00992CC7">
        <w:rPr>
          <w:rFonts w:ascii="Arial" w:hAnsi="Arial" w:cs="Arial"/>
          <w:b/>
          <w:bCs/>
          <w:sz w:val="22"/>
          <w:szCs w:val="22"/>
        </w:rPr>
        <w:t>.9</w:t>
      </w:r>
      <w:r w:rsidR="00DB0678" w:rsidRPr="00992CC7">
        <w:rPr>
          <w:rFonts w:ascii="Arial" w:hAnsi="Arial" w:cs="Arial"/>
          <w:b/>
          <w:bCs/>
          <w:sz w:val="22"/>
          <w:szCs w:val="22"/>
        </w:rPr>
        <w:tab/>
        <w:t>Spacing of supports</w:t>
      </w:r>
    </w:p>
    <w:p w14:paraId="2F563F46" w14:textId="77777777" w:rsidR="00DB0678" w:rsidRPr="00757BB9" w:rsidRDefault="00DB0678" w:rsidP="00757BB9">
      <w:pPr>
        <w:jc w:val="both"/>
        <w:rPr>
          <w:rFonts w:ascii="Arial" w:hAnsi="Arial" w:cs="Arial"/>
          <w:sz w:val="22"/>
          <w:szCs w:val="22"/>
        </w:rPr>
      </w:pPr>
    </w:p>
    <w:p w14:paraId="1AC634CD" w14:textId="2B97503B"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.9.1</w:t>
      </w:r>
      <w:r w:rsidR="00DB0678" w:rsidRPr="00757BB9">
        <w:rPr>
          <w:rFonts w:ascii="Arial" w:hAnsi="Arial" w:cs="Arial"/>
          <w:sz w:val="22"/>
          <w:szCs w:val="22"/>
        </w:rPr>
        <w:tab/>
        <w:t xml:space="preserve">Support spacing for </w:t>
      </w:r>
      <w:proofErr w:type="spellStart"/>
      <w:r w:rsidR="00DB0678" w:rsidRPr="00757BB9">
        <w:rPr>
          <w:rFonts w:ascii="Arial" w:hAnsi="Arial" w:cs="Arial"/>
          <w:sz w:val="22"/>
          <w:szCs w:val="22"/>
        </w:rPr>
        <w:t>uP.V.C</w:t>
      </w:r>
      <w:proofErr w:type="spellEnd"/>
      <w:r w:rsidR="00DB0678" w:rsidRPr="00757BB9">
        <w:rPr>
          <w:rFonts w:ascii="Arial" w:hAnsi="Arial" w:cs="Arial"/>
          <w:sz w:val="22"/>
          <w:szCs w:val="22"/>
        </w:rPr>
        <w:t xml:space="preserve"> pipes shall be as follows</w:t>
      </w:r>
    </w:p>
    <w:p w14:paraId="40E4642E" w14:textId="77777777" w:rsidR="00DB0678" w:rsidRPr="00757BB9" w:rsidRDefault="00DB0678" w:rsidP="00757BB9">
      <w:pPr>
        <w:jc w:val="both"/>
        <w:rPr>
          <w:rFonts w:ascii="Arial" w:hAnsi="Arial" w:cs="Arial"/>
          <w:sz w:val="22"/>
          <w:szCs w:val="22"/>
        </w:rPr>
      </w:pPr>
    </w:p>
    <w:tbl>
      <w:tblPr>
        <w:tblW w:w="0" w:type="auto"/>
        <w:tblInd w:w="1240"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675"/>
        <w:gridCol w:w="2917"/>
        <w:gridCol w:w="2790"/>
      </w:tblGrid>
      <w:tr w:rsidR="008F432B" w:rsidRPr="008F432B" w14:paraId="6111DA45" w14:textId="77777777" w:rsidTr="008F432B">
        <w:trPr>
          <w:trHeight w:val="292"/>
        </w:trPr>
        <w:tc>
          <w:tcPr>
            <w:tcW w:w="2675" w:type="dxa"/>
            <w:tcBorders>
              <w:bottom w:val="single" w:sz="6" w:space="0" w:color="000000"/>
              <w:right w:val="single" w:sz="6" w:space="0" w:color="000000"/>
            </w:tcBorders>
          </w:tcPr>
          <w:p w14:paraId="446065DA" w14:textId="77777777" w:rsidR="008F432B" w:rsidRPr="008F432B" w:rsidRDefault="008F432B">
            <w:pPr>
              <w:pStyle w:val="TableParagraph"/>
              <w:spacing w:line="273" w:lineRule="exact"/>
              <w:ind w:left="92"/>
              <w:rPr>
                <w:rFonts w:ascii="Arial" w:hAnsi="Arial" w:cs="Arial"/>
                <w:sz w:val="20"/>
                <w:szCs w:val="20"/>
              </w:rPr>
            </w:pPr>
            <w:r w:rsidRPr="008F432B">
              <w:rPr>
                <w:rFonts w:ascii="Arial" w:hAnsi="Arial" w:cs="Arial"/>
                <w:sz w:val="20"/>
                <w:szCs w:val="20"/>
              </w:rPr>
              <w:t>Nominal Dia. (mm)</w:t>
            </w:r>
          </w:p>
        </w:tc>
        <w:tc>
          <w:tcPr>
            <w:tcW w:w="2917" w:type="dxa"/>
            <w:tcBorders>
              <w:left w:val="single" w:sz="6" w:space="0" w:color="000000"/>
              <w:bottom w:val="single" w:sz="6" w:space="0" w:color="000000"/>
              <w:right w:val="single" w:sz="6" w:space="0" w:color="000000"/>
            </w:tcBorders>
          </w:tcPr>
          <w:p w14:paraId="41303A9B" w14:textId="77777777" w:rsidR="008F432B" w:rsidRPr="008F432B" w:rsidRDefault="008F432B">
            <w:pPr>
              <w:pStyle w:val="TableParagraph"/>
              <w:spacing w:line="273" w:lineRule="exact"/>
              <w:ind w:left="549" w:right="534"/>
              <w:jc w:val="center"/>
              <w:rPr>
                <w:rFonts w:ascii="Arial" w:hAnsi="Arial" w:cs="Arial"/>
                <w:sz w:val="20"/>
                <w:szCs w:val="20"/>
              </w:rPr>
            </w:pPr>
            <w:proofErr w:type="spellStart"/>
            <w:r w:rsidRPr="008F432B">
              <w:rPr>
                <w:rFonts w:ascii="Arial" w:hAnsi="Arial" w:cs="Arial"/>
                <w:sz w:val="20"/>
                <w:szCs w:val="20"/>
              </w:rPr>
              <w:t>upto</w:t>
            </w:r>
            <w:proofErr w:type="spellEnd"/>
            <w:r w:rsidRPr="008F432B">
              <w:rPr>
                <w:rFonts w:ascii="Arial" w:hAnsi="Arial" w:cs="Arial"/>
                <w:sz w:val="20"/>
                <w:szCs w:val="20"/>
              </w:rPr>
              <w:t xml:space="preserve"> 40</w:t>
            </w:r>
          </w:p>
        </w:tc>
        <w:tc>
          <w:tcPr>
            <w:tcW w:w="2790" w:type="dxa"/>
            <w:tcBorders>
              <w:left w:val="single" w:sz="6" w:space="0" w:color="000000"/>
              <w:bottom w:val="single" w:sz="6" w:space="0" w:color="000000"/>
            </w:tcBorders>
          </w:tcPr>
          <w:p w14:paraId="7245210D" w14:textId="77777777" w:rsidR="008F432B" w:rsidRPr="008F432B" w:rsidRDefault="008F432B">
            <w:pPr>
              <w:pStyle w:val="TableParagraph"/>
              <w:spacing w:line="273" w:lineRule="exact"/>
              <w:ind w:left="364" w:right="334"/>
              <w:jc w:val="center"/>
              <w:rPr>
                <w:rFonts w:ascii="Arial" w:hAnsi="Arial" w:cs="Arial"/>
                <w:sz w:val="20"/>
                <w:szCs w:val="20"/>
              </w:rPr>
            </w:pPr>
            <w:r w:rsidRPr="008F432B">
              <w:rPr>
                <w:rFonts w:ascii="Arial" w:hAnsi="Arial" w:cs="Arial"/>
                <w:sz w:val="20"/>
                <w:szCs w:val="20"/>
              </w:rPr>
              <w:t>more than 50</w:t>
            </w:r>
          </w:p>
        </w:tc>
      </w:tr>
      <w:tr w:rsidR="008F432B" w:rsidRPr="008F432B" w14:paraId="4EA70907" w14:textId="77777777" w:rsidTr="008F432B">
        <w:trPr>
          <w:trHeight w:val="295"/>
        </w:trPr>
        <w:tc>
          <w:tcPr>
            <w:tcW w:w="2675" w:type="dxa"/>
            <w:tcBorders>
              <w:top w:val="single" w:sz="6" w:space="0" w:color="000000"/>
              <w:right w:val="single" w:sz="6" w:space="0" w:color="000000"/>
            </w:tcBorders>
          </w:tcPr>
          <w:p w14:paraId="04EF6E4C" w14:textId="77777777" w:rsidR="008F432B" w:rsidRPr="008F432B" w:rsidRDefault="008F432B">
            <w:pPr>
              <w:pStyle w:val="TableParagraph"/>
              <w:spacing w:line="275" w:lineRule="exact"/>
              <w:ind w:left="92"/>
              <w:rPr>
                <w:rFonts w:ascii="Arial" w:hAnsi="Arial" w:cs="Arial"/>
                <w:sz w:val="20"/>
                <w:szCs w:val="20"/>
              </w:rPr>
            </w:pPr>
            <w:r w:rsidRPr="008F432B">
              <w:rPr>
                <w:rFonts w:ascii="Arial" w:hAnsi="Arial" w:cs="Arial"/>
                <w:sz w:val="20"/>
                <w:szCs w:val="20"/>
              </w:rPr>
              <w:t>Space (m)</w:t>
            </w:r>
          </w:p>
        </w:tc>
        <w:tc>
          <w:tcPr>
            <w:tcW w:w="2917" w:type="dxa"/>
            <w:tcBorders>
              <w:top w:val="single" w:sz="6" w:space="0" w:color="000000"/>
              <w:left w:val="single" w:sz="6" w:space="0" w:color="000000"/>
              <w:right w:val="single" w:sz="6" w:space="0" w:color="000000"/>
            </w:tcBorders>
          </w:tcPr>
          <w:p w14:paraId="70671C4B" w14:textId="77777777" w:rsidR="008F432B" w:rsidRPr="008F432B" w:rsidRDefault="008F432B">
            <w:pPr>
              <w:pStyle w:val="TableParagraph"/>
              <w:spacing w:line="275" w:lineRule="exact"/>
              <w:ind w:left="545" w:right="534"/>
              <w:jc w:val="center"/>
              <w:rPr>
                <w:rFonts w:ascii="Arial" w:hAnsi="Arial" w:cs="Arial"/>
                <w:sz w:val="20"/>
                <w:szCs w:val="20"/>
              </w:rPr>
            </w:pPr>
            <w:r w:rsidRPr="008F432B">
              <w:rPr>
                <w:rFonts w:ascii="Arial" w:hAnsi="Arial" w:cs="Arial"/>
                <w:sz w:val="20"/>
                <w:szCs w:val="20"/>
              </w:rPr>
              <w:t>1.2</w:t>
            </w:r>
          </w:p>
        </w:tc>
        <w:tc>
          <w:tcPr>
            <w:tcW w:w="2790" w:type="dxa"/>
            <w:tcBorders>
              <w:top w:val="single" w:sz="6" w:space="0" w:color="000000"/>
              <w:left w:val="single" w:sz="6" w:space="0" w:color="000000"/>
            </w:tcBorders>
          </w:tcPr>
          <w:p w14:paraId="3EB55C69" w14:textId="77777777" w:rsidR="008F432B" w:rsidRPr="008F432B" w:rsidRDefault="008F432B">
            <w:pPr>
              <w:pStyle w:val="TableParagraph"/>
              <w:spacing w:line="275" w:lineRule="exact"/>
              <w:ind w:left="362" w:right="334"/>
              <w:jc w:val="center"/>
              <w:rPr>
                <w:rFonts w:ascii="Arial" w:hAnsi="Arial" w:cs="Arial"/>
                <w:sz w:val="20"/>
                <w:szCs w:val="20"/>
              </w:rPr>
            </w:pPr>
            <w:r w:rsidRPr="008F432B">
              <w:rPr>
                <w:rFonts w:ascii="Arial" w:hAnsi="Arial" w:cs="Arial"/>
                <w:sz w:val="20"/>
                <w:szCs w:val="20"/>
              </w:rPr>
              <w:t>1.5</w:t>
            </w:r>
          </w:p>
        </w:tc>
      </w:tr>
    </w:tbl>
    <w:p w14:paraId="3CDE3A18" w14:textId="77777777" w:rsidR="00DB0678" w:rsidRPr="00757BB9" w:rsidRDefault="00DB0678" w:rsidP="00757BB9">
      <w:pPr>
        <w:jc w:val="both"/>
        <w:rPr>
          <w:rFonts w:ascii="Arial" w:hAnsi="Arial" w:cs="Arial"/>
          <w:sz w:val="22"/>
          <w:szCs w:val="22"/>
        </w:rPr>
      </w:pPr>
    </w:p>
    <w:p w14:paraId="34677EB7" w14:textId="39F588DC" w:rsidR="00DB0678" w:rsidRPr="00992CC7" w:rsidRDefault="00C864A7" w:rsidP="00757BB9">
      <w:pPr>
        <w:jc w:val="both"/>
        <w:rPr>
          <w:rFonts w:ascii="Arial" w:hAnsi="Arial" w:cs="Arial"/>
          <w:b/>
          <w:bCs/>
          <w:sz w:val="22"/>
          <w:szCs w:val="22"/>
        </w:rPr>
      </w:pPr>
      <w:r w:rsidRPr="00992CC7">
        <w:rPr>
          <w:rFonts w:ascii="Arial" w:hAnsi="Arial" w:cs="Arial"/>
          <w:b/>
          <w:bCs/>
          <w:sz w:val="22"/>
          <w:szCs w:val="22"/>
        </w:rPr>
        <w:t>O</w:t>
      </w:r>
      <w:r w:rsidR="00DB0678" w:rsidRPr="00992CC7">
        <w:rPr>
          <w:rFonts w:ascii="Arial" w:hAnsi="Arial" w:cs="Arial"/>
          <w:b/>
          <w:bCs/>
          <w:sz w:val="22"/>
          <w:szCs w:val="22"/>
        </w:rPr>
        <w:t>.10</w:t>
      </w:r>
      <w:r w:rsidR="00DB0678" w:rsidRPr="00992CC7">
        <w:rPr>
          <w:rFonts w:ascii="Arial" w:hAnsi="Arial" w:cs="Arial"/>
          <w:b/>
          <w:bCs/>
          <w:sz w:val="22"/>
          <w:szCs w:val="22"/>
        </w:rPr>
        <w:tab/>
        <w:t>Drainage Work</w:t>
      </w:r>
    </w:p>
    <w:p w14:paraId="0174FDB6" w14:textId="77777777" w:rsidR="00DB0678" w:rsidRPr="00757BB9" w:rsidRDefault="00DB0678" w:rsidP="00757BB9">
      <w:pPr>
        <w:jc w:val="both"/>
        <w:rPr>
          <w:rFonts w:ascii="Arial" w:hAnsi="Arial" w:cs="Arial"/>
          <w:sz w:val="22"/>
          <w:szCs w:val="22"/>
        </w:rPr>
      </w:pPr>
    </w:p>
    <w:p w14:paraId="0035F0AF" w14:textId="15E91714"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.10.1</w:t>
      </w:r>
      <w:r w:rsidR="00DB0678" w:rsidRPr="00757BB9">
        <w:rPr>
          <w:rFonts w:ascii="Arial" w:hAnsi="Arial" w:cs="Arial"/>
          <w:sz w:val="22"/>
          <w:szCs w:val="22"/>
        </w:rPr>
        <w:tab/>
        <w:t>General</w:t>
      </w:r>
    </w:p>
    <w:p w14:paraId="43871829" w14:textId="77777777" w:rsidR="00852C7B" w:rsidRDefault="00852C7B" w:rsidP="00757BB9">
      <w:pPr>
        <w:jc w:val="both"/>
        <w:rPr>
          <w:rFonts w:ascii="Arial" w:hAnsi="Arial" w:cs="Arial"/>
          <w:sz w:val="22"/>
          <w:szCs w:val="22"/>
        </w:rPr>
      </w:pPr>
    </w:p>
    <w:p w14:paraId="305F1A94" w14:textId="27D222A0" w:rsidR="00DB0678" w:rsidRPr="00757BB9" w:rsidRDefault="00C864A7" w:rsidP="00852C7B">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.10.1.1</w:t>
      </w:r>
      <w:r w:rsidR="00DB0678" w:rsidRPr="00757BB9">
        <w:rPr>
          <w:rFonts w:ascii="Arial" w:hAnsi="Arial" w:cs="Arial"/>
          <w:sz w:val="22"/>
          <w:szCs w:val="22"/>
        </w:rPr>
        <w:tab/>
        <w:t xml:space="preserve">High Pressure </w:t>
      </w:r>
      <w:proofErr w:type="spellStart"/>
      <w:r w:rsidR="00DB0678" w:rsidRPr="00757BB9">
        <w:rPr>
          <w:rFonts w:ascii="Arial" w:hAnsi="Arial" w:cs="Arial"/>
          <w:sz w:val="22"/>
          <w:szCs w:val="22"/>
        </w:rPr>
        <w:t>uP.V.C</w:t>
      </w:r>
      <w:proofErr w:type="spellEnd"/>
      <w:r w:rsidR="00DB0678" w:rsidRPr="00757BB9">
        <w:rPr>
          <w:rFonts w:ascii="Arial" w:hAnsi="Arial" w:cs="Arial"/>
          <w:sz w:val="22"/>
          <w:szCs w:val="22"/>
        </w:rPr>
        <w:t xml:space="preserve"> pipe and fittings shall be used for all drainage work including vent pipes.</w:t>
      </w:r>
    </w:p>
    <w:p w14:paraId="6C25A09F" w14:textId="77777777" w:rsidR="00852C7B" w:rsidRDefault="00852C7B" w:rsidP="00757BB9">
      <w:pPr>
        <w:jc w:val="both"/>
        <w:rPr>
          <w:rFonts w:ascii="Arial" w:hAnsi="Arial" w:cs="Arial"/>
          <w:sz w:val="22"/>
          <w:szCs w:val="22"/>
        </w:rPr>
      </w:pPr>
    </w:p>
    <w:p w14:paraId="4B8B7D29" w14:textId="30B6B40A" w:rsidR="00DB0678" w:rsidRPr="00757BB9" w:rsidRDefault="00C864A7" w:rsidP="00852C7B">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.10.1.2</w:t>
      </w:r>
      <w:r w:rsidR="00DB0678" w:rsidRPr="00757BB9">
        <w:rPr>
          <w:rFonts w:ascii="Arial" w:hAnsi="Arial" w:cs="Arial"/>
          <w:sz w:val="22"/>
          <w:szCs w:val="22"/>
        </w:rPr>
        <w:tab/>
        <w:t>Joints shall be made by the cold</w:t>
      </w:r>
      <w:r w:rsidR="00DB0678" w:rsidRPr="00757BB9">
        <w:rPr>
          <w:rFonts w:ascii="Cambria Math" w:hAnsi="Cambria Math" w:cs="Cambria Math"/>
          <w:sz w:val="22"/>
          <w:szCs w:val="22"/>
        </w:rPr>
        <w:t>‐</w:t>
      </w:r>
      <w:r w:rsidR="00DB0678" w:rsidRPr="00757BB9">
        <w:rPr>
          <w:rFonts w:ascii="Arial" w:hAnsi="Arial" w:cs="Arial"/>
          <w:sz w:val="22"/>
          <w:szCs w:val="22"/>
        </w:rPr>
        <w:t>jointing method, and the pipe interior shall have not offset at the joint interfering with the flow. Joint adhesive shall be good quality and shall not be affected by heat and shock.</w:t>
      </w:r>
    </w:p>
    <w:p w14:paraId="7EBA660B" w14:textId="77777777" w:rsidR="00852C7B" w:rsidRDefault="00852C7B" w:rsidP="00757BB9">
      <w:pPr>
        <w:jc w:val="both"/>
        <w:rPr>
          <w:rFonts w:ascii="Arial" w:hAnsi="Arial" w:cs="Arial"/>
          <w:sz w:val="22"/>
          <w:szCs w:val="22"/>
        </w:rPr>
      </w:pPr>
    </w:p>
    <w:p w14:paraId="414D76B8" w14:textId="7A8FEE6B" w:rsidR="00DB0678" w:rsidRPr="00757BB9" w:rsidRDefault="00C864A7" w:rsidP="00852C7B">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.10.1.3</w:t>
      </w:r>
      <w:r w:rsidR="00DB0678" w:rsidRPr="00757BB9">
        <w:rPr>
          <w:rFonts w:ascii="Arial" w:hAnsi="Arial" w:cs="Arial"/>
          <w:sz w:val="22"/>
          <w:szCs w:val="22"/>
        </w:rPr>
        <w:tab/>
        <w:t>Where horizontal drain branch joins the main, such branch shall be connected to the main in a substantially horizontal position and at an acute angle of not more than 45 degree to the main in all cases.</w:t>
      </w:r>
    </w:p>
    <w:p w14:paraId="54651241" w14:textId="77777777" w:rsidR="00852C7B" w:rsidRDefault="00852C7B" w:rsidP="00757BB9">
      <w:pPr>
        <w:jc w:val="both"/>
        <w:rPr>
          <w:rFonts w:ascii="Arial" w:hAnsi="Arial" w:cs="Arial"/>
          <w:sz w:val="22"/>
          <w:szCs w:val="22"/>
        </w:rPr>
      </w:pPr>
    </w:p>
    <w:p w14:paraId="53D04F1A" w14:textId="4FE9B8D8" w:rsidR="00DB0678" w:rsidRPr="00852C7B" w:rsidRDefault="00C864A7" w:rsidP="00757BB9">
      <w:pPr>
        <w:jc w:val="both"/>
        <w:rPr>
          <w:rFonts w:ascii="Arial" w:hAnsi="Arial" w:cs="Arial"/>
          <w:sz w:val="22"/>
          <w:szCs w:val="22"/>
        </w:rPr>
      </w:pPr>
      <w:r w:rsidRPr="00852C7B">
        <w:rPr>
          <w:rFonts w:ascii="Arial" w:hAnsi="Arial" w:cs="Arial"/>
          <w:sz w:val="22"/>
          <w:szCs w:val="22"/>
        </w:rPr>
        <w:t>O</w:t>
      </w:r>
      <w:r w:rsidR="00DB0678" w:rsidRPr="00852C7B">
        <w:rPr>
          <w:rFonts w:ascii="Arial" w:hAnsi="Arial" w:cs="Arial"/>
          <w:sz w:val="22"/>
          <w:szCs w:val="22"/>
        </w:rPr>
        <w:t>.10.2</w:t>
      </w:r>
      <w:r w:rsidR="00DB0678" w:rsidRPr="00852C7B">
        <w:rPr>
          <w:rFonts w:ascii="Arial" w:hAnsi="Arial" w:cs="Arial"/>
          <w:sz w:val="22"/>
          <w:szCs w:val="22"/>
        </w:rPr>
        <w:tab/>
        <w:t>Vent stack pipes</w:t>
      </w:r>
    </w:p>
    <w:p w14:paraId="1F506F10" w14:textId="77777777" w:rsidR="00852C7B" w:rsidRDefault="00852C7B" w:rsidP="00757BB9">
      <w:pPr>
        <w:jc w:val="both"/>
        <w:rPr>
          <w:rFonts w:ascii="Arial" w:hAnsi="Arial" w:cs="Arial"/>
          <w:sz w:val="22"/>
          <w:szCs w:val="22"/>
        </w:rPr>
      </w:pPr>
    </w:p>
    <w:p w14:paraId="7977859D" w14:textId="447A3502" w:rsidR="00DB0678" w:rsidRPr="00757BB9" w:rsidRDefault="00C864A7" w:rsidP="00852C7B">
      <w:pPr>
        <w:ind w:left="720"/>
        <w:jc w:val="both"/>
        <w:rPr>
          <w:rFonts w:ascii="Arial" w:hAnsi="Arial" w:cs="Arial"/>
          <w:sz w:val="22"/>
          <w:szCs w:val="22"/>
        </w:rPr>
      </w:pPr>
      <w:r>
        <w:rPr>
          <w:rFonts w:ascii="Arial" w:hAnsi="Arial" w:cs="Arial"/>
          <w:sz w:val="22"/>
          <w:szCs w:val="22"/>
        </w:rPr>
        <w:lastRenderedPageBreak/>
        <w:t>O</w:t>
      </w:r>
      <w:r w:rsidR="00DB0678" w:rsidRPr="00757BB9">
        <w:rPr>
          <w:rFonts w:ascii="Arial" w:hAnsi="Arial" w:cs="Arial"/>
          <w:sz w:val="22"/>
          <w:szCs w:val="22"/>
        </w:rPr>
        <w:t>.10.2.1</w:t>
      </w:r>
      <w:r w:rsidR="00DB0678" w:rsidRPr="00757BB9">
        <w:rPr>
          <w:rFonts w:ascii="Arial" w:hAnsi="Arial" w:cs="Arial"/>
          <w:sz w:val="22"/>
          <w:szCs w:val="22"/>
        </w:rPr>
        <w:tab/>
        <w:t>Vent pipe shall be vertically branched out upward from a horizontal drain branch pipe or other appropriate point. Horizontal branching of the vent pipe shall be done on approval of the Employer.</w:t>
      </w:r>
    </w:p>
    <w:p w14:paraId="761C47C9" w14:textId="77777777" w:rsidR="00852C7B" w:rsidRDefault="00852C7B" w:rsidP="00757BB9">
      <w:pPr>
        <w:jc w:val="both"/>
        <w:rPr>
          <w:rFonts w:ascii="Arial" w:hAnsi="Arial" w:cs="Arial"/>
          <w:sz w:val="22"/>
          <w:szCs w:val="22"/>
        </w:rPr>
      </w:pPr>
    </w:p>
    <w:p w14:paraId="794DCAD2" w14:textId="6BC16A6A" w:rsidR="00DB0678" w:rsidRPr="00757BB9" w:rsidRDefault="00C864A7" w:rsidP="00852C7B">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.10.2.2</w:t>
      </w:r>
      <w:r w:rsidR="00DB0678" w:rsidRPr="00757BB9">
        <w:rPr>
          <w:rFonts w:ascii="Arial" w:hAnsi="Arial" w:cs="Arial"/>
          <w:sz w:val="22"/>
          <w:szCs w:val="22"/>
        </w:rPr>
        <w:tab/>
        <w:t>Where vent pipes on each floor are to be connected to the vent stack, all connections shall be made at least 150mm above the respective overflow edges of fixture on that floor.</w:t>
      </w:r>
    </w:p>
    <w:p w14:paraId="741B33EB" w14:textId="77777777" w:rsidR="00852C7B" w:rsidRDefault="00852C7B" w:rsidP="00757BB9">
      <w:pPr>
        <w:jc w:val="both"/>
        <w:rPr>
          <w:rFonts w:ascii="Arial" w:hAnsi="Arial" w:cs="Arial"/>
          <w:sz w:val="22"/>
          <w:szCs w:val="22"/>
        </w:rPr>
      </w:pPr>
    </w:p>
    <w:p w14:paraId="386AE4FB" w14:textId="35FADDC9" w:rsidR="00DB0678" w:rsidRPr="00757BB9" w:rsidRDefault="00C864A7" w:rsidP="00852C7B">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.10.2.3</w:t>
      </w:r>
      <w:r w:rsidR="00DB0678" w:rsidRPr="00757BB9">
        <w:rPr>
          <w:rFonts w:ascii="Arial" w:hAnsi="Arial" w:cs="Arial"/>
          <w:sz w:val="22"/>
          <w:szCs w:val="22"/>
        </w:rPr>
        <w:tab/>
        <w:t>The provision of the preceding item shall also apply to the connection of vent stack vent pipe.</w:t>
      </w:r>
    </w:p>
    <w:p w14:paraId="6ED5BEF1" w14:textId="77777777" w:rsidR="00852C7B" w:rsidRDefault="00852C7B" w:rsidP="00757BB9">
      <w:pPr>
        <w:jc w:val="both"/>
        <w:rPr>
          <w:rFonts w:ascii="Arial" w:hAnsi="Arial" w:cs="Arial"/>
          <w:sz w:val="22"/>
          <w:szCs w:val="22"/>
        </w:rPr>
      </w:pPr>
    </w:p>
    <w:p w14:paraId="77DF5369" w14:textId="52A3BEA6" w:rsidR="00DB0678" w:rsidRPr="00757BB9" w:rsidRDefault="00C864A7" w:rsidP="00852C7B">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.10.2.4</w:t>
      </w:r>
      <w:r w:rsidR="00DB0678" w:rsidRPr="00757BB9">
        <w:rPr>
          <w:rFonts w:ascii="Arial" w:hAnsi="Arial" w:cs="Arial"/>
          <w:sz w:val="22"/>
          <w:szCs w:val="22"/>
        </w:rPr>
        <w:tab/>
        <w:t>Vent stack shall be connected to the waste stack or soil stack at the lowest part to stack pipe.</w:t>
      </w:r>
    </w:p>
    <w:p w14:paraId="5AB81CD3" w14:textId="77777777" w:rsidR="00852C7B" w:rsidRDefault="00852C7B" w:rsidP="00757BB9">
      <w:pPr>
        <w:jc w:val="both"/>
        <w:rPr>
          <w:rFonts w:ascii="Arial" w:hAnsi="Arial" w:cs="Arial"/>
          <w:sz w:val="22"/>
          <w:szCs w:val="22"/>
        </w:rPr>
      </w:pPr>
    </w:p>
    <w:p w14:paraId="4D8FE85E" w14:textId="190B1F2F" w:rsidR="00DB0678" w:rsidRPr="00757BB9" w:rsidRDefault="00C864A7" w:rsidP="00852C7B">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.10.2.5</w:t>
      </w:r>
      <w:r w:rsidR="00DB0678" w:rsidRPr="00757BB9">
        <w:rPr>
          <w:rFonts w:ascii="Arial" w:hAnsi="Arial" w:cs="Arial"/>
          <w:sz w:val="22"/>
          <w:szCs w:val="22"/>
        </w:rPr>
        <w:tab/>
        <w:t>Where vent pipe is to be connected to the horizontal drainpipe, such angle shall be more than 45 degree to upward.</w:t>
      </w:r>
    </w:p>
    <w:p w14:paraId="017AC4B7" w14:textId="77777777" w:rsidR="00852C7B" w:rsidRDefault="00852C7B" w:rsidP="00757BB9">
      <w:pPr>
        <w:jc w:val="both"/>
        <w:rPr>
          <w:rFonts w:ascii="Arial" w:hAnsi="Arial" w:cs="Arial"/>
          <w:sz w:val="22"/>
          <w:szCs w:val="22"/>
        </w:rPr>
      </w:pPr>
    </w:p>
    <w:p w14:paraId="24D2367E" w14:textId="17931AE0" w:rsidR="00DB0678" w:rsidRPr="00757BB9" w:rsidRDefault="00C864A7" w:rsidP="00852C7B">
      <w:pPr>
        <w:ind w:left="720"/>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.10.2.6</w:t>
      </w:r>
      <w:r w:rsidR="00DB0678" w:rsidRPr="00757BB9">
        <w:rPr>
          <w:rFonts w:ascii="Arial" w:hAnsi="Arial" w:cs="Arial"/>
          <w:sz w:val="22"/>
          <w:szCs w:val="22"/>
        </w:rPr>
        <w:tab/>
        <w:t>Vent stack shall be extended 600 mm from the top of the roof or lead to the wall and top of pipe shall be covered with vent cap.</w:t>
      </w:r>
    </w:p>
    <w:p w14:paraId="2F81392B"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7609FBDE" w14:textId="76FF7045"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.11</w:t>
      </w:r>
      <w:r w:rsidR="00DB0678" w:rsidRPr="00852C7B">
        <w:rPr>
          <w:rFonts w:ascii="Arial" w:hAnsi="Arial" w:cs="Arial"/>
          <w:b/>
          <w:bCs/>
          <w:sz w:val="22"/>
          <w:szCs w:val="22"/>
        </w:rPr>
        <w:tab/>
        <w:t>Laying of Pipes</w:t>
      </w:r>
    </w:p>
    <w:p w14:paraId="78105C18" w14:textId="77777777" w:rsidR="00DB0678" w:rsidRPr="00757BB9" w:rsidRDefault="00DB0678" w:rsidP="00757BB9">
      <w:pPr>
        <w:jc w:val="both"/>
        <w:rPr>
          <w:rFonts w:ascii="Arial" w:hAnsi="Arial" w:cs="Arial"/>
          <w:sz w:val="22"/>
          <w:szCs w:val="22"/>
        </w:rPr>
      </w:pPr>
    </w:p>
    <w:p w14:paraId="26AA0D04" w14:textId="3DDBDB1A" w:rsidR="00DB0678" w:rsidRPr="00757BB9" w:rsidRDefault="00C864A7" w:rsidP="00852C7B">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.11.1</w:t>
      </w:r>
      <w:r w:rsidR="00DB0678" w:rsidRPr="00757BB9">
        <w:rPr>
          <w:rFonts w:ascii="Arial" w:hAnsi="Arial" w:cs="Arial"/>
          <w:sz w:val="22"/>
          <w:szCs w:val="22"/>
        </w:rPr>
        <w:tab/>
        <w:t>The pipes shall be laid to proper lines and levels as shown in the plans and directed by the Employer, as the main is laid, the front pipes in the trench shall always be closed with a plug either of iron or wood and security fastened. The plug shall not be removed except when pipe laying is resumed or for purposes of testing.</w:t>
      </w:r>
    </w:p>
    <w:p w14:paraId="64C21583" w14:textId="77777777" w:rsidR="00DB0678" w:rsidRPr="00757BB9" w:rsidRDefault="00DB0678" w:rsidP="00757BB9">
      <w:pPr>
        <w:jc w:val="both"/>
        <w:rPr>
          <w:rFonts w:ascii="Arial" w:hAnsi="Arial" w:cs="Arial"/>
          <w:sz w:val="22"/>
          <w:szCs w:val="22"/>
        </w:rPr>
      </w:pPr>
    </w:p>
    <w:p w14:paraId="04C0323D" w14:textId="4DF558E1"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.12</w:t>
      </w:r>
      <w:r w:rsidR="00DB0678" w:rsidRPr="00852C7B">
        <w:rPr>
          <w:rFonts w:ascii="Arial" w:hAnsi="Arial" w:cs="Arial"/>
          <w:b/>
          <w:bCs/>
          <w:sz w:val="22"/>
          <w:szCs w:val="22"/>
        </w:rPr>
        <w:tab/>
        <w:t>Laying of sewer water Mains</w:t>
      </w:r>
    </w:p>
    <w:p w14:paraId="5C53F3FF" w14:textId="77777777" w:rsidR="00DB0678" w:rsidRPr="00757BB9" w:rsidRDefault="00DB0678" w:rsidP="00757BB9">
      <w:pPr>
        <w:jc w:val="both"/>
        <w:rPr>
          <w:rFonts w:ascii="Arial" w:hAnsi="Arial" w:cs="Arial"/>
          <w:sz w:val="22"/>
          <w:szCs w:val="22"/>
        </w:rPr>
      </w:pPr>
    </w:p>
    <w:p w14:paraId="1BC4736D" w14:textId="36B8E77A" w:rsidR="00DB0678" w:rsidRPr="00757BB9" w:rsidRDefault="00C864A7" w:rsidP="00852C7B">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.12.1</w:t>
      </w:r>
      <w:r w:rsidR="00DB0678" w:rsidRPr="00757BB9">
        <w:rPr>
          <w:rFonts w:ascii="Arial" w:hAnsi="Arial" w:cs="Arial"/>
          <w:sz w:val="22"/>
          <w:szCs w:val="22"/>
        </w:rPr>
        <w:tab/>
        <w:t>All mains shall be laid on a good solid bottom to prevent subsidence and consequent fracture.</w:t>
      </w:r>
    </w:p>
    <w:p w14:paraId="77B595CF" w14:textId="77777777" w:rsidR="00852C7B" w:rsidRDefault="00852C7B" w:rsidP="00757BB9">
      <w:pPr>
        <w:jc w:val="both"/>
        <w:rPr>
          <w:rFonts w:ascii="Arial" w:hAnsi="Arial" w:cs="Arial"/>
          <w:sz w:val="22"/>
          <w:szCs w:val="22"/>
        </w:rPr>
      </w:pPr>
    </w:p>
    <w:p w14:paraId="5A8CE4C1" w14:textId="5DD962F1" w:rsidR="00DB0678" w:rsidRPr="00757BB9" w:rsidRDefault="00C864A7" w:rsidP="00852C7B">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.12.2</w:t>
      </w:r>
      <w:r w:rsidR="00DB0678" w:rsidRPr="00757BB9">
        <w:rPr>
          <w:rFonts w:ascii="Arial" w:hAnsi="Arial" w:cs="Arial"/>
          <w:sz w:val="22"/>
          <w:szCs w:val="22"/>
        </w:rPr>
        <w:tab/>
        <w:t>Mains running under buildings, if unavoidable, shall be completely surrounded by 150mm of concrete.</w:t>
      </w:r>
    </w:p>
    <w:p w14:paraId="3948BC4D" w14:textId="77777777" w:rsidR="00852C7B" w:rsidRDefault="00852C7B" w:rsidP="00757BB9">
      <w:pPr>
        <w:jc w:val="both"/>
        <w:rPr>
          <w:rFonts w:ascii="Arial" w:hAnsi="Arial" w:cs="Arial"/>
          <w:sz w:val="22"/>
          <w:szCs w:val="22"/>
        </w:rPr>
      </w:pPr>
    </w:p>
    <w:p w14:paraId="6A3096E1" w14:textId="0C411ED6" w:rsidR="00DB0678" w:rsidRPr="00757BB9" w:rsidRDefault="00C864A7" w:rsidP="00852C7B">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.12.3</w:t>
      </w:r>
      <w:r w:rsidR="00DB0678" w:rsidRPr="00757BB9">
        <w:rPr>
          <w:rFonts w:ascii="Arial" w:hAnsi="Arial" w:cs="Arial"/>
          <w:sz w:val="22"/>
          <w:szCs w:val="22"/>
        </w:rPr>
        <w:tab/>
        <w:t xml:space="preserve">In case of mains passing through a well, the weight of the latter shall be carried by a lintel or a </w:t>
      </w:r>
      <w:proofErr w:type="gramStart"/>
      <w:r w:rsidR="00DB0678" w:rsidRPr="00757BB9">
        <w:rPr>
          <w:rFonts w:ascii="Arial" w:hAnsi="Arial" w:cs="Arial"/>
          <w:sz w:val="22"/>
          <w:szCs w:val="22"/>
        </w:rPr>
        <w:t>suitable relieving arches</w:t>
      </w:r>
      <w:proofErr w:type="gramEnd"/>
      <w:r w:rsidR="00DB0678" w:rsidRPr="00757BB9">
        <w:rPr>
          <w:rFonts w:ascii="Arial" w:hAnsi="Arial" w:cs="Arial"/>
          <w:sz w:val="22"/>
          <w:szCs w:val="22"/>
        </w:rPr>
        <w:t>.</w:t>
      </w:r>
    </w:p>
    <w:p w14:paraId="03C9A2EB" w14:textId="77777777" w:rsidR="00852C7B" w:rsidRDefault="00852C7B" w:rsidP="00757BB9">
      <w:pPr>
        <w:jc w:val="both"/>
        <w:rPr>
          <w:rFonts w:ascii="Arial" w:hAnsi="Arial" w:cs="Arial"/>
          <w:sz w:val="22"/>
          <w:szCs w:val="22"/>
        </w:rPr>
      </w:pPr>
    </w:p>
    <w:p w14:paraId="65191C9D" w14:textId="366CB788" w:rsidR="00DB0678" w:rsidRPr="00757BB9" w:rsidRDefault="00C864A7" w:rsidP="00852C7B">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.12.4</w:t>
      </w:r>
      <w:r w:rsidR="00DB0678" w:rsidRPr="00757BB9">
        <w:rPr>
          <w:rFonts w:ascii="Arial" w:hAnsi="Arial" w:cs="Arial"/>
          <w:sz w:val="22"/>
          <w:szCs w:val="22"/>
        </w:rPr>
        <w:tab/>
        <w:t>All rising mains shall be properly plugged to all wall brackets at regular intervals as given in the drawings.</w:t>
      </w:r>
    </w:p>
    <w:p w14:paraId="4BCB6F8C" w14:textId="77777777" w:rsidR="00852C7B" w:rsidRDefault="00852C7B" w:rsidP="00757BB9">
      <w:pPr>
        <w:jc w:val="both"/>
        <w:rPr>
          <w:rFonts w:ascii="Arial" w:hAnsi="Arial" w:cs="Arial"/>
          <w:sz w:val="22"/>
          <w:szCs w:val="22"/>
        </w:rPr>
      </w:pPr>
    </w:p>
    <w:p w14:paraId="0F6B9BF0" w14:textId="697BC1EC" w:rsidR="00DB0678" w:rsidRPr="00757BB9" w:rsidRDefault="00C864A7" w:rsidP="00852C7B">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.12.5</w:t>
      </w:r>
      <w:r w:rsidR="00DB0678" w:rsidRPr="00757BB9">
        <w:rPr>
          <w:rFonts w:ascii="Arial" w:hAnsi="Arial" w:cs="Arial"/>
          <w:sz w:val="22"/>
          <w:szCs w:val="22"/>
        </w:rPr>
        <w:tab/>
        <w:t>All mains shall be concealed inside wall as far as possible except for vertical sewer mains, cleaning doors shall be provided in the walls whenever necessary and as directed by the Employer.</w:t>
      </w:r>
    </w:p>
    <w:p w14:paraId="7F0BA712" w14:textId="77777777" w:rsidR="00852C7B" w:rsidRPr="00757BB9" w:rsidRDefault="00852C7B" w:rsidP="00757BB9">
      <w:pPr>
        <w:jc w:val="both"/>
        <w:rPr>
          <w:rFonts w:ascii="Arial" w:hAnsi="Arial" w:cs="Arial"/>
          <w:sz w:val="22"/>
          <w:szCs w:val="22"/>
        </w:rPr>
      </w:pPr>
    </w:p>
    <w:p w14:paraId="5CE0F4BB" w14:textId="6D16647E"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.13</w:t>
      </w:r>
      <w:r w:rsidR="00DB0678" w:rsidRPr="00852C7B">
        <w:rPr>
          <w:rFonts w:ascii="Arial" w:hAnsi="Arial" w:cs="Arial"/>
          <w:b/>
          <w:bCs/>
          <w:sz w:val="22"/>
          <w:szCs w:val="22"/>
        </w:rPr>
        <w:tab/>
        <w:t>Sewers</w:t>
      </w:r>
    </w:p>
    <w:p w14:paraId="3D198ABE" w14:textId="77777777" w:rsidR="00DB0678" w:rsidRPr="00757BB9" w:rsidRDefault="00DB0678" w:rsidP="00757BB9">
      <w:pPr>
        <w:jc w:val="both"/>
        <w:rPr>
          <w:rFonts w:ascii="Arial" w:hAnsi="Arial" w:cs="Arial"/>
          <w:sz w:val="22"/>
          <w:szCs w:val="22"/>
        </w:rPr>
      </w:pPr>
    </w:p>
    <w:p w14:paraId="17EC6894" w14:textId="193ADF54"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.13.1</w:t>
      </w:r>
      <w:r w:rsidR="00DB0678" w:rsidRPr="00757BB9">
        <w:rPr>
          <w:rFonts w:ascii="Arial" w:hAnsi="Arial" w:cs="Arial"/>
          <w:sz w:val="22"/>
          <w:szCs w:val="22"/>
        </w:rPr>
        <w:tab/>
        <w:t>After the cement has had time to set, the pipes shall be tested in length between manholes in following manner.</w:t>
      </w:r>
    </w:p>
    <w:p w14:paraId="019C63EF" w14:textId="77777777" w:rsidR="00852C7B" w:rsidRDefault="00852C7B" w:rsidP="00757BB9">
      <w:pPr>
        <w:jc w:val="both"/>
        <w:rPr>
          <w:rFonts w:ascii="Arial" w:hAnsi="Arial" w:cs="Arial"/>
          <w:sz w:val="22"/>
          <w:szCs w:val="22"/>
        </w:rPr>
      </w:pPr>
    </w:p>
    <w:p w14:paraId="6374A92A" w14:textId="56832E84"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.13.2</w:t>
      </w:r>
      <w:r w:rsidR="00DB0678" w:rsidRPr="00757BB9">
        <w:rPr>
          <w:rFonts w:ascii="Arial" w:hAnsi="Arial" w:cs="Arial"/>
          <w:sz w:val="22"/>
          <w:szCs w:val="22"/>
        </w:rPr>
        <w:tab/>
        <w:t xml:space="preserve">In the lowest manhole/intercepting trap as the case may be, a plug shall be inserted in the pipe. The disc in the pipe at the upper manhole shall be fitted with a filling pipe with a right </w:t>
      </w:r>
      <w:proofErr w:type="gramStart"/>
      <w:r w:rsidR="00DB0678" w:rsidRPr="00757BB9">
        <w:rPr>
          <w:rFonts w:ascii="Arial" w:hAnsi="Arial" w:cs="Arial"/>
          <w:sz w:val="22"/>
          <w:szCs w:val="22"/>
        </w:rPr>
        <w:t>angle  bend</w:t>
      </w:r>
      <w:proofErr w:type="gramEnd"/>
      <w:r w:rsidR="00DB0678" w:rsidRPr="00757BB9">
        <w:rPr>
          <w:rFonts w:ascii="Arial" w:hAnsi="Arial" w:cs="Arial"/>
          <w:sz w:val="22"/>
          <w:szCs w:val="22"/>
        </w:rPr>
        <w:t xml:space="preserve"> and an air cook.</w:t>
      </w:r>
    </w:p>
    <w:p w14:paraId="466A5C8D" w14:textId="77777777" w:rsidR="00852C7B" w:rsidRDefault="00852C7B" w:rsidP="00757BB9">
      <w:pPr>
        <w:jc w:val="both"/>
        <w:rPr>
          <w:rFonts w:ascii="Arial" w:hAnsi="Arial" w:cs="Arial"/>
          <w:sz w:val="22"/>
          <w:szCs w:val="22"/>
        </w:rPr>
      </w:pPr>
    </w:p>
    <w:p w14:paraId="0D8AA154" w14:textId="67B28377"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.13.3</w:t>
      </w:r>
      <w:r w:rsidR="00DB0678" w:rsidRPr="00757BB9">
        <w:rPr>
          <w:rFonts w:ascii="Arial" w:hAnsi="Arial" w:cs="Arial"/>
          <w:sz w:val="22"/>
          <w:szCs w:val="22"/>
        </w:rPr>
        <w:tab/>
        <w:t>The pipeline shall then be filled with water by means of the pipe connection on the upper disc. The air cock on the upper disc shall be kept open while the pipeline is being filled to permit the escape of air.</w:t>
      </w:r>
    </w:p>
    <w:p w14:paraId="72AABE6A" w14:textId="77777777" w:rsidR="00852C7B" w:rsidRDefault="00852C7B" w:rsidP="00757BB9">
      <w:pPr>
        <w:jc w:val="both"/>
        <w:rPr>
          <w:rFonts w:ascii="Arial" w:hAnsi="Arial" w:cs="Arial"/>
          <w:sz w:val="22"/>
          <w:szCs w:val="22"/>
        </w:rPr>
      </w:pPr>
    </w:p>
    <w:p w14:paraId="1A5BCAAA" w14:textId="796D56E0" w:rsidR="00DB0678" w:rsidRPr="00757BB9" w:rsidRDefault="00C864A7" w:rsidP="00757BB9">
      <w:pPr>
        <w:jc w:val="both"/>
        <w:rPr>
          <w:rFonts w:ascii="Arial" w:hAnsi="Arial" w:cs="Arial"/>
          <w:sz w:val="22"/>
          <w:szCs w:val="22"/>
        </w:rPr>
      </w:pPr>
      <w:r>
        <w:rPr>
          <w:rFonts w:ascii="Arial" w:hAnsi="Arial" w:cs="Arial"/>
          <w:sz w:val="22"/>
          <w:szCs w:val="22"/>
        </w:rPr>
        <w:lastRenderedPageBreak/>
        <w:t>O</w:t>
      </w:r>
      <w:r w:rsidR="00DB0678" w:rsidRPr="00757BB9">
        <w:rPr>
          <w:rFonts w:ascii="Arial" w:hAnsi="Arial" w:cs="Arial"/>
          <w:sz w:val="22"/>
          <w:szCs w:val="22"/>
        </w:rPr>
        <w:t>.13.4</w:t>
      </w:r>
      <w:r w:rsidR="00DB0678" w:rsidRPr="00757BB9">
        <w:rPr>
          <w:rFonts w:ascii="Arial" w:hAnsi="Arial" w:cs="Arial"/>
          <w:sz w:val="22"/>
          <w:szCs w:val="22"/>
        </w:rPr>
        <w:tab/>
        <w:t>When the pipes are filled with water and air excluded, the air cock shall be shut and the water shall be poured into conical filler, attached to the filling pipe until the water remains in the filter.</w:t>
      </w:r>
    </w:p>
    <w:p w14:paraId="17A6D2EF" w14:textId="77777777" w:rsidR="00852C7B" w:rsidRDefault="00852C7B" w:rsidP="00757BB9">
      <w:pPr>
        <w:jc w:val="both"/>
        <w:rPr>
          <w:rFonts w:ascii="Arial" w:hAnsi="Arial" w:cs="Arial"/>
          <w:sz w:val="22"/>
          <w:szCs w:val="22"/>
        </w:rPr>
      </w:pPr>
    </w:p>
    <w:p w14:paraId="4E7AA99C" w14:textId="1B57F035"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.13.5</w:t>
      </w:r>
      <w:r w:rsidR="00DB0678" w:rsidRPr="00757BB9">
        <w:rPr>
          <w:rFonts w:ascii="Arial" w:hAnsi="Arial" w:cs="Arial"/>
          <w:sz w:val="22"/>
          <w:szCs w:val="22"/>
        </w:rPr>
        <w:tab/>
        <w:t xml:space="preserve">The filling pipe shall then be raised and fastened so that the height of surface of the water in the filler above the invert of the pipe is 1828 mm which will be usual test pressure for S.W. (sewer and waste) pipes. If the water level does not fall more than 16mm (12mm) in a length of 91.4 </w:t>
      </w:r>
      <w:proofErr w:type="spellStart"/>
      <w:r w:rsidR="00DB0678" w:rsidRPr="00757BB9">
        <w:rPr>
          <w:rFonts w:ascii="Arial" w:hAnsi="Arial" w:cs="Arial"/>
          <w:sz w:val="22"/>
          <w:szCs w:val="22"/>
        </w:rPr>
        <w:t>metre</w:t>
      </w:r>
      <w:proofErr w:type="spellEnd"/>
      <w:r w:rsidR="00DB0678" w:rsidRPr="00757BB9">
        <w:rPr>
          <w:rFonts w:ascii="Arial" w:hAnsi="Arial" w:cs="Arial"/>
          <w:sz w:val="22"/>
          <w:szCs w:val="22"/>
        </w:rPr>
        <w:t xml:space="preserve"> the test may be considered satisfactory.</w:t>
      </w:r>
    </w:p>
    <w:p w14:paraId="1ACAB553" w14:textId="77777777" w:rsidR="00852C7B" w:rsidRDefault="00852C7B" w:rsidP="00757BB9">
      <w:pPr>
        <w:jc w:val="both"/>
        <w:rPr>
          <w:rFonts w:ascii="Arial" w:hAnsi="Arial" w:cs="Arial"/>
          <w:sz w:val="22"/>
          <w:szCs w:val="22"/>
        </w:rPr>
      </w:pPr>
    </w:p>
    <w:p w14:paraId="52C994F2" w14:textId="5C1906A5"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.13.6</w:t>
      </w:r>
      <w:r w:rsidR="00DB0678" w:rsidRPr="00757BB9">
        <w:rPr>
          <w:rFonts w:ascii="Arial" w:hAnsi="Arial" w:cs="Arial"/>
          <w:sz w:val="22"/>
          <w:szCs w:val="22"/>
        </w:rPr>
        <w:tab/>
        <w:t>The Contractor shall make good all defective work at own expense.</w:t>
      </w:r>
    </w:p>
    <w:p w14:paraId="1A63E880" w14:textId="77777777" w:rsidR="00DB0678" w:rsidRPr="00757BB9" w:rsidRDefault="00DB0678" w:rsidP="00757BB9">
      <w:pPr>
        <w:jc w:val="both"/>
        <w:rPr>
          <w:rFonts w:ascii="Arial" w:hAnsi="Arial" w:cs="Arial"/>
          <w:sz w:val="22"/>
          <w:szCs w:val="22"/>
        </w:rPr>
      </w:pPr>
    </w:p>
    <w:p w14:paraId="05DB2F26" w14:textId="369DDD40"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.14</w:t>
      </w:r>
      <w:r w:rsidR="00DB0678" w:rsidRPr="00852C7B">
        <w:rPr>
          <w:rFonts w:ascii="Arial" w:hAnsi="Arial" w:cs="Arial"/>
          <w:b/>
          <w:bCs/>
          <w:sz w:val="22"/>
          <w:szCs w:val="22"/>
        </w:rPr>
        <w:tab/>
        <w:t>U.P.V.C Pipes</w:t>
      </w:r>
    </w:p>
    <w:p w14:paraId="44AC8492" w14:textId="77777777" w:rsidR="00DB0678" w:rsidRPr="00757BB9" w:rsidRDefault="00DB0678" w:rsidP="00757BB9">
      <w:pPr>
        <w:jc w:val="both"/>
        <w:rPr>
          <w:rFonts w:ascii="Arial" w:hAnsi="Arial" w:cs="Arial"/>
          <w:sz w:val="22"/>
          <w:szCs w:val="22"/>
        </w:rPr>
      </w:pPr>
    </w:p>
    <w:p w14:paraId="29669E9F" w14:textId="4142A079"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.14.1</w:t>
      </w:r>
      <w:r w:rsidR="00DB0678" w:rsidRPr="00757BB9">
        <w:rPr>
          <w:rFonts w:ascii="Arial" w:hAnsi="Arial" w:cs="Arial"/>
          <w:sz w:val="22"/>
          <w:szCs w:val="22"/>
        </w:rPr>
        <w:tab/>
        <w:t>Manufacturer’s instruction should be followed in pipes to be used for water mains. Where specified, pipes shall have integral rubber ring joints and where solvent cement joints are specified, a sufficient number of expansion/contraction joints shall be incorporated in the length of mains to allow for variation of temperature to the recommendation of the pipe manufacturers.</w:t>
      </w:r>
    </w:p>
    <w:p w14:paraId="6CEDE761" w14:textId="77777777" w:rsidR="00852C7B" w:rsidRDefault="00852C7B" w:rsidP="00757BB9">
      <w:pPr>
        <w:jc w:val="both"/>
        <w:rPr>
          <w:rFonts w:ascii="Arial" w:hAnsi="Arial" w:cs="Arial"/>
          <w:sz w:val="22"/>
          <w:szCs w:val="22"/>
        </w:rPr>
      </w:pPr>
    </w:p>
    <w:p w14:paraId="60DFFB79" w14:textId="7D1565C1"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.14.2</w:t>
      </w:r>
      <w:r w:rsidR="00DB0678" w:rsidRPr="00757BB9">
        <w:rPr>
          <w:rFonts w:ascii="Arial" w:hAnsi="Arial" w:cs="Arial"/>
          <w:sz w:val="22"/>
          <w:szCs w:val="22"/>
        </w:rPr>
        <w:tab/>
        <w:t>These pipes shall be effectively protected from the direct rays of sun immediately after they are laid and until permission is given for the trenches to be refilled by the Employer. Subject to such permission being obtained, trenches shall be refilled without delay. Final connection at a fixed point shall be deemed up to the majority of the length of the pipeline has been covered by backfill in order to reduce the effect of expansion and contraction caused by temperature variations.</w:t>
      </w:r>
    </w:p>
    <w:p w14:paraId="0BBF3643" w14:textId="77777777" w:rsidR="00DB0678" w:rsidRPr="00757BB9" w:rsidRDefault="00DB0678" w:rsidP="00757BB9">
      <w:pPr>
        <w:jc w:val="both"/>
        <w:rPr>
          <w:rFonts w:ascii="Arial" w:hAnsi="Arial" w:cs="Arial"/>
          <w:sz w:val="22"/>
          <w:szCs w:val="22"/>
        </w:rPr>
      </w:pPr>
    </w:p>
    <w:p w14:paraId="03CF0C52" w14:textId="7D9BD1C6"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.15</w:t>
      </w:r>
      <w:r w:rsidR="00DB0678" w:rsidRPr="00852C7B">
        <w:rPr>
          <w:rFonts w:ascii="Arial" w:hAnsi="Arial" w:cs="Arial"/>
          <w:b/>
          <w:bCs/>
          <w:sz w:val="22"/>
          <w:szCs w:val="22"/>
        </w:rPr>
        <w:tab/>
        <w:t>Bends and other Specials</w:t>
      </w:r>
    </w:p>
    <w:p w14:paraId="3918609C" w14:textId="77777777" w:rsidR="00DB0678" w:rsidRPr="00757BB9" w:rsidRDefault="00DB0678" w:rsidP="00757BB9">
      <w:pPr>
        <w:jc w:val="both"/>
        <w:rPr>
          <w:rFonts w:ascii="Arial" w:hAnsi="Arial" w:cs="Arial"/>
          <w:sz w:val="22"/>
          <w:szCs w:val="22"/>
        </w:rPr>
      </w:pPr>
    </w:p>
    <w:p w14:paraId="773F0AB3" w14:textId="6FAB80AE"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.15.1</w:t>
      </w:r>
      <w:r w:rsidR="00DB0678" w:rsidRPr="00757BB9">
        <w:rPr>
          <w:rFonts w:ascii="Arial" w:hAnsi="Arial" w:cs="Arial"/>
          <w:sz w:val="22"/>
          <w:szCs w:val="22"/>
        </w:rPr>
        <w:tab/>
        <w:t>In fixing bends, care shall be taken to see that the axis of the bend is truly vertical or horizontal as the case may be and the spigot of the bend is well in the socket of the pipe with which a joint has to be formed. The Contractor shall be called on to replace any faulty work at his</w:t>
      </w:r>
      <w:r w:rsidR="00043FBE">
        <w:rPr>
          <w:rFonts w:ascii="Arial" w:hAnsi="Arial" w:cs="Arial"/>
          <w:sz w:val="22"/>
          <w:szCs w:val="22"/>
        </w:rPr>
        <w:t>/her</w:t>
      </w:r>
      <w:r w:rsidR="00DB0678" w:rsidRPr="00757BB9">
        <w:rPr>
          <w:rFonts w:ascii="Arial" w:hAnsi="Arial" w:cs="Arial"/>
          <w:sz w:val="22"/>
          <w:szCs w:val="22"/>
        </w:rPr>
        <w:t xml:space="preserve"> own expense.</w:t>
      </w:r>
    </w:p>
    <w:p w14:paraId="488A608D" w14:textId="77777777" w:rsidR="00DB0678" w:rsidRPr="00757BB9" w:rsidRDefault="00DB0678" w:rsidP="00757BB9">
      <w:pPr>
        <w:jc w:val="both"/>
        <w:rPr>
          <w:rFonts w:ascii="Arial" w:hAnsi="Arial" w:cs="Arial"/>
          <w:sz w:val="22"/>
          <w:szCs w:val="22"/>
        </w:rPr>
      </w:pPr>
    </w:p>
    <w:p w14:paraId="7FA6CDDF" w14:textId="6299E013"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.16</w:t>
      </w:r>
      <w:r w:rsidR="00DB0678" w:rsidRPr="00852C7B">
        <w:rPr>
          <w:rFonts w:ascii="Arial" w:hAnsi="Arial" w:cs="Arial"/>
          <w:b/>
          <w:bCs/>
          <w:sz w:val="22"/>
          <w:szCs w:val="22"/>
        </w:rPr>
        <w:tab/>
        <w:t>Flanged Joints</w:t>
      </w:r>
    </w:p>
    <w:p w14:paraId="3D34DD3F" w14:textId="77777777" w:rsidR="00DB0678" w:rsidRPr="00757BB9" w:rsidRDefault="00DB0678" w:rsidP="00757BB9">
      <w:pPr>
        <w:jc w:val="both"/>
        <w:rPr>
          <w:rFonts w:ascii="Arial" w:hAnsi="Arial" w:cs="Arial"/>
          <w:sz w:val="22"/>
          <w:szCs w:val="22"/>
        </w:rPr>
      </w:pPr>
    </w:p>
    <w:p w14:paraId="30188FD5" w14:textId="59E5E711"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.16.1</w:t>
      </w:r>
      <w:r w:rsidR="00DB0678" w:rsidRPr="00757BB9">
        <w:rPr>
          <w:rFonts w:ascii="Arial" w:hAnsi="Arial" w:cs="Arial"/>
          <w:sz w:val="22"/>
          <w:szCs w:val="22"/>
        </w:rPr>
        <w:tab/>
        <w:t>All flanged joints shall be made by painting the faces of the flanged with red lead freely and bolting the flanges evenly on all sides. A thin fiber of lead wool may be used in making the joints watertight when facing of the flanges is not true. Rubber insertions may be used with approval. Sewage resistant rubber insertion is to be used for sewer lines.</w:t>
      </w:r>
    </w:p>
    <w:p w14:paraId="39529EF8" w14:textId="77777777" w:rsidR="00DB0678" w:rsidRPr="00757BB9" w:rsidRDefault="00DB0678" w:rsidP="00757BB9">
      <w:pPr>
        <w:jc w:val="both"/>
        <w:rPr>
          <w:rFonts w:ascii="Arial" w:hAnsi="Arial" w:cs="Arial"/>
          <w:sz w:val="22"/>
          <w:szCs w:val="22"/>
        </w:rPr>
      </w:pPr>
    </w:p>
    <w:p w14:paraId="31A95999" w14:textId="226CE2DB" w:rsidR="00DB0678" w:rsidRPr="003508D0" w:rsidRDefault="00C864A7" w:rsidP="00757BB9">
      <w:pPr>
        <w:jc w:val="both"/>
        <w:rPr>
          <w:rFonts w:ascii="Arial" w:hAnsi="Arial" w:cs="Arial"/>
          <w:b/>
          <w:bCs/>
          <w:sz w:val="22"/>
          <w:szCs w:val="22"/>
        </w:rPr>
      </w:pPr>
      <w:r w:rsidRPr="003508D0">
        <w:rPr>
          <w:rFonts w:ascii="Arial" w:hAnsi="Arial" w:cs="Arial"/>
          <w:b/>
          <w:bCs/>
          <w:sz w:val="22"/>
          <w:szCs w:val="22"/>
        </w:rPr>
        <w:t>O</w:t>
      </w:r>
      <w:r w:rsidR="00DB0678" w:rsidRPr="003508D0">
        <w:rPr>
          <w:rFonts w:ascii="Arial" w:hAnsi="Arial" w:cs="Arial"/>
          <w:b/>
          <w:bCs/>
          <w:sz w:val="22"/>
          <w:szCs w:val="22"/>
        </w:rPr>
        <w:t>.17</w:t>
      </w:r>
      <w:r w:rsidR="00DB0678" w:rsidRPr="003508D0">
        <w:rPr>
          <w:rFonts w:ascii="Arial" w:hAnsi="Arial" w:cs="Arial"/>
          <w:b/>
          <w:bCs/>
          <w:sz w:val="22"/>
          <w:szCs w:val="22"/>
        </w:rPr>
        <w:tab/>
        <w:t>Support for U.P.V.C Pipes</w:t>
      </w:r>
    </w:p>
    <w:p w14:paraId="48DF23B0" w14:textId="77777777" w:rsidR="00DB0678" w:rsidRPr="00757BB9" w:rsidRDefault="00DB0678" w:rsidP="00757BB9">
      <w:pPr>
        <w:jc w:val="both"/>
        <w:rPr>
          <w:rFonts w:ascii="Arial" w:hAnsi="Arial" w:cs="Arial"/>
          <w:sz w:val="22"/>
          <w:szCs w:val="22"/>
        </w:rPr>
      </w:pPr>
    </w:p>
    <w:p w14:paraId="3369005D" w14:textId="36706021"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.17.1</w:t>
      </w:r>
      <w:r w:rsidR="00DB0678" w:rsidRPr="00757BB9">
        <w:rPr>
          <w:rFonts w:ascii="Arial" w:hAnsi="Arial" w:cs="Arial"/>
          <w:sz w:val="22"/>
          <w:szCs w:val="22"/>
        </w:rPr>
        <w:tab/>
        <w:t xml:space="preserve">When U.P.V.C pipelines incorporate metal valves or other heavy fittings, it is essential to support the valves directly rather than allowing their weight to be carried by the </w:t>
      </w:r>
      <w:proofErr w:type="spellStart"/>
      <w:r w:rsidR="00DB0678" w:rsidRPr="00757BB9">
        <w:rPr>
          <w:rFonts w:ascii="Arial" w:hAnsi="Arial" w:cs="Arial"/>
          <w:sz w:val="22"/>
          <w:szCs w:val="22"/>
        </w:rPr>
        <w:t>uP.V.C</w:t>
      </w:r>
      <w:proofErr w:type="spellEnd"/>
      <w:r w:rsidR="00DB0678" w:rsidRPr="00757BB9">
        <w:rPr>
          <w:rFonts w:ascii="Arial" w:hAnsi="Arial" w:cs="Arial"/>
          <w:sz w:val="22"/>
          <w:szCs w:val="22"/>
        </w:rPr>
        <w:t xml:space="preserve"> pipe and support shall be placed on either side of the fittings mentioned above. </w:t>
      </w:r>
      <w:proofErr w:type="spellStart"/>
      <w:r w:rsidR="00DB0678" w:rsidRPr="00757BB9">
        <w:rPr>
          <w:rFonts w:ascii="Arial" w:hAnsi="Arial" w:cs="Arial"/>
          <w:sz w:val="22"/>
          <w:szCs w:val="22"/>
        </w:rPr>
        <w:t>Moulded</w:t>
      </w:r>
      <w:proofErr w:type="spellEnd"/>
      <w:r w:rsidR="00DB0678" w:rsidRPr="00757BB9">
        <w:rPr>
          <w:rFonts w:ascii="Arial" w:hAnsi="Arial" w:cs="Arial"/>
          <w:sz w:val="22"/>
          <w:szCs w:val="22"/>
        </w:rPr>
        <w:t xml:space="preserve"> plastic fitting also should be supported.</w:t>
      </w:r>
    </w:p>
    <w:p w14:paraId="0A770B15" w14:textId="77777777" w:rsidR="00852C7B" w:rsidRDefault="00852C7B" w:rsidP="00757BB9">
      <w:pPr>
        <w:jc w:val="both"/>
        <w:rPr>
          <w:rFonts w:ascii="Arial" w:hAnsi="Arial" w:cs="Arial"/>
          <w:sz w:val="22"/>
          <w:szCs w:val="22"/>
        </w:rPr>
      </w:pPr>
    </w:p>
    <w:p w14:paraId="5E3FB910" w14:textId="628F93B8" w:rsidR="00DB0678"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.17.2</w:t>
      </w:r>
      <w:r w:rsidR="00DB0678" w:rsidRPr="00757BB9">
        <w:rPr>
          <w:rFonts w:ascii="Arial" w:hAnsi="Arial" w:cs="Arial"/>
          <w:sz w:val="22"/>
          <w:szCs w:val="22"/>
        </w:rPr>
        <w:tab/>
        <w:t xml:space="preserve">Maximum allowable horizontal support distance for </w:t>
      </w:r>
      <w:proofErr w:type="spellStart"/>
      <w:r w:rsidR="00DB0678" w:rsidRPr="00757BB9">
        <w:rPr>
          <w:rFonts w:ascii="Arial" w:hAnsi="Arial" w:cs="Arial"/>
          <w:sz w:val="22"/>
          <w:szCs w:val="22"/>
        </w:rPr>
        <w:t>uP.V.C</w:t>
      </w:r>
      <w:proofErr w:type="spellEnd"/>
      <w:r w:rsidR="00DB0678" w:rsidRPr="00757BB9">
        <w:rPr>
          <w:rFonts w:ascii="Arial" w:hAnsi="Arial" w:cs="Arial"/>
          <w:sz w:val="22"/>
          <w:szCs w:val="22"/>
        </w:rPr>
        <w:t xml:space="preserve"> are given below.</w:t>
      </w:r>
    </w:p>
    <w:p w14:paraId="3922F6C0" w14:textId="0D60F5BA" w:rsidR="003508D0" w:rsidRDefault="003508D0" w:rsidP="00757BB9">
      <w:pPr>
        <w:jc w:val="both"/>
        <w:rPr>
          <w:rFonts w:ascii="Arial" w:hAnsi="Arial" w:cs="Arial"/>
          <w:sz w:val="22"/>
          <w:szCs w:val="22"/>
        </w:rPr>
      </w:pPr>
    </w:p>
    <w:tbl>
      <w:tblPr>
        <w:tblW w:w="0" w:type="auto"/>
        <w:tblInd w:w="138"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1668"/>
        <w:gridCol w:w="1262"/>
        <w:gridCol w:w="1261"/>
        <w:gridCol w:w="1262"/>
        <w:gridCol w:w="1262"/>
        <w:gridCol w:w="1261"/>
        <w:gridCol w:w="1262"/>
      </w:tblGrid>
      <w:tr w:rsidR="003508D0" w:rsidRPr="003508D0" w14:paraId="2438FB87" w14:textId="77777777">
        <w:trPr>
          <w:trHeight w:val="537"/>
        </w:trPr>
        <w:tc>
          <w:tcPr>
            <w:tcW w:w="1668" w:type="dxa"/>
            <w:tcBorders>
              <w:bottom w:val="single" w:sz="6" w:space="0" w:color="000000"/>
              <w:right w:val="single" w:sz="6" w:space="0" w:color="000000"/>
            </w:tcBorders>
          </w:tcPr>
          <w:p w14:paraId="5DFBB4E9" w14:textId="77777777" w:rsidR="003508D0" w:rsidRPr="003508D0" w:rsidRDefault="003508D0">
            <w:pPr>
              <w:pStyle w:val="TableParagraph"/>
              <w:spacing w:line="293" w:lineRule="exact"/>
              <w:ind w:left="73" w:right="158"/>
              <w:jc w:val="center"/>
              <w:rPr>
                <w:rFonts w:ascii="Arial" w:hAnsi="Arial" w:cs="Arial"/>
                <w:b/>
                <w:sz w:val="20"/>
                <w:szCs w:val="20"/>
              </w:rPr>
            </w:pPr>
            <w:r w:rsidRPr="003508D0">
              <w:rPr>
                <w:rFonts w:ascii="Arial" w:hAnsi="Arial" w:cs="Arial"/>
                <w:b/>
                <w:sz w:val="20"/>
                <w:szCs w:val="20"/>
              </w:rPr>
              <w:t>Nominal bore</w:t>
            </w:r>
          </w:p>
        </w:tc>
        <w:tc>
          <w:tcPr>
            <w:tcW w:w="1262" w:type="dxa"/>
            <w:tcBorders>
              <w:left w:val="single" w:sz="6" w:space="0" w:color="000000"/>
              <w:bottom w:val="single" w:sz="6" w:space="0" w:color="000000"/>
              <w:right w:val="single" w:sz="6" w:space="0" w:color="000000"/>
            </w:tcBorders>
          </w:tcPr>
          <w:p w14:paraId="1C584243" w14:textId="77777777" w:rsidR="003508D0" w:rsidRPr="003508D0" w:rsidRDefault="003508D0">
            <w:pPr>
              <w:pStyle w:val="TableParagraph"/>
              <w:spacing w:line="268" w:lineRule="exact"/>
              <w:ind w:left="107"/>
              <w:rPr>
                <w:rFonts w:ascii="Arial" w:hAnsi="Arial" w:cs="Arial"/>
                <w:sz w:val="20"/>
                <w:szCs w:val="20"/>
              </w:rPr>
            </w:pPr>
            <w:r w:rsidRPr="003508D0">
              <w:rPr>
                <w:rFonts w:ascii="Arial" w:hAnsi="Arial" w:cs="Arial"/>
                <w:sz w:val="20"/>
                <w:szCs w:val="20"/>
              </w:rPr>
              <w:t>12 mm</w:t>
            </w:r>
          </w:p>
          <w:p w14:paraId="00F2C23C" w14:textId="77777777" w:rsidR="003508D0" w:rsidRPr="003508D0" w:rsidRDefault="003508D0">
            <w:pPr>
              <w:pStyle w:val="TableParagraph"/>
              <w:spacing w:line="249" w:lineRule="exact"/>
              <w:ind w:left="107"/>
              <w:rPr>
                <w:rFonts w:ascii="Arial" w:hAnsi="Arial" w:cs="Arial"/>
                <w:sz w:val="20"/>
                <w:szCs w:val="20"/>
              </w:rPr>
            </w:pPr>
            <w:r w:rsidRPr="003508D0">
              <w:rPr>
                <w:rFonts w:ascii="Arial" w:hAnsi="Arial" w:cs="Arial"/>
                <w:sz w:val="20"/>
                <w:szCs w:val="20"/>
              </w:rPr>
              <w:t>(1/2”)</w:t>
            </w:r>
          </w:p>
        </w:tc>
        <w:tc>
          <w:tcPr>
            <w:tcW w:w="1261" w:type="dxa"/>
            <w:tcBorders>
              <w:left w:val="single" w:sz="6" w:space="0" w:color="000000"/>
              <w:bottom w:val="single" w:sz="6" w:space="0" w:color="000000"/>
              <w:right w:val="single" w:sz="6" w:space="0" w:color="000000"/>
            </w:tcBorders>
          </w:tcPr>
          <w:p w14:paraId="7C122C9E" w14:textId="77777777" w:rsidR="003508D0" w:rsidRPr="003508D0" w:rsidRDefault="003508D0">
            <w:pPr>
              <w:pStyle w:val="TableParagraph"/>
              <w:spacing w:line="268" w:lineRule="exact"/>
              <w:ind w:left="108"/>
              <w:rPr>
                <w:rFonts w:ascii="Arial" w:hAnsi="Arial" w:cs="Arial"/>
                <w:sz w:val="20"/>
                <w:szCs w:val="20"/>
              </w:rPr>
            </w:pPr>
            <w:r w:rsidRPr="003508D0">
              <w:rPr>
                <w:rFonts w:ascii="Arial" w:hAnsi="Arial" w:cs="Arial"/>
                <w:sz w:val="20"/>
                <w:szCs w:val="20"/>
              </w:rPr>
              <w:t>18 mm</w:t>
            </w:r>
          </w:p>
          <w:p w14:paraId="6046ABC6" w14:textId="77777777" w:rsidR="003508D0" w:rsidRPr="003508D0" w:rsidRDefault="003508D0">
            <w:pPr>
              <w:pStyle w:val="TableParagraph"/>
              <w:spacing w:line="249" w:lineRule="exact"/>
              <w:ind w:left="108"/>
              <w:rPr>
                <w:rFonts w:ascii="Arial" w:hAnsi="Arial" w:cs="Arial"/>
                <w:sz w:val="20"/>
                <w:szCs w:val="20"/>
              </w:rPr>
            </w:pPr>
            <w:r w:rsidRPr="003508D0">
              <w:rPr>
                <w:rFonts w:ascii="Arial" w:hAnsi="Arial" w:cs="Arial"/>
                <w:sz w:val="20"/>
                <w:szCs w:val="20"/>
              </w:rPr>
              <w:t>(3/8”)</w:t>
            </w:r>
          </w:p>
        </w:tc>
        <w:tc>
          <w:tcPr>
            <w:tcW w:w="1262" w:type="dxa"/>
            <w:tcBorders>
              <w:left w:val="single" w:sz="6" w:space="0" w:color="000000"/>
              <w:bottom w:val="single" w:sz="6" w:space="0" w:color="000000"/>
              <w:right w:val="single" w:sz="6" w:space="0" w:color="000000"/>
            </w:tcBorders>
          </w:tcPr>
          <w:p w14:paraId="1238B269" w14:textId="77777777" w:rsidR="003508D0" w:rsidRPr="003508D0" w:rsidRDefault="003508D0">
            <w:pPr>
              <w:pStyle w:val="TableParagraph"/>
              <w:spacing w:line="268" w:lineRule="exact"/>
              <w:ind w:left="108"/>
              <w:rPr>
                <w:rFonts w:ascii="Arial" w:hAnsi="Arial" w:cs="Arial"/>
                <w:sz w:val="20"/>
                <w:szCs w:val="20"/>
              </w:rPr>
            </w:pPr>
            <w:r w:rsidRPr="003508D0">
              <w:rPr>
                <w:rFonts w:ascii="Arial" w:hAnsi="Arial" w:cs="Arial"/>
                <w:sz w:val="20"/>
                <w:szCs w:val="20"/>
              </w:rPr>
              <w:t>25 mm</w:t>
            </w:r>
          </w:p>
          <w:p w14:paraId="242113B4" w14:textId="77777777" w:rsidR="003508D0" w:rsidRPr="003508D0" w:rsidRDefault="003508D0">
            <w:pPr>
              <w:pStyle w:val="TableParagraph"/>
              <w:spacing w:line="249" w:lineRule="exact"/>
              <w:ind w:left="108"/>
              <w:rPr>
                <w:rFonts w:ascii="Arial" w:hAnsi="Arial" w:cs="Arial"/>
                <w:sz w:val="20"/>
                <w:szCs w:val="20"/>
              </w:rPr>
            </w:pPr>
            <w:r w:rsidRPr="003508D0">
              <w:rPr>
                <w:rFonts w:ascii="Arial" w:hAnsi="Arial" w:cs="Arial"/>
                <w:sz w:val="20"/>
                <w:szCs w:val="20"/>
              </w:rPr>
              <w:t>(1”)</w:t>
            </w:r>
          </w:p>
        </w:tc>
        <w:tc>
          <w:tcPr>
            <w:tcW w:w="1262" w:type="dxa"/>
            <w:tcBorders>
              <w:left w:val="single" w:sz="6" w:space="0" w:color="000000"/>
              <w:bottom w:val="single" w:sz="6" w:space="0" w:color="000000"/>
              <w:right w:val="single" w:sz="6" w:space="0" w:color="000000"/>
            </w:tcBorders>
          </w:tcPr>
          <w:p w14:paraId="23FDA4A7" w14:textId="77777777" w:rsidR="003508D0" w:rsidRPr="003508D0" w:rsidRDefault="003508D0">
            <w:pPr>
              <w:pStyle w:val="TableParagraph"/>
              <w:spacing w:line="268" w:lineRule="exact"/>
              <w:ind w:left="108"/>
              <w:rPr>
                <w:rFonts w:ascii="Arial" w:hAnsi="Arial" w:cs="Arial"/>
                <w:sz w:val="20"/>
                <w:szCs w:val="20"/>
              </w:rPr>
            </w:pPr>
            <w:r w:rsidRPr="003508D0">
              <w:rPr>
                <w:rFonts w:ascii="Arial" w:hAnsi="Arial" w:cs="Arial"/>
                <w:sz w:val="20"/>
                <w:szCs w:val="20"/>
              </w:rPr>
              <w:t>32 mm</w:t>
            </w:r>
          </w:p>
          <w:p w14:paraId="54A2605A" w14:textId="77777777" w:rsidR="003508D0" w:rsidRPr="003508D0" w:rsidRDefault="003508D0">
            <w:pPr>
              <w:pStyle w:val="TableParagraph"/>
              <w:spacing w:line="249" w:lineRule="exact"/>
              <w:ind w:left="108"/>
              <w:rPr>
                <w:rFonts w:ascii="Arial" w:hAnsi="Arial" w:cs="Arial"/>
                <w:sz w:val="20"/>
                <w:szCs w:val="20"/>
              </w:rPr>
            </w:pPr>
            <w:r w:rsidRPr="003508D0">
              <w:rPr>
                <w:rFonts w:ascii="Arial" w:hAnsi="Arial" w:cs="Arial"/>
                <w:sz w:val="20"/>
                <w:szCs w:val="20"/>
              </w:rPr>
              <w:t>(1¼”)</w:t>
            </w:r>
          </w:p>
        </w:tc>
        <w:tc>
          <w:tcPr>
            <w:tcW w:w="1261" w:type="dxa"/>
            <w:tcBorders>
              <w:left w:val="single" w:sz="6" w:space="0" w:color="000000"/>
              <w:bottom w:val="single" w:sz="6" w:space="0" w:color="000000"/>
              <w:right w:val="single" w:sz="6" w:space="0" w:color="000000"/>
            </w:tcBorders>
          </w:tcPr>
          <w:p w14:paraId="745733AF" w14:textId="77777777" w:rsidR="003508D0" w:rsidRPr="003508D0" w:rsidRDefault="003508D0">
            <w:pPr>
              <w:pStyle w:val="TableParagraph"/>
              <w:spacing w:line="268" w:lineRule="exact"/>
              <w:ind w:left="109"/>
              <w:rPr>
                <w:rFonts w:ascii="Arial" w:hAnsi="Arial" w:cs="Arial"/>
                <w:sz w:val="20"/>
                <w:szCs w:val="20"/>
              </w:rPr>
            </w:pPr>
            <w:r w:rsidRPr="003508D0">
              <w:rPr>
                <w:rFonts w:ascii="Arial" w:hAnsi="Arial" w:cs="Arial"/>
                <w:sz w:val="20"/>
                <w:szCs w:val="20"/>
              </w:rPr>
              <w:t>38 mm</w:t>
            </w:r>
          </w:p>
          <w:p w14:paraId="5066BC5B" w14:textId="77777777" w:rsidR="003508D0" w:rsidRPr="003508D0" w:rsidRDefault="003508D0">
            <w:pPr>
              <w:pStyle w:val="TableParagraph"/>
              <w:spacing w:line="249" w:lineRule="exact"/>
              <w:ind w:left="109"/>
              <w:rPr>
                <w:rFonts w:ascii="Arial" w:hAnsi="Arial" w:cs="Arial"/>
                <w:sz w:val="20"/>
                <w:szCs w:val="20"/>
              </w:rPr>
            </w:pPr>
            <w:r w:rsidRPr="003508D0">
              <w:rPr>
                <w:rFonts w:ascii="Arial" w:hAnsi="Arial" w:cs="Arial"/>
                <w:sz w:val="20"/>
                <w:szCs w:val="20"/>
              </w:rPr>
              <w:t>(1½”)</w:t>
            </w:r>
          </w:p>
        </w:tc>
        <w:tc>
          <w:tcPr>
            <w:tcW w:w="1262" w:type="dxa"/>
            <w:tcBorders>
              <w:left w:val="single" w:sz="6" w:space="0" w:color="000000"/>
              <w:bottom w:val="single" w:sz="6" w:space="0" w:color="000000"/>
            </w:tcBorders>
          </w:tcPr>
          <w:p w14:paraId="1054CB99" w14:textId="77777777" w:rsidR="003508D0" w:rsidRPr="003508D0" w:rsidRDefault="003508D0">
            <w:pPr>
              <w:pStyle w:val="TableParagraph"/>
              <w:spacing w:line="268" w:lineRule="exact"/>
              <w:ind w:left="109"/>
              <w:rPr>
                <w:rFonts w:ascii="Arial" w:hAnsi="Arial" w:cs="Arial"/>
                <w:sz w:val="20"/>
                <w:szCs w:val="20"/>
              </w:rPr>
            </w:pPr>
            <w:r w:rsidRPr="003508D0">
              <w:rPr>
                <w:rFonts w:ascii="Arial" w:hAnsi="Arial" w:cs="Arial"/>
                <w:sz w:val="20"/>
                <w:szCs w:val="20"/>
              </w:rPr>
              <w:t>50 mm</w:t>
            </w:r>
          </w:p>
          <w:p w14:paraId="20136C93" w14:textId="77777777" w:rsidR="003508D0" w:rsidRPr="003508D0" w:rsidRDefault="003508D0">
            <w:pPr>
              <w:pStyle w:val="TableParagraph"/>
              <w:spacing w:line="249" w:lineRule="exact"/>
              <w:ind w:left="109"/>
              <w:rPr>
                <w:rFonts w:ascii="Arial" w:hAnsi="Arial" w:cs="Arial"/>
                <w:sz w:val="20"/>
                <w:szCs w:val="20"/>
              </w:rPr>
            </w:pPr>
            <w:r w:rsidRPr="003508D0">
              <w:rPr>
                <w:rFonts w:ascii="Arial" w:hAnsi="Arial" w:cs="Arial"/>
                <w:sz w:val="20"/>
                <w:szCs w:val="20"/>
              </w:rPr>
              <w:t>(2”)</w:t>
            </w:r>
          </w:p>
        </w:tc>
      </w:tr>
      <w:tr w:rsidR="003508D0" w:rsidRPr="003508D0" w14:paraId="0BB254DF" w14:textId="77777777">
        <w:trPr>
          <w:trHeight w:val="586"/>
        </w:trPr>
        <w:tc>
          <w:tcPr>
            <w:tcW w:w="1668" w:type="dxa"/>
            <w:tcBorders>
              <w:top w:val="single" w:sz="6" w:space="0" w:color="000000"/>
              <w:bottom w:val="single" w:sz="18" w:space="0" w:color="000000"/>
              <w:right w:val="single" w:sz="6" w:space="0" w:color="000000"/>
            </w:tcBorders>
          </w:tcPr>
          <w:p w14:paraId="39161F65" w14:textId="77777777" w:rsidR="003508D0" w:rsidRPr="003508D0" w:rsidRDefault="003508D0">
            <w:pPr>
              <w:pStyle w:val="TableParagraph"/>
              <w:spacing w:line="290" w:lineRule="atLeast"/>
              <w:ind w:left="92" w:right="690"/>
              <w:rPr>
                <w:rFonts w:ascii="Arial" w:hAnsi="Arial" w:cs="Arial"/>
                <w:b/>
                <w:sz w:val="20"/>
                <w:szCs w:val="20"/>
              </w:rPr>
            </w:pPr>
            <w:r w:rsidRPr="003508D0">
              <w:rPr>
                <w:rFonts w:ascii="Arial" w:hAnsi="Arial" w:cs="Arial"/>
                <w:b/>
                <w:sz w:val="20"/>
                <w:szCs w:val="20"/>
              </w:rPr>
              <w:t>Support distance</w:t>
            </w:r>
          </w:p>
        </w:tc>
        <w:tc>
          <w:tcPr>
            <w:tcW w:w="1262" w:type="dxa"/>
            <w:tcBorders>
              <w:top w:val="single" w:sz="6" w:space="0" w:color="000000"/>
              <w:left w:val="single" w:sz="6" w:space="0" w:color="000000"/>
              <w:bottom w:val="single" w:sz="18" w:space="0" w:color="000000"/>
              <w:right w:val="single" w:sz="6" w:space="0" w:color="000000"/>
            </w:tcBorders>
          </w:tcPr>
          <w:p w14:paraId="20BF25C2" w14:textId="77777777" w:rsidR="003508D0" w:rsidRPr="003508D0" w:rsidRDefault="003508D0">
            <w:pPr>
              <w:pStyle w:val="TableParagraph"/>
              <w:spacing w:line="268" w:lineRule="exact"/>
              <w:ind w:left="107"/>
              <w:rPr>
                <w:rFonts w:ascii="Arial" w:hAnsi="Arial" w:cs="Arial"/>
                <w:sz w:val="20"/>
                <w:szCs w:val="20"/>
              </w:rPr>
            </w:pPr>
            <w:r w:rsidRPr="003508D0">
              <w:rPr>
                <w:rFonts w:ascii="Arial" w:hAnsi="Arial" w:cs="Arial"/>
                <w:sz w:val="20"/>
                <w:szCs w:val="20"/>
              </w:rPr>
              <w:t>533 mm</w:t>
            </w:r>
          </w:p>
          <w:p w14:paraId="60184291" w14:textId="77777777" w:rsidR="003508D0" w:rsidRPr="003508D0" w:rsidRDefault="003508D0">
            <w:pPr>
              <w:pStyle w:val="TableParagraph"/>
              <w:spacing w:line="268" w:lineRule="exact"/>
              <w:ind w:left="107"/>
              <w:rPr>
                <w:rFonts w:ascii="Arial" w:hAnsi="Arial" w:cs="Arial"/>
                <w:sz w:val="20"/>
                <w:szCs w:val="20"/>
              </w:rPr>
            </w:pPr>
            <w:r w:rsidRPr="003508D0">
              <w:rPr>
                <w:rFonts w:ascii="Arial" w:hAnsi="Arial" w:cs="Arial"/>
                <w:sz w:val="20"/>
                <w:szCs w:val="20"/>
              </w:rPr>
              <w:t>(1’9”)</w:t>
            </w:r>
          </w:p>
        </w:tc>
        <w:tc>
          <w:tcPr>
            <w:tcW w:w="1261" w:type="dxa"/>
            <w:tcBorders>
              <w:top w:val="single" w:sz="6" w:space="0" w:color="000000"/>
              <w:left w:val="single" w:sz="6" w:space="0" w:color="000000"/>
              <w:bottom w:val="single" w:sz="18" w:space="0" w:color="000000"/>
              <w:right w:val="single" w:sz="6" w:space="0" w:color="000000"/>
            </w:tcBorders>
          </w:tcPr>
          <w:p w14:paraId="1DBE8C45" w14:textId="77777777" w:rsidR="003508D0" w:rsidRPr="003508D0" w:rsidRDefault="003508D0">
            <w:pPr>
              <w:pStyle w:val="TableParagraph"/>
              <w:spacing w:line="268" w:lineRule="exact"/>
              <w:ind w:left="108"/>
              <w:rPr>
                <w:rFonts w:ascii="Arial" w:hAnsi="Arial" w:cs="Arial"/>
                <w:sz w:val="20"/>
                <w:szCs w:val="20"/>
              </w:rPr>
            </w:pPr>
            <w:r w:rsidRPr="003508D0">
              <w:rPr>
                <w:rFonts w:ascii="Arial" w:hAnsi="Arial" w:cs="Arial"/>
                <w:sz w:val="20"/>
                <w:szCs w:val="20"/>
              </w:rPr>
              <w:t>616 mm</w:t>
            </w:r>
          </w:p>
          <w:p w14:paraId="3217F382" w14:textId="77777777" w:rsidR="003508D0" w:rsidRPr="003508D0" w:rsidRDefault="003508D0">
            <w:pPr>
              <w:pStyle w:val="TableParagraph"/>
              <w:spacing w:line="268" w:lineRule="exact"/>
              <w:ind w:left="108"/>
              <w:rPr>
                <w:rFonts w:ascii="Arial" w:hAnsi="Arial" w:cs="Arial"/>
                <w:sz w:val="20"/>
                <w:szCs w:val="20"/>
              </w:rPr>
            </w:pPr>
            <w:r w:rsidRPr="003508D0">
              <w:rPr>
                <w:rFonts w:ascii="Arial" w:hAnsi="Arial" w:cs="Arial"/>
                <w:sz w:val="20"/>
                <w:szCs w:val="20"/>
              </w:rPr>
              <w:t>(2’0”)</w:t>
            </w:r>
          </w:p>
        </w:tc>
        <w:tc>
          <w:tcPr>
            <w:tcW w:w="1262" w:type="dxa"/>
            <w:tcBorders>
              <w:top w:val="single" w:sz="6" w:space="0" w:color="000000"/>
              <w:left w:val="single" w:sz="6" w:space="0" w:color="000000"/>
              <w:bottom w:val="single" w:sz="18" w:space="0" w:color="000000"/>
              <w:right w:val="single" w:sz="6" w:space="0" w:color="000000"/>
            </w:tcBorders>
          </w:tcPr>
          <w:p w14:paraId="5BE57DCB" w14:textId="77777777" w:rsidR="003508D0" w:rsidRPr="003508D0" w:rsidRDefault="003508D0">
            <w:pPr>
              <w:pStyle w:val="TableParagraph"/>
              <w:spacing w:line="268" w:lineRule="exact"/>
              <w:ind w:left="108"/>
              <w:rPr>
                <w:rFonts w:ascii="Arial" w:hAnsi="Arial" w:cs="Arial"/>
                <w:sz w:val="20"/>
                <w:szCs w:val="20"/>
              </w:rPr>
            </w:pPr>
            <w:r w:rsidRPr="003508D0">
              <w:rPr>
                <w:rFonts w:ascii="Arial" w:hAnsi="Arial" w:cs="Arial"/>
                <w:sz w:val="20"/>
                <w:szCs w:val="20"/>
              </w:rPr>
              <w:t>686 mm</w:t>
            </w:r>
          </w:p>
          <w:p w14:paraId="0E17BE19" w14:textId="77777777" w:rsidR="003508D0" w:rsidRPr="003508D0" w:rsidRDefault="003508D0">
            <w:pPr>
              <w:pStyle w:val="TableParagraph"/>
              <w:spacing w:line="268" w:lineRule="exact"/>
              <w:ind w:left="108"/>
              <w:rPr>
                <w:rFonts w:ascii="Arial" w:hAnsi="Arial" w:cs="Arial"/>
                <w:sz w:val="20"/>
                <w:szCs w:val="20"/>
              </w:rPr>
            </w:pPr>
            <w:r w:rsidRPr="003508D0">
              <w:rPr>
                <w:rFonts w:ascii="Arial" w:hAnsi="Arial" w:cs="Arial"/>
                <w:sz w:val="20"/>
                <w:szCs w:val="20"/>
              </w:rPr>
              <w:t>(2’3”)</w:t>
            </w:r>
          </w:p>
        </w:tc>
        <w:tc>
          <w:tcPr>
            <w:tcW w:w="1262" w:type="dxa"/>
            <w:tcBorders>
              <w:top w:val="single" w:sz="6" w:space="0" w:color="000000"/>
              <w:left w:val="single" w:sz="6" w:space="0" w:color="000000"/>
              <w:bottom w:val="single" w:sz="18" w:space="0" w:color="000000"/>
              <w:right w:val="single" w:sz="6" w:space="0" w:color="000000"/>
            </w:tcBorders>
          </w:tcPr>
          <w:p w14:paraId="3FE48765" w14:textId="77777777" w:rsidR="003508D0" w:rsidRPr="003508D0" w:rsidRDefault="003508D0">
            <w:pPr>
              <w:pStyle w:val="TableParagraph"/>
              <w:ind w:left="108" w:right="433"/>
              <w:rPr>
                <w:rFonts w:ascii="Arial" w:hAnsi="Arial" w:cs="Arial"/>
                <w:sz w:val="20"/>
                <w:szCs w:val="20"/>
              </w:rPr>
            </w:pPr>
            <w:r w:rsidRPr="003508D0">
              <w:rPr>
                <w:rFonts w:ascii="Arial" w:hAnsi="Arial" w:cs="Arial"/>
                <w:sz w:val="20"/>
                <w:szCs w:val="20"/>
              </w:rPr>
              <w:t>764mm (2’6”)</w:t>
            </w:r>
          </w:p>
        </w:tc>
        <w:tc>
          <w:tcPr>
            <w:tcW w:w="1261" w:type="dxa"/>
            <w:tcBorders>
              <w:top w:val="single" w:sz="6" w:space="0" w:color="000000"/>
              <w:left w:val="single" w:sz="6" w:space="0" w:color="000000"/>
              <w:bottom w:val="single" w:sz="18" w:space="0" w:color="000000"/>
              <w:right w:val="single" w:sz="6" w:space="0" w:color="000000"/>
            </w:tcBorders>
          </w:tcPr>
          <w:p w14:paraId="3D2AFE04" w14:textId="77777777" w:rsidR="003508D0" w:rsidRPr="003508D0" w:rsidRDefault="003508D0">
            <w:pPr>
              <w:pStyle w:val="TableParagraph"/>
              <w:spacing w:line="268" w:lineRule="exact"/>
              <w:ind w:left="109"/>
              <w:rPr>
                <w:rFonts w:ascii="Arial" w:hAnsi="Arial" w:cs="Arial"/>
                <w:sz w:val="20"/>
                <w:szCs w:val="20"/>
              </w:rPr>
            </w:pPr>
            <w:r w:rsidRPr="003508D0">
              <w:rPr>
                <w:rFonts w:ascii="Arial" w:hAnsi="Arial" w:cs="Arial"/>
                <w:sz w:val="20"/>
                <w:szCs w:val="20"/>
              </w:rPr>
              <w:t>840 mm</w:t>
            </w:r>
          </w:p>
          <w:p w14:paraId="355FAE81" w14:textId="77777777" w:rsidR="003508D0" w:rsidRPr="003508D0" w:rsidRDefault="003508D0">
            <w:pPr>
              <w:pStyle w:val="TableParagraph"/>
              <w:spacing w:line="268" w:lineRule="exact"/>
              <w:ind w:left="109"/>
              <w:rPr>
                <w:rFonts w:ascii="Arial" w:hAnsi="Arial" w:cs="Arial"/>
                <w:sz w:val="20"/>
                <w:szCs w:val="20"/>
              </w:rPr>
            </w:pPr>
            <w:r w:rsidRPr="003508D0">
              <w:rPr>
                <w:rFonts w:ascii="Arial" w:hAnsi="Arial" w:cs="Arial"/>
                <w:sz w:val="20"/>
                <w:szCs w:val="20"/>
              </w:rPr>
              <w:t>(2’9”)</w:t>
            </w:r>
          </w:p>
        </w:tc>
        <w:tc>
          <w:tcPr>
            <w:tcW w:w="1262" w:type="dxa"/>
            <w:tcBorders>
              <w:top w:val="single" w:sz="6" w:space="0" w:color="000000"/>
              <w:left w:val="single" w:sz="6" w:space="0" w:color="000000"/>
              <w:bottom w:val="single" w:sz="18" w:space="0" w:color="000000"/>
            </w:tcBorders>
          </w:tcPr>
          <w:p w14:paraId="32B6568B" w14:textId="77777777" w:rsidR="003508D0" w:rsidRPr="003508D0" w:rsidRDefault="003508D0">
            <w:pPr>
              <w:pStyle w:val="TableParagraph"/>
              <w:spacing w:line="268" w:lineRule="exact"/>
              <w:ind w:left="109"/>
              <w:rPr>
                <w:rFonts w:ascii="Arial" w:hAnsi="Arial" w:cs="Arial"/>
                <w:sz w:val="20"/>
                <w:szCs w:val="20"/>
              </w:rPr>
            </w:pPr>
            <w:r w:rsidRPr="003508D0">
              <w:rPr>
                <w:rFonts w:ascii="Arial" w:hAnsi="Arial" w:cs="Arial"/>
                <w:sz w:val="20"/>
                <w:szCs w:val="20"/>
              </w:rPr>
              <w:t>915 mm</w:t>
            </w:r>
          </w:p>
          <w:p w14:paraId="1822D782" w14:textId="77777777" w:rsidR="003508D0" w:rsidRPr="003508D0" w:rsidRDefault="003508D0">
            <w:pPr>
              <w:pStyle w:val="TableParagraph"/>
              <w:spacing w:line="268" w:lineRule="exact"/>
              <w:ind w:left="109"/>
              <w:rPr>
                <w:rFonts w:ascii="Arial" w:hAnsi="Arial" w:cs="Arial"/>
                <w:sz w:val="20"/>
                <w:szCs w:val="20"/>
              </w:rPr>
            </w:pPr>
            <w:r w:rsidRPr="003508D0">
              <w:rPr>
                <w:rFonts w:ascii="Arial" w:hAnsi="Arial" w:cs="Arial"/>
                <w:sz w:val="20"/>
                <w:szCs w:val="20"/>
              </w:rPr>
              <w:t>(3’0”)</w:t>
            </w:r>
          </w:p>
        </w:tc>
      </w:tr>
      <w:tr w:rsidR="003508D0" w:rsidRPr="003508D0" w14:paraId="247C2F95" w14:textId="77777777">
        <w:trPr>
          <w:trHeight w:val="536"/>
        </w:trPr>
        <w:tc>
          <w:tcPr>
            <w:tcW w:w="1668" w:type="dxa"/>
            <w:tcBorders>
              <w:top w:val="single" w:sz="18" w:space="0" w:color="000000"/>
              <w:bottom w:val="single" w:sz="6" w:space="0" w:color="000000"/>
              <w:right w:val="single" w:sz="6" w:space="0" w:color="000000"/>
            </w:tcBorders>
          </w:tcPr>
          <w:p w14:paraId="536E9CCB" w14:textId="77777777" w:rsidR="003508D0" w:rsidRPr="003508D0" w:rsidRDefault="003508D0">
            <w:pPr>
              <w:pStyle w:val="TableParagraph"/>
              <w:spacing w:line="292" w:lineRule="exact"/>
              <w:ind w:left="73" w:right="158"/>
              <w:jc w:val="center"/>
              <w:rPr>
                <w:rFonts w:ascii="Arial" w:hAnsi="Arial" w:cs="Arial"/>
                <w:b/>
                <w:sz w:val="20"/>
                <w:szCs w:val="20"/>
              </w:rPr>
            </w:pPr>
            <w:r w:rsidRPr="003508D0">
              <w:rPr>
                <w:rFonts w:ascii="Arial" w:hAnsi="Arial" w:cs="Arial"/>
                <w:b/>
                <w:sz w:val="20"/>
                <w:szCs w:val="20"/>
              </w:rPr>
              <w:t>Nominal bore</w:t>
            </w:r>
          </w:p>
        </w:tc>
        <w:tc>
          <w:tcPr>
            <w:tcW w:w="1262" w:type="dxa"/>
            <w:tcBorders>
              <w:top w:val="single" w:sz="18" w:space="0" w:color="000000"/>
              <w:left w:val="single" w:sz="6" w:space="0" w:color="000000"/>
              <w:bottom w:val="single" w:sz="6" w:space="0" w:color="000000"/>
              <w:right w:val="single" w:sz="6" w:space="0" w:color="000000"/>
            </w:tcBorders>
          </w:tcPr>
          <w:p w14:paraId="5581F0E9" w14:textId="77777777" w:rsidR="003508D0" w:rsidRPr="003508D0" w:rsidRDefault="003508D0">
            <w:pPr>
              <w:pStyle w:val="TableParagraph"/>
              <w:spacing w:line="268" w:lineRule="exact"/>
              <w:ind w:left="107"/>
              <w:rPr>
                <w:rFonts w:ascii="Arial" w:hAnsi="Arial" w:cs="Arial"/>
                <w:sz w:val="20"/>
                <w:szCs w:val="20"/>
              </w:rPr>
            </w:pPr>
            <w:r w:rsidRPr="003508D0">
              <w:rPr>
                <w:rFonts w:ascii="Arial" w:hAnsi="Arial" w:cs="Arial"/>
                <w:sz w:val="20"/>
                <w:szCs w:val="20"/>
              </w:rPr>
              <w:t>75 mm</w:t>
            </w:r>
          </w:p>
          <w:p w14:paraId="7503FA53" w14:textId="77777777" w:rsidR="003508D0" w:rsidRPr="003508D0" w:rsidRDefault="003508D0">
            <w:pPr>
              <w:pStyle w:val="TableParagraph"/>
              <w:spacing w:line="249" w:lineRule="exact"/>
              <w:ind w:left="107"/>
              <w:rPr>
                <w:rFonts w:ascii="Arial" w:hAnsi="Arial" w:cs="Arial"/>
                <w:sz w:val="20"/>
                <w:szCs w:val="20"/>
              </w:rPr>
            </w:pPr>
            <w:r w:rsidRPr="003508D0">
              <w:rPr>
                <w:rFonts w:ascii="Arial" w:hAnsi="Arial" w:cs="Arial"/>
                <w:sz w:val="20"/>
                <w:szCs w:val="20"/>
              </w:rPr>
              <w:t>(3”)</w:t>
            </w:r>
          </w:p>
        </w:tc>
        <w:tc>
          <w:tcPr>
            <w:tcW w:w="1261" w:type="dxa"/>
            <w:tcBorders>
              <w:top w:val="single" w:sz="18" w:space="0" w:color="000000"/>
              <w:left w:val="single" w:sz="6" w:space="0" w:color="000000"/>
              <w:bottom w:val="single" w:sz="6" w:space="0" w:color="000000"/>
              <w:right w:val="single" w:sz="6" w:space="0" w:color="000000"/>
            </w:tcBorders>
          </w:tcPr>
          <w:p w14:paraId="34A740A2" w14:textId="77777777" w:rsidR="003508D0" w:rsidRPr="003508D0" w:rsidRDefault="003508D0">
            <w:pPr>
              <w:pStyle w:val="TableParagraph"/>
              <w:spacing w:line="268" w:lineRule="exact"/>
              <w:ind w:left="108"/>
              <w:rPr>
                <w:rFonts w:ascii="Arial" w:hAnsi="Arial" w:cs="Arial"/>
                <w:sz w:val="20"/>
                <w:szCs w:val="20"/>
              </w:rPr>
            </w:pPr>
            <w:r w:rsidRPr="003508D0">
              <w:rPr>
                <w:rFonts w:ascii="Arial" w:hAnsi="Arial" w:cs="Arial"/>
                <w:sz w:val="20"/>
                <w:szCs w:val="20"/>
              </w:rPr>
              <w:t>100 mm</w:t>
            </w:r>
          </w:p>
          <w:p w14:paraId="0F6751B5" w14:textId="77777777" w:rsidR="003508D0" w:rsidRPr="003508D0" w:rsidRDefault="003508D0">
            <w:pPr>
              <w:pStyle w:val="TableParagraph"/>
              <w:spacing w:line="249" w:lineRule="exact"/>
              <w:ind w:left="108"/>
              <w:rPr>
                <w:rFonts w:ascii="Arial" w:hAnsi="Arial" w:cs="Arial"/>
                <w:sz w:val="20"/>
                <w:szCs w:val="20"/>
              </w:rPr>
            </w:pPr>
            <w:r w:rsidRPr="003508D0">
              <w:rPr>
                <w:rFonts w:ascii="Arial" w:hAnsi="Arial" w:cs="Arial"/>
                <w:sz w:val="20"/>
                <w:szCs w:val="20"/>
              </w:rPr>
              <w:t>(4”)</w:t>
            </w:r>
          </w:p>
        </w:tc>
        <w:tc>
          <w:tcPr>
            <w:tcW w:w="1262" w:type="dxa"/>
            <w:tcBorders>
              <w:top w:val="single" w:sz="18" w:space="0" w:color="000000"/>
              <w:left w:val="single" w:sz="6" w:space="0" w:color="000000"/>
              <w:bottom w:val="single" w:sz="6" w:space="0" w:color="000000"/>
              <w:right w:val="single" w:sz="6" w:space="0" w:color="000000"/>
            </w:tcBorders>
          </w:tcPr>
          <w:p w14:paraId="09B651D7" w14:textId="77777777" w:rsidR="003508D0" w:rsidRPr="003508D0" w:rsidRDefault="003508D0">
            <w:pPr>
              <w:pStyle w:val="TableParagraph"/>
              <w:rPr>
                <w:rFonts w:ascii="Arial" w:hAnsi="Arial" w:cs="Arial"/>
                <w:sz w:val="20"/>
                <w:szCs w:val="20"/>
              </w:rPr>
            </w:pPr>
          </w:p>
        </w:tc>
        <w:tc>
          <w:tcPr>
            <w:tcW w:w="1262" w:type="dxa"/>
            <w:tcBorders>
              <w:top w:val="single" w:sz="18" w:space="0" w:color="000000"/>
              <w:left w:val="single" w:sz="6" w:space="0" w:color="000000"/>
              <w:bottom w:val="single" w:sz="6" w:space="0" w:color="000000"/>
              <w:right w:val="single" w:sz="6" w:space="0" w:color="000000"/>
            </w:tcBorders>
          </w:tcPr>
          <w:p w14:paraId="326E6AB7" w14:textId="77777777" w:rsidR="003508D0" w:rsidRPr="003508D0" w:rsidRDefault="003508D0">
            <w:pPr>
              <w:pStyle w:val="TableParagraph"/>
              <w:rPr>
                <w:rFonts w:ascii="Arial" w:hAnsi="Arial" w:cs="Arial"/>
                <w:sz w:val="20"/>
                <w:szCs w:val="20"/>
              </w:rPr>
            </w:pPr>
          </w:p>
        </w:tc>
        <w:tc>
          <w:tcPr>
            <w:tcW w:w="1261" w:type="dxa"/>
            <w:tcBorders>
              <w:top w:val="single" w:sz="18" w:space="0" w:color="000000"/>
              <w:left w:val="single" w:sz="6" w:space="0" w:color="000000"/>
              <w:bottom w:val="single" w:sz="6" w:space="0" w:color="000000"/>
              <w:right w:val="single" w:sz="6" w:space="0" w:color="000000"/>
            </w:tcBorders>
          </w:tcPr>
          <w:p w14:paraId="5100BE81" w14:textId="77777777" w:rsidR="003508D0" w:rsidRPr="003508D0" w:rsidRDefault="003508D0">
            <w:pPr>
              <w:pStyle w:val="TableParagraph"/>
              <w:rPr>
                <w:rFonts w:ascii="Arial" w:hAnsi="Arial" w:cs="Arial"/>
                <w:sz w:val="20"/>
                <w:szCs w:val="20"/>
              </w:rPr>
            </w:pPr>
          </w:p>
        </w:tc>
        <w:tc>
          <w:tcPr>
            <w:tcW w:w="1262" w:type="dxa"/>
            <w:tcBorders>
              <w:top w:val="single" w:sz="18" w:space="0" w:color="000000"/>
              <w:left w:val="single" w:sz="6" w:space="0" w:color="000000"/>
              <w:bottom w:val="single" w:sz="6" w:space="0" w:color="000000"/>
            </w:tcBorders>
          </w:tcPr>
          <w:p w14:paraId="24993468" w14:textId="77777777" w:rsidR="003508D0" w:rsidRPr="003508D0" w:rsidRDefault="003508D0">
            <w:pPr>
              <w:pStyle w:val="TableParagraph"/>
              <w:rPr>
                <w:rFonts w:ascii="Arial" w:hAnsi="Arial" w:cs="Arial"/>
                <w:sz w:val="20"/>
                <w:szCs w:val="20"/>
              </w:rPr>
            </w:pPr>
          </w:p>
        </w:tc>
      </w:tr>
      <w:tr w:rsidR="003508D0" w:rsidRPr="003508D0" w14:paraId="193A9082" w14:textId="77777777">
        <w:trPr>
          <w:trHeight w:val="586"/>
        </w:trPr>
        <w:tc>
          <w:tcPr>
            <w:tcW w:w="1668" w:type="dxa"/>
            <w:tcBorders>
              <w:top w:val="single" w:sz="6" w:space="0" w:color="000000"/>
              <w:right w:val="single" w:sz="6" w:space="0" w:color="000000"/>
            </w:tcBorders>
          </w:tcPr>
          <w:p w14:paraId="4B3A2AA4" w14:textId="77777777" w:rsidR="003508D0" w:rsidRPr="003508D0" w:rsidRDefault="003508D0">
            <w:pPr>
              <w:pStyle w:val="TableParagraph"/>
              <w:spacing w:line="292" w:lineRule="exact"/>
              <w:ind w:left="92"/>
              <w:rPr>
                <w:rFonts w:ascii="Arial" w:hAnsi="Arial" w:cs="Arial"/>
                <w:b/>
                <w:sz w:val="20"/>
                <w:szCs w:val="20"/>
              </w:rPr>
            </w:pPr>
            <w:r w:rsidRPr="003508D0">
              <w:rPr>
                <w:rFonts w:ascii="Arial" w:hAnsi="Arial" w:cs="Arial"/>
                <w:b/>
                <w:sz w:val="20"/>
                <w:szCs w:val="20"/>
              </w:rPr>
              <w:t>Support</w:t>
            </w:r>
          </w:p>
          <w:p w14:paraId="1182A24F" w14:textId="77777777" w:rsidR="003508D0" w:rsidRPr="003508D0" w:rsidRDefault="003508D0">
            <w:pPr>
              <w:pStyle w:val="TableParagraph"/>
              <w:spacing w:before="1" w:line="274" w:lineRule="exact"/>
              <w:ind w:left="92"/>
              <w:rPr>
                <w:rFonts w:ascii="Arial" w:hAnsi="Arial" w:cs="Arial"/>
                <w:b/>
                <w:sz w:val="20"/>
                <w:szCs w:val="20"/>
              </w:rPr>
            </w:pPr>
            <w:r w:rsidRPr="003508D0">
              <w:rPr>
                <w:rFonts w:ascii="Arial" w:hAnsi="Arial" w:cs="Arial"/>
                <w:b/>
                <w:sz w:val="20"/>
                <w:szCs w:val="20"/>
              </w:rPr>
              <w:t>distance</w:t>
            </w:r>
          </w:p>
        </w:tc>
        <w:tc>
          <w:tcPr>
            <w:tcW w:w="1262" w:type="dxa"/>
            <w:tcBorders>
              <w:top w:val="single" w:sz="6" w:space="0" w:color="000000"/>
              <w:left w:val="single" w:sz="6" w:space="0" w:color="000000"/>
              <w:right w:val="single" w:sz="6" w:space="0" w:color="000000"/>
            </w:tcBorders>
          </w:tcPr>
          <w:p w14:paraId="5B99642C" w14:textId="77777777" w:rsidR="003508D0" w:rsidRPr="003508D0" w:rsidRDefault="003508D0">
            <w:pPr>
              <w:pStyle w:val="TableParagraph"/>
              <w:spacing w:line="268" w:lineRule="exact"/>
              <w:ind w:left="107"/>
              <w:rPr>
                <w:rFonts w:ascii="Arial" w:hAnsi="Arial" w:cs="Arial"/>
                <w:sz w:val="20"/>
                <w:szCs w:val="20"/>
              </w:rPr>
            </w:pPr>
            <w:r w:rsidRPr="003508D0">
              <w:rPr>
                <w:rFonts w:ascii="Arial" w:hAnsi="Arial" w:cs="Arial"/>
                <w:sz w:val="20"/>
                <w:szCs w:val="20"/>
              </w:rPr>
              <w:t>1220 mm</w:t>
            </w:r>
          </w:p>
          <w:p w14:paraId="26A4E405" w14:textId="77777777" w:rsidR="003508D0" w:rsidRPr="003508D0" w:rsidRDefault="003508D0">
            <w:pPr>
              <w:pStyle w:val="TableParagraph"/>
              <w:ind w:left="107"/>
              <w:rPr>
                <w:rFonts w:ascii="Arial" w:hAnsi="Arial" w:cs="Arial"/>
                <w:sz w:val="20"/>
                <w:szCs w:val="20"/>
              </w:rPr>
            </w:pPr>
            <w:r w:rsidRPr="003508D0">
              <w:rPr>
                <w:rFonts w:ascii="Arial" w:hAnsi="Arial" w:cs="Arial"/>
                <w:sz w:val="20"/>
                <w:szCs w:val="20"/>
              </w:rPr>
              <w:t>(4’0”)</w:t>
            </w:r>
          </w:p>
        </w:tc>
        <w:tc>
          <w:tcPr>
            <w:tcW w:w="1261" w:type="dxa"/>
            <w:tcBorders>
              <w:top w:val="single" w:sz="6" w:space="0" w:color="000000"/>
              <w:left w:val="single" w:sz="6" w:space="0" w:color="000000"/>
              <w:right w:val="single" w:sz="6" w:space="0" w:color="000000"/>
            </w:tcBorders>
          </w:tcPr>
          <w:p w14:paraId="1ECC6D35" w14:textId="77777777" w:rsidR="003508D0" w:rsidRPr="003508D0" w:rsidRDefault="003508D0">
            <w:pPr>
              <w:pStyle w:val="TableParagraph"/>
              <w:spacing w:line="268" w:lineRule="exact"/>
              <w:ind w:left="108"/>
              <w:rPr>
                <w:rFonts w:ascii="Arial" w:hAnsi="Arial" w:cs="Arial"/>
                <w:sz w:val="20"/>
                <w:szCs w:val="20"/>
              </w:rPr>
            </w:pPr>
            <w:r w:rsidRPr="003508D0">
              <w:rPr>
                <w:rFonts w:ascii="Arial" w:hAnsi="Arial" w:cs="Arial"/>
                <w:sz w:val="20"/>
                <w:szCs w:val="20"/>
              </w:rPr>
              <w:t>1290 mm</w:t>
            </w:r>
          </w:p>
          <w:p w14:paraId="2386587B" w14:textId="77777777" w:rsidR="003508D0" w:rsidRPr="003508D0" w:rsidRDefault="003508D0">
            <w:pPr>
              <w:pStyle w:val="TableParagraph"/>
              <w:ind w:left="108"/>
              <w:rPr>
                <w:rFonts w:ascii="Arial" w:hAnsi="Arial" w:cs="Arial"/>
                <w:sz w:val="20"/>
                <w:szCs w:val="20"/>
              </w:rPr>
            </w:pPr>
            <w:r w:rsidRPr="003508D0">
              <w:rPr>
                <w:rFonts w:ascii="Arial" w:hAnsi="Arial" w:cs="Arial"/>
                <w:sz w:val="20"/>
                <w:szCs w:val="20"/>
              </w:rPr>
              <w:t>(4’6”)</w:t>
            </w:r>
          </w:p>
        </w:tc>
        <w:tc>
          <w:tcPr>
            <w:tcW w:w="1262" w:type="dxa"/>
            <w:tcBorders>
              <w:top w:val="single" w:sz="6" w:space="0" w:color="000000"/>
              <w:left w:val="single" w:sz="6" w:space="0" w:color="000000"/>
              <w:right w:val="single" w:sz="6" w:space="0" w:color="000000"/>
            </w:tcBorders>
          </w:tcPr>
          <w:p w14:paraId="73FD326F" w14:textId="77777777" w:rsidR="003508D0" w:rsidRPr="003508D0" w:rsidRDefault="003508D0">
            <w:pPr>
              <w:pStyle w:val="TableParagraph"/>
              <w:rPr>
                <w:rFonts w:ascii="Arial" w:hAnsi="Arial" w:cs="Arial"/>
                <w:sz w:val="20"/>
                <w:szCs w:val="20"/>
              </w:rPr>
            </w:pPr>
          </w:p>
        </w:tc>
        <w:tc>
          <w:tcPr>
            <w:tcW w:w="1262" w:type="dxa"/>
            <w:tcBorders>
              <w:top w:val="single" w:sz="6" w:space="0" w:color="000000"/>
              <w:left w:val="single" w:sz="6" w:space="0" w:color="000000"/>
              <w:right w:val="single" w:sz="6" w:space="0" w:color="000000"/>
            </w:tcBorders>
          </w:tcPr>
          <w:p w14:paraId="5384BEAA" w14:textId="77777777" w:rsidR="003508D0" w:rsidRPr="003508D0" w:rsidRDefault="003508D0">
            <w:pPr>
              <w:pStyle w:val="TableParagraph"/>
              <w:rPr>
                <w:rFonts w:ascii="Arial" w:hAnsi="Arial" w:cs="Arial"/>
                <w:sz w:val="20"/>
                <w:szCs w:val="20"/>
              </w:rPr>
            </w:pPr>
          </w:p>
        </w:tc>
        <w:tc>
          <w:tcPr>
            <w:tcW w:w="1261" w:type="dxa"/>
            <w:tcBorders>
              <w:top w:val="single" w:sz="6" w:space="0" w:color="000000"/>
              <w:left w:val="single" w:sz="6" w:space="0" w:color="000000"/>
              <w:right w:val="single" w:sz="6" w:space="0" w:color="000000"/>
            </w:tcBorders>
          </w:tcPr>
          <w:p w14:paraId="269360CB" w14:textId="77777777" w:rsidR="003508D0" w:rsidRPr="003508D0" w:rsidRDefault="003508D0">
            <w:pPr>
              <w:pStyle w:val="TableParagraph"/>
              <w:rPr>
                <w:rFonts w:ascii="Arial" w:hAnsi="Arial" w:cs="Arial"/>
                <w:sz w:val="20"/>
                <w:szCs w:val="20"/>
              </w:rPr>
            </w:pPr>
          </w:p>
        </w:tc>
        <w:tc>
          <w:tcPr>
            <w:tcW w:w="1262" w:type="dxa"/>
            <w:tcBorders>
              <w:top w:val="single" w:sz="6" w:space="0" w:color="000000"/>
              <w:left w:val="single" w:sz="6" w:space="0" w:color="000000"/>
            </w:tcBorders>
          </w:tcPr>
          <w:p w14:paraId="7EF507D6" w14:textId="77777777" w:rsidR="003508D0" w:rsidRPr="003508D0" w:rsidRDefault="003508D0">
            <w:pPr>
              <w:pStyle w:val="TableParagraph"/>
              <w:rPr>
                <w:rFonts w:ascii="Arial" w:hAnsi="Arial" w:cs="Arial"/>
                <w:sz w:val="20"/>
                <w:szCs w:val="20"/>
              </w:rPr>
            </w:pPr>
          </w:p>
        </w:tc>
      </w:tr>
    </w:tbl>
    <w:p w14:paraId="5BBF891B" w14:textId="77777777" w:rsidR="003508D0" w:rsidRPr="00757BB9" w:rsidRDefault="003508D0" w:rsidP="00757BB9">
      <w:pPr>
        <w:jc w:val="both"/>
        <w:rPr>
          <w:rFonts w:ascii="Arial" w:hAnsi="Arial" w:cs="Arial"/>
          <w:sz w:val="22"/>
          <w:szCs w:val="22"/>
        </w:rPr>
      </w:pPr>
    </w:p>
    <w:p w14:paraId="5EA18882" w14:textId="50727E73"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.17.3</w:t>
      </w:r>
      <w:r w:rsidR="00DB0678" w:rsidRPr="00757BB9">
        <w:rPr>
          <w:rFonts w:ascii="Arial" w:hAnsi="Arial" w:cs="Arial"/>
          <w:sz w:val="22"/>
          <w:szCs w:val="22"/>
        </w:rPr>
        <w:tab/>
        <w:t>For vertical installation supports, distances shall be doubled.</w:t>
      </w:r>
    </w:p>
    <w:p w14:paraId="75FED9D6" w14:textId="77777777" w:rsidR="00DB0678" w:rsidRPr="00757BB9" w:rsidRDefault="00DB0678" w:rsidP="00757BB9">
      <w:pPr>
        <w:jc w:val="both"/>
        <w:rPr>
          <w:rFonts w:ascii="Arial" w:hAnsi="Arial" w:cs="Arial"/>
          <w:sz w:val="22"/>
          <w:szCs w:val="22"/>
        </w:rPr>
      </w:pPr>
    </w:p>
    <w:p w14:paraId="4CF7D530" w14:textId="2AE512CB" w:rsidR="00DB0678" w:rsidRPr="003508D0" w:rsidRDefault="00C864A7" w:rsidP="00757BB9">
      <w:pPr>
        <w:jc w:val="both"/>
        <w:rPr>
          <w:rFonts w:ascii="Arial" w:hAnsi="Arial" w:cs="Arial"/>
          <w:b/>
          <w:bCs/>
          <w:sz w:val="22"/>
          <w:szCs w:val="22"/>
        </w:rPr>
      </w:pPr>
      <w:r w:rsidRPr="003508D0">
        <w:rPr>
          <w:rFonts w:ascii="Arial" w:hAnsi="Arial" w:cs="Arial"/>
          <w:b/>
          <w:bCs/>
          <w:sz w:val="22"/>
          <w:szCs w:val="22"/>
        </w:rPr>
        <w:t>O</w:t>
      </w:r>
      <w:r w:rsidR="00DB0678" w:rsidRPr="003508D0">
        <w:rPr>
          <w:rFonts w:ascii="Arial" w:hAnsi="Arial" w:cs="Arial"/>
          <w:b/>
          <w:bCs/>
          <w:sz w:val="22"/>
          <w:szCs w:val="22"/>
        </w:rPr>
        <w:t>.18</w:t>
      </w:r>
      <w:r w:rsidR="00DB0678" w:rsidRPr="003508D0">
        <w:rPr>
          <w:rFonts w:ascii="Arial" w:hAnsi="Arial" w:cs="Arial"/>
          <w:b/>
          <w:bCs/>
          <w:sz w:val="22"/>
          <w:szCs w:val="22"/>
        </w:rPr>
        <w:tab/>
        <w:t>Sewer pipes</w:t>
      </w:r>
    </w:p>
    <w:p w14:paraId="5ABA6262" w14:textId="77777777" w:rsidR="00DB0678" w:rsidRPr="00757BB9" w:rsidRDefault="00DB0678" w:rsidP="00757BB9">
      <w:pPr>
        <w:jc w:val="both"/>
        <w:rPr>
          <w:rFonts w:ascii="Arial" w:hAnsi="Arial" w:cs="Arial"/>
          <w:sz w:val="22"/>
          <w:szCs w:val="22"/>
        </w:rPr>
      </w:pPr>
    </w:p>
    <w:p w14:paraId="3B5D4289" w14:textId="01CE96E3"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.18.1</w:t>
      </w:r>
      <w:r w:rsidR="00DB0678" w:rsidRPr="00757BB9">
        <w:rPr>
          <w:rFonts w:ascii="Arial" w:hAnsi="Arial" w:cs="Arial"/>
          <w:sz w:val="22"/>
          <w:szCs w:val="22"/>
        </w:rPr>
        <w:tab/>
        <w:t>All ‘P’, ‘S’, ‘I’ junctions bends etc. required shall be furnished and set without extra charge and shall confirm to the pipe specifications as to quality</w:t>
      </w:r>
    </w:p>
    <w:p w14:paraId="03CE620E" w14:textId="77777777" w:rsidR="00DB0678" w:rsidRPr="00757BB9" w:rsidRDefault="00DB0678" w:rsidP="00757BB9">
      <w:pPr>
        <w:jc w:val="both"/>
        <w:rPr>
          <w:rFonts w:ascii="Arial" w:hAnsi="Arial" w:cs="Arial"/>
          <w:sz w:val="22"/>
          <w:szCs w:val="22"/>
        </w:rPr>
      </w:pPr>
    </w:p>
    <w:p w14:paraId="1F947639" w14:textId="29E77A4B" w:rsidR="00DB0678" w:rsidRPr="003508D0" w:rsidRDefault="00C864A7" w:rsidP="00757BB9">
      <w:pPr>
        <w:jc w:val="both"/>
        <w:rPr>
          <w:rFonts w:ascii="Arial" w:hAnsi="Arial" w:cs="Arial"/>
          <w:b/>
          <w:bCs/>
          <w:sz w:val="22"/>
          <w:szCs w:val="22"/>
        </w:rPr>
      </w:pPr>
      <w:r w:rsidRPr="003508D0">
        <w:rPr>
          <w:rFonts w:ascii="Arial" w:hAnsi="Arial" w:cs="Arial"/>
          <w:b/>
          <w:bCs/>
          <w:sz w:val="22"/>
          <w:szCs w:val="22"/>
        </w:rPr>
        <w:t>O</w:t>
      </w:r>
      <w:r w:rsidR="00DB0678" w:rsidRPr="003508D0">
        <w:rPr>
          <w:rFonts w:ascii="Arial" w:hAnsi="Arial" w:cs="Arial"/>
          <w:b/>
          <w:bCs/>
          <w:sz w:val="22"/>
          <w:szCs w:val="22"/>
        </w:rPr>
        <w:t>.19</w:t>
      </w:r>
      <w:r w:rsidR="00DB0678" w:rsidRPr="003508D0">
        <w:rPr>
          <w:rFonts w:ascii="Arial" w:hAnsi="Arial" w:cs="Arial"/>
          <w:b/>
          <w:bCs/>
          <w:sz w:val="22"/>
          <w:szCs w:val="22"/>
        </w:rPr>
        <w:tab/>
        <w:t>Air Valves</w:t>
      </w:r>
    </w:p>
    <w:p w14:paraId="1D8838F5" w14:textId="77777777" w:rsidR="00DB0678" w:rsidRPr="00757BB9" w:rsidRDefault="00DB0678" w:rsidP="00757BB9">
      <w:pPr>
        <w:jc w:val="both"/>
        <w:rPr>
          <w:rFonts w:ascii="Arial" w:hAnsi="Arial" w:cs="Arial"/>
          <w:sz w:val="22"/>
          <w:szCs w:val="22"/>
        </w:rPr>
      </w:pPr>
    </w:p>
    <w:p w14:paraId="0DFDD717" w14:textId="74684758"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.19.1</w:t>
      </w:r>
      <w:r w:rsidR="00DB0678" w:rsidRPr="00757BB9">
        <w:rPr>
          <w:rFonts w:ascii="Arial" w:hAnsi="Arial" w:cs="Arial"/>
          <w:sz w:val="22"/>
          <w:szCs w:val="22"/>
        </w:rPr>
        <w:tab/>
        <w:t>These valves to be fitted as per drawings and Bill of Quantities shall be tested and accompanied by certifying their efficiency.</w:t>
      </w:r>
    </w:p>
    <w:p w14:paraId="5C0FE4A8" w14:textId="77777777" w:rsidR="003508D0" w:rsidRDefault="003508D0" w:rsidP="00757BB9">
      <w:pPr>
        <w:jc w:val="both"/>
        <w:rPr>
          <w:rFonts w:ascii="Arial" w:hAnsi="Arial" w:cs="Arial"/>
          <w:sz w:val="22"/>
          <w:szCs w:val="22"/>
        </w:rPr>
      </w:pPr>
    </w:p>
    <w:p w14:paraId="5E3136CA" w14:textId="5BC2D26F"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.19.2</w:t>
      </w:r>
      <w:r w:rsidR="00DB0678" w:rsidRPr="00757BB9">
        <w:rPr>
          <w:rFonts w:ascii="Arial" w:hAnsi="Arial" w:cs="Arial"/>
          <w:sz w:val="22"/>
          <w:szCs w:val="22"/>
        </w:rPr>
        <w:tab/>
        <w:t>The floating ball in the valve shall be suitable metal or vulcanite or rubber specially manufactured for tropical conditions.</w:t>
      </w:r>
    </w:p>
    <w:p w14:paraId="210FCE62" w14:textId="77777777" w:rsidR="00DB0678" w:rsidRPr="00757BB9" w:rsidRDefault="00DB0678" w:rsidP="00757BB9">
      <w:pPr>
        <w:jc w:val="both"/>
        <w:rPr>
          <w:rFonts w:ascii="Arial" w:hAnsi="Arial" w:cs="Arial"/>
          <w:sz w:val="22"/>
          <w:szCs w:val="22"/>
        </w:rPr>
      </w:pPr>
    </w:p>
    <w:p w14:paraId="766D47C3" w14:textId="5E6AF38D" w:rsidR="00DB0678" w:rsidRPr="003508D0" w:rsidRDefault="00C864A7" w:rsidP="00757BB9">
      <w:pPr>
        <w:jc w:val="both"/>
        <w:rPr>
          <w:rFonts w:ascii="Arial" w:hAnsi="Arial" w:cs="Arial"/>
          <w:b/>
          <w:bCs/>
          <w:sz w:val="22"/>
          <w:szCs w:val="22"/>
        </w:rPr>
      </w:pPr>
      <w:r w:rsidRPr="003508D0">
        <w:rPr>
          <w:rFonts w:ascii="Arial" w:hAnsi="Arial" w:cs="Arial"/>
          <w:b/>
          <w:bCs/>
          <w:sz w:val="22"/>
          <w:szCs w:val="22"/>
        </w:rPr>
        <w:t>O</w:t>
      </w:r>
      <w:r w:rsidR="00DB0678" w:rsidRPr="003508D0">
        <w:rPr>
          <w:rFonts w:ascii="Arial" w:hAnsi="Arial" w:cs="Arial"/>
          <w:b/>
          <w:bCs/>
          <w:sz w:val="22"/>
          <w:szCs w:val="22"/>
        </w:rPr>
        <w:t>.20</w:t>
      </w:r>
      <w:r w:rsidR="00DB0678" w:rsidRPr="003508D0">
        <w:rPr>
          <w:rFonts w:ascii="Arial" w:hAnsi="Arial" w:cs="Arial"/>
          <w:b/>
          <w:bCs/>
          <w:sz w:val="22"/>
          <w:szCs w:val="22"/>
        </w:rPr>
        <w:tab/>
        <w:t>Scour Washout Valve</w:t>
      </w:r>
    </w:p>
    <w:p w14:paraId="5966EC97" w14:textId="77777777" w:rsidR="00DB0678" w:rsidRPr="00757BB9" w:rsidRDefault="00DB0678" w:rsidP="00757BB9">
      <w:pPr>
        <w:jc w:val="both"/>
        <w:rPr>
          <w:rFonts w:ascii="Arial" w:hAnsi="Arial" w:cs="Arial"/>
          <w:sz w:val="22"/>
          <w:szCs w:val="22"/>
        </w:rPr>
      </w:pPr>
    </w:p>
    <w:p w14:paraId="5C8F344C" w14:textId="30619E40"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.20.1</w:t>
      </w:r>
      <w:r w:rsidR="00DB0678" w:rsidRPr="00757BB9">
        <w:rPr>
          <w:rFonts w:ascii="Arial" w:hAnsi="Arial" w:cs="Arial"/>
          <w:sz w:val="22"/>
          <w:szCs w:val="22"/>
        </w:rPr>
        <w:tab/>
        <w:t>These shall be provided at portions shown in place and shall contain in one unit a flanged scour valve with short connection pieces, cast iron bend and T pieces for connection to main pipe.</w:t>
      </w:r>
    </w:p>
    <w:p w14:paraId="2BE3C329" w14:textId="77777777" w:rsidR="003508D0" w:rsidRDefault="003508D0" w:rsidP="00757BB9">
      <w:pPr>
        <w:jc w:val="both"/>
        <w:rPr>
          <w:rFonts w:ascii="Arial" w:hAnsi="Arial" w:cs="Arial"/>
          <w:sz w:val="22"/>
          <w:szCs w:val="22"/>
        </w:rPr>
      </w:pPr>
    </w:p>
    <w:p w14:paraId="7CD62079" w14:textId="39D14228"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.20.2</w:t>
      </w:r>
      <w:r w:rsidR="00DB0678" w:rsidRPr="00757BB9">
        <w:rPr>
          <w:rFonts w:ascii="Arial" w:hAnsi="Arial" w:cs="Arial"/>
          <w:sz w:val="22"/>
          <w:szCs w:val="22"/>
        </w:rPr>
        <w:tab/>
        <w:t>The rate shall also provide for short length of straight pipe as per details, complete with covers and surface boxes.</w:t>
      </w:r>
    </w:p>
    <w:p w14:paraId="3DA8AC22" w14:textId="77777777" w:rsidR="00DB0678" w:rsidRPr="00757BB9" w:rsidRDefault="00DB0678" w:rsidP="00757BB9">
      <w:pPr>
        <w:jc w:val="both"/>
        <w:rPr>
          <w:rFonts w:ascii="Arial" w:hAnsi="Arial" w:cs="Arial"/>
          <w:sz w:val="22"/>
          <w:szCs w:val="22"/>
        </w:rPr>
      </w:pPr>
    </w:p>
    <w:p w14:paraId="5B698814" w14:textId="45A662A1" w:rsidR="00DB0678" w:rsidRPr="003508D0" w:rsidRDefault="00C864A7" w:rsidP="00757BB9">
      <w:pPr>
        <w:jc w:val="both"/>
        <w:rPr>
          <w:rFonts w:ascii="Arial" w:hAnsi="Arial" w:cs="Arial"/>
          <w:b/>
          <w:bCs/>
          <w:sz w:val="22"/>
          <w:szCs w:val="22"/>
        </w:rPr>
      </w:pPr>
      <w:r w:rsidRPr="003508D0">
        <w:rPr>
          <w:rFonts w:ascii="Arial" w:hAnsi="Arial" w:cs="Arial"/>
          <w:b/>
          <w:bCs/>
          <w:sz w:val="22"/>
          <w:szCs w:val="22"/>
        </w:rPr>
        <w:t>O</w:t>
      </w:r>
      <w:r w:rsidR="00DB0678" w:rsidRPr="003508D0">
        <w:rPr>
          <w:rFonts w:ascii="Arial" w:hAnsi="Arial" w:cs="Arial"/>
          <w:b/>
          <w:bCs/>
          <w:sz w:val="22"/>
          <w:szCs w:val="22"/>
        </w:rPr>
        <w:t>.21</w:t>
      </w:r>
      <w:r w:rsidR="00DB0678" w:rsidRPr="003508D0">
        <w:rPr>
          <w:rFonts w:ascii="Arial" w:hAnsi="Arial" w:cs="Arial"/>
          <w:b/>
          <w:bCs/>
          <w:sz w:val="22"/>
          <w:szCs w:val="22"/>
        </w:rPr>
        <w:tab/>
        <w:t>Foot valves and Strainers</w:t>
      </w:r>
    </w:p>
    <w:p w14:paraId="7A965CAD" w14:textId="77777777" w:rsidR="00DB0678" w:rsidRPr="00757BB9" w:rsidRDefault="00DB0678" w:rsidP="00757BB9">
      <w:pPr>
        <w:jc w:val="both"/>
        <w:rPr>
          <w:rFonts w:ascii="Arial" w:hAnsi="Arial" w:cs="Arial"/>
          <w:sz w:val="22"/>
          <w:szCs w:val="22"/>
        </w:rPr>
      </w:pPr>
    </w:p>
    <w:p w14:paraId="756E4AE3" w14:textId="2D4FC7FC"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.21.1</w:t>
      </w:r>
      <w:r w:rsidR="00DB0678" w:rsidRPr="00757BB9">
        <w:rPr>
          <w:rFonts w:ascii="Arial" w:hAnsi="Arial" w:cs="Arial"/>
          <w:sz w:val="22"/>
          <w:szCs w:val="22"/>
        </w:rPr>
        <w:tab/>
        <w:t>Foot valve and strainers should be of reputable manufacture approved by the Employer and shall be fitted with flushing lever attachment where specified.</w:t>
      </w:r>
    </w:p>
    <w:p w14:paraId="233BD1FD" w14:textId="77777777" w:rsidR="00DB0678" w:rsidRPr="00757BB9" w:rsidRDefault="00DB0678" w:rsidP="00757BB9">
      <w:pPr>
        <w:jc w:val="both"/>
        <w:rPr>
          <w:rFonts w:ascii="Arial" w:hAnsi="Arial" w:cs="Arial"/>
          <w:sz w:val="22"/>
          <w:szCs w:val="22"/>
        </w:rPr>
      </w:pPr>
    </w:p>
    <w:p w14:paraId="48F3A390" w14:textId="60C7C256" w:rsidR="00DB0678" w:rsidRPr="00956510" w:rsidRDefault="00C864A7" w:rsidP="00757BB9">
      <w:pPr>
        <w:jc w:val="both"/>
        <w:rPr>
          <w:rFonts w:ascii="Arial" w:hAnsi="Arial" w:cs="Arial"/>
          <w:b/>
          <w:bCs/>
          <w:sz w:val="22"/>
          <w:szCs w:val="22"/>
        </w:rPr>
      </w:pPr>
      <w:r w:rsidRPr="00956510">
        <w:rPr>
          <w:rFonts w:ascii="Arial" w:hAnsi="Arial" w:cs="Arial"/>
          <w:b/>
          <w:bCs/>
          <w:sz w:val="22"/>
          <w:szCs w:val="22"/>
        </w:rPr>
        <w:t>O</w:t>
      </w:r>
      <w:r w:rsidR="00DB0678" w:rsidRPr="00956510">
        <w:rPr>
          <w:rFonts w:ascii="Arial" w:hAnsi="Arial" w:cs="Arial"/>
          <w:b/>
          <w:bCs/>
          <w:sz w:val="22"/>
          <w:szCs w:val="22"/>
        </w:rPr>
        <w:t>.22</w:t>
      </w:r>
      <w:r w:rsidR="00DB0678" w:rsidRPr="00956510">
        <w:rPr>
          <w:rFonts w:ascii="Arial" w:hAnsi="Arial" w:cs="Arial"/>
          <w:b/>
          <w:bCs/>
          <w:sz w:val="22"/>
          <w:szCs w:val="22"/>
        </w:rPr>
        <w:tab/>
        <w:t>Pressure Reducers</w:t>
      </w:r>
    </w:p>
    <w:p w14:paraId="45D69E2F" w14:textId="77777777" w:rsidR="00DB0678" w:rsidRPr="00757BB9" w:rsidRDefault="00DB0678" w:rsidP="00757BB9">
      <w:pPr>
        <w:jc w:val="both"/>
        <w:rPr>
          <w:rFonts w:ascii="Arial" w:hAnsi="Arial" w:cs="Arial"/>
          <w:sz w:val="22"/>
          <w:szCs w:val="22"/>
        </w:rPr>
      </w:pPr>
    </w:p>
    <w:p w14:paraId="557F46DE" w14:textId="629443FF"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.22.1</w:t>
      </w:r>
      <w:r w:rsidR="00DB0678" w:rsidRPr="00757BB9">
        <w:rPr>
          <w:rFonts w:ascii="Arial" w:hAnsi="Arial" w:cs="Arial"/>
          <w:sz w:val="22"/>
          <w:szCs w:val="22"/>
        </w:rPr>
        <w:tab/>
        <w:t>Pressure reducing valves shall be of the equilibrium type of approved manufacture and capable of reducing the pressure to the valve required as per plan and Bill of Quantities.</w:t>
      </w:r>
    </w:p>
    <w:p w14:paraId="0ECE8BAB" w14:textId="77777777" w:rsidR="00DB0678" w:rsidRPr="00757BB9" w:rsidRDefault="00DB0678" w:rsidP="00757BB9">
      <w:pPr>
        <w:jc w:val="both"/>
        <w:rPr>
          <w:rFonts w:ascii="Arial" w:hAnsi="Arial" w:cs="Arial"/>
          <w:sz w:val="22"/>
          <w:szCs w:val="22"/>
        </w:rPr>
      </w:pPr>
    </w:p>
    <w:p w14:paraId="24D0CA82" w14:textId="4A666BA1" w:rsidR="00DB0678" w:rsidRPr="00724A4D" w:rsidRDefault="00C864A7" w:rsidP="00757BB9">
      <w:pPr>
        <w:jc w:val="both"/>
        <w:rPr>
          <w:rFonts w:ascii="Arial" w:hAnsi="Arial" w:cs="Arial"/>
          <w:b/>
          <w:bCs/>
          <w:sz w:val="22"/>
          <w:szCs w:val="22"/>
        </w:rPr>
      </w:pPr>
      <w:r w:rsidRPr="00724A4D">
        <w:rPr>
          <w:rFonts w:ascii="Arial" w:hAnsi="Arial" w:cs="Arial"/>
          <w:b/>
          <w:bCs/>
          <w:sz w:val="22"/>
          <w:szCs w:val="22"/>
        </w:rPr>
        <w:t>O</w:t>
      </w:r>
      <w:r w:rsidR="00DB0678" w:rsidRPr="00724A4D">
        <w:rPr>
          <w:rFonts w:ascii="Arial" w:hAnsi="Arial" w:cs="Arial"/>
          <w:b/>
          <w:bCs/>
          <w:sz w:val="22"/>
          <w:szCs w:val="22"/>
        </w:rPr>
        <w:t>.23</w:t>
      </w:r>
      <w:r w:rsidR="00DB0678" w:rsidRPr="00724A4D">
        <w:rPr>
          <w:rFonts w:ascii="Arial" w:hAnsi="Arial" w:cs="Arial"/>
          <w:b/>
          <w:bCs/>
          <w:sz w:val="22"/>
          <w:szCs w:val="22"/>
        </w:rPr>
        <w:tab/>
        <w:t>Water Meter</w:t>
      </w:r>
    </w:p>
    <w:p w14:paraId="78F59738" w14:textId="77777777" w:rsidR="00DB0678" w:rsidRPr="00757BB9" w:rsidRDefault="00DB0678" w:rsidP="00757BB9">
      <w:pPr>
        <w:jc w:val="both"/>
        <w:rPr>
          <w:rFonts w:ascii="Arial" w:hAnsi="Arial" w:cs="Arial"/>
          <w:sz w:val="22"/>
          <w:szCs w:val="22"/>
        </w:rPr>
      </w:pPr>
    </w:p>
    <w:p w14:paraId="00B72FD1" w14:textId="0761A4A3"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.23.1</w:t>
      </w:r>
      <w:r w:rsidR="00DB0678" w:rsidRPr="00757BB9">
        <w:rPr>
          <w:rFonts w:ascii="Arial" w:hAnsi="Arial" w:cs="Arial"/>
          <w:sz w:val="22"/>
          <w:szCs w:val="22"/>
        </w:rPr>
        <w:tab/>
        <w:t>The water meters shall be from a reputed manufacture and shall be approved by the employer before installation.</w:t>
      </w:r>
    </w:p>
    <w:p w14:paraId="0EB20AC5" w14:textId="77777777" w:rsidR="00DB0678" w:rsidRPr="00757BB9" w:rsidRDefault="00DB0678" w:rsidP="00757BB9">
      <w:pPr>
        <w:jc w:val="both"/>
        <w:rPr>
          <w:rFonts w:ascii="Arial" w:hAnsi="Arial" w:cs="Arial"/>
          <w:sz w:val="22"/>
          <w:szCs w:val="22"/>
        </w:rPr>
      </w:pPr>
    </w:p>
    <w:p w14:paraId="5F53D0A0" w14:textId="341D9FCA" w:rsidR="00DB0678" w:rsidRPr="00724A4D" w:rsidRDefault="00C864A7" w:rsidP="00757BB9">
      <w:pPr>
        <w:jc w:val="both"/>
        <w:rPr>
          <w:rFonts w:ascii="Arial" w:hAnsi="Arial" w:cs="Arial"/>
          <w:b/>
          <w:bCs/>
          <w:sz w:val="22"/>
          <w:szCs w:val="22"/>
        </w:rPr>
      </w:pPr>
      <w:r w:rsidRPr="00724A4D">
        <w:rPr>
          <w:rFonts w:ascii="Arial" w:hAnsi="Arial" w:cs="Arial"/>
          <w:b/>
          <w:bCs/>
          <w:sz w:val="22"/>
          <w:szCs w:val="22"/>
        </w:rPr>
        <w:t>O</w:t>
      </w:r>
      <w:r w:rsidR="00DB0678" w:rsidRPr="00724A4D">
        <w:rPr>
          <w:rFonts w:ascii="Arial" w:hAnsi="Arial" w:cs="Arial"/>
          <w:b/>
          <w:bCs/>
          <w:sz w:val="22"/>
          <w:szCs w:val="22"/>
        </w:rPr>
        <w:t>.24</w:t>
      </w:r>
      <w:r w:rsidR="00DB0678" w:rsidRPr="00724A4D">
        <w:rPr>
          <w:rFonts w:ascii="Arial" w:hAnsi="Arial" w:cs="Arial"/>
          <w:b/>
          <w:bCs/>
          <w:sz w:val="22"/>
          <w:szCs w:val="22"/>
        </w:rPr>
        <w:tab/>
        <w:t>Equilibrium Ball Valves</w:t>
      </w:r>
    </w:p>
    <w:p w14:paraId="2D778426" w14:textId="77777777" w:rsidR="00DB0678" w:rsidRPr="00757BB9" w:rsidRDefault="00DB0678" w:rsidP="00757BB9">
      <w:pPr>
        <w:jc w:val="both"/>
        <w:rPr>
          <w:rFonts w:ascii="Arial" w:hAnsi="Arial" w:cs="Arial"/>
          <w:sz w:val="22"/>
          <w:szCs w:val="22"/>
        </w:rPr>
      </w:pPr>
    </w:p>
    <w:p w14:paraId="5D1564E5" w14:textId="4C24FE59"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.24.1</w:t>
      </w:r>
      <w:r w:rsidR="00DB0678" w:rsidRPr="00757BB9">
        <w:rPr>
          <w:rFonts w:ascii="Arial" w:hAnsi="Arial" w:cs="Arial"/>
          <w:sz w:val="22"/>
          <w:szCs w:val="22"/>
        </w:rPr>
        <w:tab/>
        <w:t>These should be of reputable manufacture approved by the Employer and be of the angle pattern with gun metal valve seats guide bush, copper float with wrought iron lever and links with bronze pins.</w:t>
      </w:r>
    </w:p>
    <w:p w14:paraId="18CC7CC9" w14:textId="77777777" w:rsidR="00DB0678" w:rsidRPr="00757BB9" w:rsidRDefault="00DB0678" w:rsidP="00757BB9">
      <w:pPr>
        <w:jc w:val="both"/>
        <w:rPr>
          <w:rFonts w:ascii="Arial" w:hAnsi="Arial" w:cs="Arial"/>
          <w:sz w:val="22"/>
          <w:szCs w:val="22"/>
        </w:rPr>
      </w:pPr>
    </w:p>
    <w:p w14:paraId="77DBEB74" w14:textId="1C781868"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.25</w:t>
      </w:r>
      <w:r w:rsidR="00DB0678" w:rsidRPr="00852C7B">
        <w:rPr>
          <w:rFonts w:ascii="Arial" w:hAnsi="Arial" w:cs="Arial"/>
          <w:b/>
          <w:bCs/>
          <w:sz w:val="22"/>
          <w:szCs w:val="22"/>
        </w:rPr>
        <w:tab/>
        <w:t>Fittings</w:t>
      </w:r>
    </w:p>
    <w:p w14:paraId="4AE4C96F" w14:textId="77777777" w:rsidR="00DB0678" w:rsidRPr="00757BB9" w:rsidRDefault="00DB0678" w:rsidP="00757BB9">
      <w:pPr>
        <w:jc w:val="both"/>
        <w:rPr>
          <w:rFonts w:ascii="Arial" w:hAnsi="Arial" w:cs="Arial"/>
          <w:sz w:val="22"/>
          <w:szCs w:val="22"/>
        </w:rPr>
      </w:pPr>
    </w:p>
    <w:p w14:paraId="461090C0" w14:textId="02475196"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.25.1</w:t>
      </w:r>
      <w:r w:rsidR="00DB0678" w:rsidRPr="00757BB9">
        <w:rPr>
          <w:rFonts w:ascii="Arial" w:hAnsi="Arial" w:cs="Arial"/>
          <w:sz w:val="22"/>
          <w:szCs w:val="22"/>
        </w:rPr>
        <w:tab/>
        <w:t>All sanitary pipes, gullies, water closets/bidets, squatting basins, sinks, bathtubs etc. to be of approved design and to be obtained from approved Manufacture and to be of the best stoneware, glazed inside and outside, with burnt hard and sound, free from flaws, blisters, cracks and other imperfections and best quality commonly called ‘Firsts’.</w:t>
      </w:r>
    </w:p>
    <w:p w14:paraId="1971578D" w14:textId="77777777" w:rsidR="00852C7B" w:rsidRDefault="00852C7B" w:rsidP="00757BB9">
      <w:pPr>
        <w:jc w:val="both"/>
        <w:rPr>
          <w:rFonts w:ascii="Arial" w:hAnsi="Arial" w:cs="Arial"/>
          <w:sz w:val="22"/>
          <w:szCs w:val="22"/>
        </w:rPr>
      </w:pPr>
    </w:p>
    <w:p w14:paraId="048DDF09" w14:textId="13F0D6E9"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.25.2</w:t>
      </w:r>
      <w:r w:rsidR="00DB0678" w:rsidRPr="00757BB9">
        <w:rPr>
          <w:rFonts w:ascii="Arial" w:hAnsi="Arial" w:cs="Arial"/>
          <w:sz w:val="22"/>
          <w:szCs w:val="22"/>
        </w:rPr>
        <w:tab/>
        <w:t>Rates should include for all bends, junctions, traps, cleaning, painting, fixing clear of wall etc. complete as specified as per Bill of Quantities.</w:t>
      </w:r>
    </w:p>
    <w:p w14:paraId="103288E3" w14:textId="77777777" w:rsidR="00852C7B" w:rsidRDefault="00852C7B" w:rsidP="00757BB9">
      <w:pPr>
        <w:jc w:val="both"/>
        <w:rPr>
          <w:rFonts w:ascii="Arial" w:hAnsi="Arial" w:cs="Arial"/>
          <w:sz w:val="22"/>
          <w:szCs w:val="22"/>
        </w:rPr>
      </w:pPr>
    </w:p>
    <w:p w14:paraId="51B2021C" w14:textId="215CD63F"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.25.3</w:t>
      </w:r>
      <w:r w:rsidR="00DB0678" w:rsidRPr="00757BB9">
        <w:rPr>
          <w:rFonts w:ascii="Arial" w:hAnsi="Arial" w:cs="Arial"/>
          <w:sz w:val="22"/>
          <w:szCs w:val="22"/>
        </w:rPr>
        <w:tab/>
        <w:t>All pipes, fittings, flushing cisterns, valves, stop cocks, taps, tanks, surface boxes etc. to be of the best of their kinds and in addition to complying with previous clauses to be from approved Manufacturers and all taps, cocks, valves etc. to be screwed down pipe. Taps to be as per manufacturers’ specifications (following with clause 15.28.1) and valves to be of gun metal. All tanks to be made fly</w:t>
      </w:r>
      <w:r w:rsidR="00DB0678" w:rsidRPr="00757BB9">
        <w:rPr>
          <w:rFonts w:ascii="Cambria Math" w:hAnsi="Cambria Math" w:cs="Cambria Math"/>
          <w:sz w:val="22"/>
          <w:szCs w:val="22"/>
        </w:rPr>
        <w:t>‐</w:t>
      </w:r>
      <w:r w:rsidR="00DB0678" w:rsidRPr="00757BB9">
        <w:rPr>
          <w:rFonts w:ascii="Arial" w:hAnsi="Arial" w:cs="Arial"/>
          <w:sz w:val="22"/>
          <w:szCs w:val="22"/>
        </w:rPr>
        <w:t>proof and to the complete satisfaction of the Employer.</w:t>
      </w:r>
    </w:p>
    <w:p w14:paraId="68FDAB7F" w14:textId="77777777" w:rsidR="00852C7B" w:rsidRDefault="00852C7B" w:rsidP="00757BB9">
      <w:pPr>
        <w:jc w:val="both"/>
        <w:rPr>
          <w:rFonts w:ascii="Arial" w:hAnsi="Arial" w:cs="Arial"/>
          <w:sz w:val="22"/>
          <w:szCs w:val="22"/>
        </w:rPr>
      </w:pPr>
    </w:p>
    <w:p w14:paraId="3507BB99" w14:textId="7DBA23D5" w:rsidR="00DB0678" w:rsidRPr="00757BB9" w:rsidRDefault="00C864A7" w:rsidP="00757BB9">
      <w:pPr>
        <w:jc w:val="both"/>
        <w:rPr>
          <w:rFonts w:ascii="Arial" w:hAnsi="Arial" w:cs="Arial"/>
          <w:sz w:val="22"/>
          <w:szCs w:val="22"/>
        </w:rPr>
      </w:pPr>
      <w:r>
        <w:rPr>
          <w:rFonts w:ascii="Arial" w:hAnsi="Arial" w:cs="Arial"/>
          <w:sz w:val="22"/>
          <w:szCs w:val="22"/>
        </w:rPr>
        <w:lastRenderedPageBreak/>
        <w:t>O</w:t>
      </w:r>
      <w:r w:rsidR="00DB0678" w:rsidRPr="00757BB9">
        <w:rPr>
          <w:rFonts w:ascii="Arial" w:hAnsi="Arial" w:cs="Arial"/>
          <w:sz w:val="22"/>
          <w:szCs w:val="22"/>
        </w:rPr>
        <w:t>.25.4</w:t>
      </w:r>
      <w:r w:rsidR="00DB0678" w:rsidRPr="00757BB9">
        <w:rPr>
          <w:rFonts w:ascii="Arial" w:hAnsi="Arial" w:cs="Arial"/>
          <w:sz w:val="22"/>
          <w:szCs w:val="22"/>
        </w:rPr>
        <w:tab/>
        <w:t>Rates should include all cutting and waste, bends, taps, junctures, cleaning eyes, tees.</w:t>
      </w:r>
    </w:p>
    <w:p w14:paraId="04B4A4BE" w14:textId="77777777" w:rsidR="00DB0678" w:rsidRPr="00757BB9" w:rsidRDefault="00DB0678" w:rsidP="00757BB9">
      <w:pPr>
        <w:jc w:val="both"/>
        <w:rPr>
          <w:rFonts w:ascii="Arial" w:hAnsi="Arial" w:cs="Arial"/>
          <w:sz w:val="22"/>
          <w:szCs w:val="22"/>
        </w:rPr>
      </w:pPr>
    </w:p>
    <w:p w14:paraId="2120BD6E" w14:textId="0F93F437"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.26</w:t>
      </w:r>
      <w:r w:rsidR="00DB0678" w:rsidRPr="00852C7B">
        <w:rPr>
          <w:rFonts w:ascii="Arial" w:hAnsi="Arial" w:cs="Arial"/>
          <w:b/>
          <w:bCs/>
          <w:sz w:val="22"/>
          <w:szCs w:val="22"/>
        </w:rPr>
        <w:tab/>
        <w:t>Manholes, Manhole covers and Frames</w:t>
      </w:r>
    </w:p>
    <w:p w14:paraId="000FE57A" w14:textId="77777777" w:rsidR="00DB0678" w:rsidRPr="00757BB9" w:rsidRDefault="00DB0678" w:rsidP="00757BB9">
      <w:pPr>
        <w:jc w:val="both"/>
        <w:rPr>
          <w:rFonts w:ascii="Arial" w:hAnsi="Arial" w:cs="Arial"/>
          <w:sz w:val="22"/>
          <w:szCs w:val="22"/>
        </w:rPr>
      </w:pPr>
    </w:p>
    <w:p w14:paraId="7CE33BDA" w14:textId="4476D838"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.26.1</w:t>
      </w:r>
      <w:r w:rsidR="00DB0678" w:rsidRPr="00757BB9">
        <w:rPr>
          <w:rFonts w:ascii="Arial" w:hAnsi="Arial" w:cs="Arial"/>
          <w:sz w:val="22"/>
          <w:szCs w:val="22"/>
        </w:rPr>
        <w:tab/>
        <w:t>Concrete cover slabs or top rings of manholes shall provide a suitable seating for a rectangular cover.</w:t>
      </w:r>
    </w:p>
    <w:p w14:paraId="7EED2D97" w14:textId="77777777" w:rsidR="00852C7B" w:rsidRDefault="00852C7B" w:rsidP="00757BB9">
      <w:pPr>
        <w:jc w:val="both"/>
        <w:rPr>
          <w:rFonts w:ascii="Arial" w:hAnsi="Arial" w:cs="Arial"/>
          <w:sz w:val="22"/>
          <w:szCs w:val="22"/>
        </w:rPr>
      </w:pPr>
    </w:p>
    <w:p w14:paraId="347C25CA" w14:textId="66A9108F"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.26.2</w:t>
      </w:r>
      <w:r w:rsidR="00DB0678" w:rsidRPr="00757BB9">
        <w:rPr>
          <w:rFonts w:ascii="Arial" w:hAnsi="Arial" w:cs="Arial"/>
          <w:sz w:val="22"/>
          <w:szCs w:val="22"/>
        </w:rPr>
        <w:tab/>
        <w:t>The frame shall have a clear opening of 0.61m x 0.61m or alternatively a circular or double triangular cover depending on the type of cast iron manhole cover to be used. The rate for manholes shall allow for such provision.</w:t>
      </w:r>
    </w:p>
    <w:p w14:paraId="144CBABC" w14:textId="77777777" w:rsidR="00852C7B" w:rsidRDefault="00852C7B" w:rsidP="00757BB9">
      <w:pPr>
        <w:jc w:val="both"/>
        <w:rPr>
          <w:rFonts w:ascii="Arial" w:hAnsi="Arial" w:cs="Arial"/>
          <w:sz w:val="22"/>
          <w:szCs w:val="22"/>
        </w:rPr>
      </w:pPr>
    </w:p>
    <w:p w14:paraId="19C286C9" w14:textId="6BFAEC6B"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.26.3</w:t>
      </w:r>
      <w:r w:rsidR="00DB0678" w:rsidRPr="00757BB9">
        <w:rPr>
          <w:rFonts w:ascii="Arial" w:hAnsi="Arial" w:cs="Arial"/>
          <w:sz w:val="22"/>
          <w:szCs w:val="22"/>
        </w:rPr>
        <w:tab/>
        <w:t>Where the supply of cast iron manhole cover and frames is payable separately the cost of setting, surrounding, painting and materials for same shall be allowed for in the rate for manholes.</w:t>
      </w:r>
    </w:p>
    <w:p w14:paraId="69D51AC0" w14:textId="77777777" w:rsidR="00852C7B" w:rsidRDefault="00852C7B" w:rsidP="00757BB9">
      <w:pPr>
        <w:jc w:val="both"/>
        <w:rPr>
          <w:rFonts w:ascii="Arial" w:hAnsi="Arial" w:cs="Arial"/>
          <w:sz w:val="22"/>
          <w:szCs w:val="22"/>
        </w:rPr>
      </w:pPr>
    </w:p>
    <w:p w14:paraId="56B97CAC" w14:textId="5EA48D7F"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.26.4</w:t>
      </w:r>
      <w:r w:rsidR="00DB0678" w:rsidRPr="00757BB9">
        <w:rPr>
          <w:rFonts w:ascii="Arial" w:hAnsi="Arial" w:cs="Arial"/>
          <w:sz w:val="22"/>
          <w:szCs w:val="22"/>
        </w:rPr>
        <w:tab/>
        <w:t>Suitable lifting rings, hooks or brackets shall be provided in the precast manhole sections. Box holes shall be separately grouted with 1:2 cement mortar.</w:t>
      </w:r>
    </w:p>
    <w:p w14:paraId="7AC40F7D" w14:textId="77777777" w:rsidR="00852C7B" w:rsidRDefault="00852C7B" w:rsidP="00757BB9">
      <w:pPr>
        <w:jc w:val="both"/>
        <w:rPr>
          <w:rFonts w:ascii="Arial" w:hAnsi="Arial" w:cs="Arial"/>
          <w:sz w:val="22"/>
          <w:szCs w:val="22"/>
        </w:rPr>
      </w:pPr>
    </w:p>
    <w:p w14:paraId="24F0C068" w14:textId="2F701AE2"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.26.5</w:t>
      </w:r>
      <w:r w:rsidR="00DB0678" w:rsidRPr="00757BB9">
        <w:rPr>
          <w:rFonts w:ascii="Arial" w:hAnsi="Arial" w:cs="Arial"/>
          <w:sz w:val="22"/>
          <w:szCs w:val="22"/>
        </w:rPr>
        <w:tab/>
        <w:t>The contractor shall supply two manhole keys for each pattern of cover without additional charge over the rate for covers (or manholes).</w:t>
      </w:r>
    </w:p>
    <w:p w14:paraId="7D8764C4" w14:textId="77777777" w:rsidR="00852C7B" w:rsidRDefault="00852C7B" w:rsidP="00757BB9">
      <w:pPr>
        <w:jc w:val="both"/>
        <w:rPr>
          <w:rFonts w:ascii="Arial" w:hAnsi="Arial" w:cs="Arial"/>
          <w:sz w:val="22"/>
          <w:szCs w:val="22"/>
        </w:rPr>
      </w:pPr>
    </w:p>
    <w:p w14:paraId="43121B2A" w14:textId="4E9321E0"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.26.6</w:t>
      </w:r>
      <w:r w:rsidR="00DB0678" w:rsidRPr="00757BB9">
        <w:rPr>
          <w:rFonts w:ascii="Arial" w:hAnsi="Arial" w:cs="Arial"/>
          <w:sz w:val="22"/>
          <w:szCs w:val="22"/>
        </w:rPr>
        <w:tab/>
        <w:t>Heavy duty (grade a) cast iron manhole cover and frames shall be of the double triangular type to bs and having a clear opening of 550mm dia.</w:t>
      </w:r>
    </w:p>
    <w:p w14:paraId="6077F416" w14:textId="77777777" w:rsidR="00852C7B" w:rsidRDefault="00852C7B" w:rsidP="00757BB9">
      <w:pPr>
        <w:jc w:val="both"/>
        <w:rPr>
          <w:rFonts w:ascii="Arial" w:hAnsi="Arial" w:cs="Arial"/>
          <w:sz w:val="22"/>
          <w:szCs w:val="22"/>
        </w:rPr>
      </w:pPr>
    </w:p>
    <w:p w14:paraId="28A8FBBE" w14:textId="4E319D9A"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.26.7</w:t>
      </w:r>
      <w:r w:rsidR="00DB0678" w:rsidRPr="00757BB9">
        <w:rPr>
          <w:rFonts w:ascii="Arial" w:hAnsi="Arial" w:cs="Arial"/>
          <w:sz w:val="22"/>
          <w:szCs w:val="22"/>
        </w:rPr>
        <w:tab/>
        <w:t xml:space="preserve">Medium duty (grade b) cast iron manhole covers and frames shall be of the circular type having a clear opening of 550mm </w:t>
      </w:r>
      <w:proofErr w:type="spellStart"/>
      <w:r w:rsidR="00DB0678" w:rsidRPr="00757BB9">
        <w:rPr>
          <w:rFonts w:ascii="Arial" w:hAnsi="Arial" w:cs="Arial"/>
          <w:sz w:val="22"/>
          <w:szCs w:val="22"/>
        </w:rPr>
        <w:t>dia</w:t>
      </w:r>
      <w:proofErr w:type="spellEnd"/>
      <w:r w:rsidR="00DB0678" w:rsidRPr="00757BB9">
        <w:rPr>
          <w:rFonts w:ascii="Arial" w:hAnsi="Arial" w:cs="Arial"/>
          <w:sz w:val="22"/>
          <w:szCs w:val="22"/>
        </w:rPr>
        <w:t xml:space="preserve"> or the rectangular type having a clear opening of 0.61m x 0.61 and conform to relevant British Standards. They shall be of the single seal type, the weight of cover frame being approximately 127.00 kgs.</w:t>
      </w:r>
    </w:p>
    <w:p w14:paraId="3047D1A1" w14:textId="77777777" w:rsidR="00852C7B" w:rsidRDefault="00852C7B" w:rsidP="00757BB9">
      <w:pPr>
        <w:jc w:val="both"/>
        <w:rPr>
          <w:rFonts w:ascii="Arial" w:hAnsi="Arial" w:cs="Arial"/>
          <w:sz w:val="22"/>
          <w:szCs w:val="22"/>
        </w:rPr>
      </w:pPr>
    </w:p>
    <w:p w14:paraId="75CE678F" w14:textId="74DBD358"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.26.8</w:t>
      </w:r>
      <w:r w:rsidR="00DB0678" w:rsidRPr="00757BB9">
        <w:rPr>
          <w:rFonts w:ascii="Arial" w:hAnsi="Arial" w:cs="Arial"/>
          <w:sz w:val="22"/>
          <w:szCs w:val="22"/>
        </w:rPr>
        <w:tab/>
        <w:t>Light duty (grade c) cast iron manhole cover and frames shall be of the doubles seal flat type having a clear opening of 0.61m x 0.61m conforming to bs. Weight of cover and frame approximately 50.75kgs.</w:t>
      </w:r>
    </w:p>
    <w:p w14:paraId="4D943E62" w14:textId="77777777" w:rsidR="00852C7B" w:rsidRDefault="00852C7B" w:rsidP="00757BB9">
      <w:pPr>
        <w:jc w:val="both"/>
        <w:rPr>
          <w:rFonts w:ascii="Arial" w:hAnsi="Arial" w:cs="Arial"/>
          <w:sz w:val="22"/>
          <w:szCs w:val="22"/>
        </w:rPr>
      </w:pPr>
    </w:p>
    <w:p w14:paraId="0A67DA5B" w14:textId="4E41CE4D"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.26.9</w:t>
      </w:r>
      <w:r w:rsidR="00DB0678" w:rsidRPr="00757BB9">
        <w:rPr>
          <w:rFonts w:ascii="Arial" w:hAnsi="Arial" w:cs="Arial"/>
          <w:sz w:val="22"/>
          <w:szCs w:val="22"/>
        </w:rPr>
        <w:tab/>
        <w:t>All manhole covers and frames shall be supplied, coated with a black bituminous composition and be given two coats of bituminous paint after bedding.</w:t>
      </w:r>
    </w:p>
    <w:p w14:paraId="26DBBC85" w14:textId="77777777" w:rsidR="00852C7B" w:rsidRDefault="00852C7B" w:rsidP="00757BB9">
      <w:pPr>
        <w:jc w:val="both"/>
        <w:rPr>
          <w:rFonts w:ascii="Arial" w:hAnsi="Arial" w:cs="Arial"/>
          <w:sz w:val="22"/>
          <w:szCs w:val="22"/>
        </w:rPr>
      </w:pPr>
    </w:p>
    <w:p w14:paraId="4D307CD8" w14:textId="2508F14C"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.26.10</w:t>
      </w:r>
      <w:r w:rsidR="00177012">
        <w:rPr>
          <w:rFonts w:ascii="Arial" w:hAnsi="Arial" w:cs="Arial"/>
          <w:sz w:val="22"/>
          <w:szCs w:val="22"/>
        </w:rPr>
        <w:t xml:space="preserve"> </w:t>
      </w:r>
      <w:r w:rsidR="00DB0678" w:rsidRPr="00757BB9">
        <w:rPr>
          <w:rFonts w:ascii="Arial" w:hAnsi="Arial" w:cs="Arial"/>
          <w:sz w:val="22"/>
          <w:szCs w:val="22"/>
        </w:rPr>
        <w:t>No extra rate is payable for drop and/or junction manholes but piping in and surrounds of drop lines are payable at that relevant rates for sewer and waste piping and manholes.</w:t>
      </w:r>
    </w:p>
    <w:p w14:paraId="4FED8305" w14:textId="77777777" w:rsidR="00852C7B" w:rsidRDefault="00852C7B" w:rsidP="00757BB9">
      <w:pPr>
        <w:jc w:val="both"/>
        <w:rPr>
          <w:rFonts w:ascii="Arial" w:hAnsi="Arial" w:cs="Arial"/>
          <w:sz w:val="22"/>
          <w:szCs w:val="22"/>
        </w:rPr>
      </w:pPr>
    </w:p>
    <w:p w14:paraId="5832559D" w14:textId="08BE7D06"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.26.11</w:t>
      </w:r>
      <w:r w:rsidR="00177012">
        <w:rPr>
          <w:rFonts w:ascii="Arial" w:hAnsi="Arial" w:cs="Arial"/>
          <w:sz w:val="22"/>
          <w:szCs w:val="22"/>
        </w:rPr>
        <w:t xml:space="preserve"> </w:t>
      </w:r>
      <w:r w:rsidR="00DB0678" w:rsidRPr="00757BB9">
        <w:rPr>
          <w:rFonts w:ascii="Arial" w:hAnsi="Arial" w:cs="Arial"/>
          <w:sz w:val="22"/>
          <w:szCs w:val="22"/>
        </w:rPr>
        <w:t>In drop manholes where the difference in level between the incoming drains and the sewer does not exceed 0.610m in 75mm and there is sufficient room in the manhole, the connecting pipe may be brought directly through the manhole wall, and the fall accommodated by constructing a ramp in the benching of the manhole. The ramp shall be of concrete and finished equal to that of the benches. No extra rate is payable.</w:t>
      </w:r>
    </w:p>
    <w:p w14:paraId="1E0B5E80" w14:textId="77777777" w:rsidR="00DB0678" w:rsidRPr="00757BB9" w:rsidRDefault="00DB0678" w:rsidP="00757BB9">
      <w:pPr>
        <w:jc w:val="both"/>
        <w:rPr>
          <w:rFonts w:ascii="Arial" w:hAnsi="Arial" w:cs="Arial"/>
          <w:sz w:val="22"/>
          <w:szCs w:val="22"/>
        </w:rPr>
      </w:pPr>
    </w:p>
    <w:p w14:paraId="35350EA5" w14:textId="4887B37F"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.27</w:t>
      </w:r>
      <w:r w:rsidR="00DB0678" w:rsidRPr="00852C7B">
        <w:rPr>
          <w:rFonts w:ascii="Arial" w:hAnsi="Arial" w:cs="Arial"/>
          <w:b/>
          <w:bCs/>
          <w:sz w:val="22"/>
          <w:szCs w:val="22"/>
        </w:rPr>
        <w:tab/>
        <w:t>Interceptor Manhole</w:t>
      </w:r>
    </w:p>
    <w:p w14:paraId="4F7FA7FB" w14:textId="77777777" w:rsidR="00DB0678" w:rsidRPr="00757BB9" w:rsidRDefault="00DB0678" w:rsidP="00757BB9">
      <w:pPr>
        <w:jc w:val="both"/>
        <w:rPr>
          <w:rFonts w:ascii="Arial" w:hAnsi="Arial" w:cs="Arial"/>
          <w:sz w:val="22"/>
          <w:szCs w:val="22"/>
        </w:rPr>
      </w:pPr>
    </w:p>
    <w:p w14:paraId="6F5C326E" w14:textId="3682A4C9"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.27.1</w:t>
      </w:r>
      <w:r w:rsidR="00DB0678" w:rsidRPr="00757BB9">
        <w:rPr>
          <w:rFonts w:ascii="Arial" w:hAnsi="Arial" w:cs="Arial"/>
          <w:sz w:val="22"/>
          <w:szCs w:val="22"/>
        </w:rPr>
        <w:tab/>
        <w:t>All gravity sewer lines should be, connected through an intercepting inspection chamber before connecting to the main sewer line, and the dimensions of the manhole and trap to be in conformity with the Utility Regulatory Authority standards.</w:t>
      </w:r>
    </w:p>
    <w:p w14:paraId="3F079588" w14:textId="77777777" w:rsidR="00DB0678" w:rsidRPr="00757BB9" w:rsidRDefault="00DB0678" w:rsidP="00757BB9">
      <w:pPr>
        <w:jc w:val="both"/>
        <w:rPr>
          <w:rFonts w:ascii="Arial" w:hAnsi="Arial" w:cs="Arial"/>
          <w:sz w:val="22"/>
          <w:szCs w:val="22"/>
        </w:rPr>
      </w:pPr>
    </w:p>
    <w:p w14:paraId="210047B8" w14:textId="68493CAE"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.28</w:t>
      </w:r>
      <w:r w:rsidR="00DB0678" w:rsidRPr="00852C7B">
        <w:rPr>
          <w:rFonts w:ascii="Arial" w:hAnsi="Arial" w:cs="Arial"/>
          <w:b/>
          <w:bCs/>
          <w:sz w:val="22"/>
          <w:szCs w:val="22"/>
        </w:rPr>
        <w:tab/>
        <w:t>Fixtures and Accessories</w:t>
      </w:r>
    </w:p>
    <w:p w14:paraId="22CC11FF" w14:textId="77777777" w:rsidR="00DB0678" w:rsidRPr="00757BB9" w:rsidRDefault="00DB0678" w:rsidP="00757BB9">
      <w:pPr>
        <w:jc w:val="both"/>
        <w:rPr>
          <w:rFonts w:ascii="Arial" w:hAnsi="Arial" w:cs="Arial"/>
          <w:sz w:val="22"/>
          <w:szCs w:val="22"/>
        </w:rPr>
      </w:pPr>
    </w:p>
    <w:p w14:paraId="09DB274D" w14:textId="3841EF62" w:rsidR="00DB0678"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.28.1</w:t>
      </w:r>
      <w:r w:rsidR="00DB0678" w:rsidRPr="00757BB9">
        <w:rPr>
          <w:rFonts w:ascii="Arial" w:hAnsi="Arial" w:cs="Arial"/>
          <w:sz w:val="22"/>
          <w:szCs w:val="22"/>
        </w:rPr>
        <w:tab/>
        <w:t>Only following brands shall be used for all sanitary wares and to be installed as per finishing schedule / detail drawings. Samples to be approved prior to use.</w:t>
      </w:r>
    </w:p>
    <w:p w14:paraId="5489467D" w14:textId="77777777" w:rsidR="00177012" w:rsidRPr="00757BB9" w:rsidRDefault="00177012" w:rsidP="00757BB9">
      <w:pPr>
        <w:jc w:val="both"/>
        <w:rPr>
          <w:rFonts w:ascii="Arial" w:hAnsi="Arial" w:cs="Arial"/>
          <w:sz w:val="22"/>
          <w:szCs w:val="22"/>
        </w:rPr>
      </w:pPr>
    </w:p>
    <w:p w14:paraId="377F6946" w14:textId="77777777" w:rsidR="00DB0678" w:rsidRPr="00757BB9" w:rsidRDefault="00DB0678" w:rsidP="00177012">
      <w:pPr>
        <w:ind w:left="810"/>
        <w:jc w:val="both"/>
        <w:rPr>
          <w:rFonts w:ascii="Arial" w:hAnsi="Arial" w:cs="Arial"/>
          <w:sz w:val="22"/>
          <w:szCs w:val="22"/>
        </w:rPr>
      </w:pPr>
      <w:r w:rsidRPr="00757BB9">
        <w:rPr>
          <w:rFonts w:ascii="Arial" w:hAnsi="Arial" w:cs="Arial"/>
          <w:sz w:val="22"/>
          <w:szCs w:val="22"/>
        </w:rPr>
        <w:t>1.</w:t>
      </w:r>
      <w:r w:rsidRPr="00757BB9">
        <w:rPr>
          <w:rFonts w:ascii="Arial" w:hAnsi="Arial" w:cs="Arial"/>
          <w:sz w:val="22"/>
          <w:szCs w:val="22"/>
        </w:rPr>
        <w:tab/>
        <w:t>Duravit</w:t>
      </w:r>
    </w:p>
    <w:p w14:paraId="2DF67407" w14:textId="77777777" w:rsidR="00DB0678" w:rsidRPr="00757BB9" w:rsidRDefault="00DB0678" w:rsidP="00177012">
      <w:pPr>
        <w:ind w:left="810"/>
        <w:jc w:val="both"/>
        <w:rPr>
          <w:rFonts w:ascii="Arial" w:hAnsi="Arial" w:cs="Arial"/>
          <w:sz w:val="22"/>
          <w:szCs w:val="22"/>
        </w:rPr>
      </w:pPr>
      <w:r w:rsidRPr="00757BB9">
        <w:rPr>
          <w:rFonts w:ascii="Arial" w:hAnsi="Arial" w:cs="Arial"/>
          <w:sz w:val="22"/>
          <w:szCs w:val="22"/>
        </w:rPr>
        <w:t>2.</w:t>
      </w:r>
      <w:r w:rsidRPr="00757BB9">
        <w:rPr>
          <w:rFonts w:ascii="Arial" w:hAnsi="Arial" w:cs="Arial"/>
          <w:sz w:val="22"/>
          <w:szCs w:val="22"/>
        </w:rPr>
        <w:tab/>
        <w:t>Grohe</w:t>
      </w:r>
    </w:p>
    <w:p w14:paraId="62CE02F6" w14:textId="77777777" w:rsidR="00DB0678" w:rsidRPr="00757BB9" w:rsidRDefault="00DB0678" w:rsidP="00177012">
      <w:pPr>
        <w:ind w:left="810"/>
        <w:jc w:val="both"/>
        <w:rPr>
          <w:rFonts w:ascii="Arial" w:hAnsi="Arial" w:cs="Arial"/>
          <w:sz w:val="22"/>
          <w:szCs w:val="22"/>
        </w:rPr>
      </w:pPr>
      <w:r w:rsidRPr="00757BB9">
        <w:rPr>
          <w:rFonts w:ascii="Arial" w:hAnsi="Arial" w:cs="Arial"/>
          <w:sz w:val="22"/>
          <w:szCs w:val="22"/>
        </w:rPr>
        <w:t>3.</w:t>
      </w:r>
      <w:r w:rsidRPr="00757BB9">
        <w:rPr>
          <w:rFonts w:ascii="Arial" w:hAnsi="Arial" w:cs="Arial"/>
          <w:sz w:val="22"/>
          <w:szCs w:val="22"/>
        </w:rPr>
        <w:tab/>
      </w:r>
      <w:proofErr w:type="spellStart"/>
      <w:r w:rsidRPr="00757BB9">
        <w:rPr>
          <w:rFonts w:ascii="Arial" w:hAnsi="Arial" w:cs="Arial"/>
          <w:sz w:val="22"/>
          <w:szCs w:val="22"/>
        </w:rPr>
        <w:t>Cotto</w:t>
      </w:r>
      <w:proofErr w:type="spellEnd"/>
    </w:p>
    <w:p w14:paraId="14549014" w14:textId="77777777" w:rsidR="00DB0678" w:rsidRPr="00757BB9" w:rsidRDefault="00DB0678" w:rsidP="00177012">
      <w:pPr>
        <w:ind w:left="810"/>
        <w:jc w:val="both"/>
        <w:rPr>
          <w:rFonts w:ascii="Arial" w:hAnsi="Arial" w:cs="Arial"/>
          <w:sz w:val="22"/>
          <w:szCs w:val="22"/>
        </w:rPr>
      </w:pPr>
      <w:r w:rsidRPr="00757BB9">
        <w:rPr>
          <w:rFonts w:ascii="Arial" w:hAnsi="Arial" w:cs="Arial"/>
          <w:sz w:val="22"/>
          <w:szCs w:val="22"/>
        </w:rPr>
        <w:lastRenderedPageBreak/>
        <w:t>4.</w:t>
      </w:r>
      <w:r w:rsidRPr="00757BB9">
        <w:rPr>
          <w:rFonts w:ascii="Arial" w:hAnsi="Arial" w:cs="Arial"/>
          <w:sz w:val="22"/>
          <w:szCs w:val="22"/>
        </w:rPr>
        <w:tab/>
        <w:t>Arrow</w:t>
      </w:r>
    </w:p>
    <w:p w14:paraId="0B281AA6" w14:textId="77777777" w:rsidR="00DB0678" w:rsidRPr="00757BB9" w:rsidRDefault="00DB0678" w:rsidP="00177012">
      <w:pPr>
        <w:ind w:left="810"/>
        <w:jc w:val="both"/>
        <w:rPr>
          <w:rFonts w:ascii="Arial" w:hAnsi="Arial" w:cs="Arial"/>
          <w:sz w:val="22"/>
          <w:szCs w:val="22"/>
        </w:rPr>
      </w:pPr>
      <w:r w:rsidRPr="00757BB9">
        <w:rPr>
          <w:rFonts w:ascii="Arial" w:hAnsi="Arial" w:cs="Arial"/>
          <w:sz w:val="22"/>
          <w:szCs w:val="22"/>
        </w:rPr>
        <w:t>5.</w:t>
      </w:r>
      <w:r w:rsidRPr="00757BB9">
        <w:rPr>
          <w:rFonts w:ascii="Arial" w:hAnsi="Arial" w:cs="Arial"/>
          <w:sz w:val="22"/>
          <w:szCs w:val="22"/>
        </w:rPr>
        <w:tab/>
        <w:t xml:space="preserve">Water </w:t>
      </w:r>
      <w:proofErr w:type="spellStart"/>
      <w:r w:rsidRPr="00757BB9">
        <w:rPr>
          <w:rFonts w:ascii="Arial" w:hAnsi="Arial" w:cs="Arial"/>
          <w:sz w:val="22"/>
          <w:szCs w:val="22"/>
        </w:rPr>
        <w:t>tec</w:t>
      </w:r>
      <w:proofErr w:type="spellEnd"/>
      <w:r w:rsidRPr="00757BB9">
        <w:rPr>
          <w:rFonts w:ascii="Arial" w:hAnsi="Arial" w:cs="Arial"/>
          <w:sz w:val="22"/>
          <w:szCs w:val="22"/>
        </w:rPr>
        <w:t xml:space="preserve"> (Only for taps where required)</w:t>
      </w:r>
    </w:p>
    <w:p w14:paraId="1C92FB71" w14:textId="77777777" w:rsidR="00DB0678" w:rsidRPr="00757BB9" w:rsidRDefault="00DB0678" w:rsidP="00757BB9">
      <w:pPr>
        <w:jc w:val="both"/>
        <w:rPr>
          <w:rFonts w:ascii="Arial" w:hAnsi="Arial" w:cs="Arial"/>
          <w:sz w:val="22"/>
          <w:szCs w:val="22"/>
        </w:rPr>
      </w:pPr>
    </w:p>
    <w:p w14:paraId="4DC4ED2D" w14:textId="42A56945"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.29</w:t>
      </w:r>
      <w:r w:rsidR="00DB0678" w:rsidRPr="00852C7B">
        <w:rPr>
          <w:rFonts w:ascii="Arial" w:hAnsi="Arial" w:cs="Arial"/>
          <w:b/>
          <w:bCs/>
          <w:sz w:val="22"/>
          <w:szCs w:val="22"/>
        </w:rPr>
        <w:tab/>
        <w:t>As built Drawings</w:t>
      </w:r>
    </w:p>
    <w:p w14:paraId="16CBA9FF" w14:textId="77777777" w:rsidR="00DB0678" w:rsidRPr="00757BB9" w:rsidRDefault="00DB0678" w:rsidP="00757BB9">
      <w:pPr>
        <w:jc w:val="both"/>
        <w:rPr>
          <w:rFonts w:ascii="Arial" w:hAnsi="Arial" w:cs="Arial"/>
          <w:sz w:val="22"/>
          <w:szCs w:val="22"/>
        </w:rPr>
      </w:pPr>
    </w:p>
    <w:p w14:paraId="1E455C87" w14:textId="7F4FB450"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.29.1</w:t>
      </w:r>
      <w:r w:rsidR="00DB0678" w:rsidRPr="00757BB9">
        <w:rPr>
          <w:rFonts w:ascii="Arial" w:hAnsi="Arial" w:cs="Arial"/>
          <w:sz w:val="22"/>
          <w:szCs w:val="22"/>
        </w:rPr>
        <w:tab/>
        <w:t>The Plumbing Contractor shall mark down with red pencil on two sets of plumbing plans all the revisions, omissions and/or additions to the various plumbing installation drawings as the construction progresses. One set of the plans as marked shall be submitted to the Employer after completion of the work.</w:t>
      </w:r>
    </w:p>
    <w:p w14:paraId="4B4776FB" w14:textId="77777777" w:rsidR="00852C7B" w:rsidRDefault="00852C7B" w:rsidP="00757BB9">
      <w:pPr>
        <w:jc w:val="both"/>
        <w:rPr>
          <w:rFonts w:ascii="Arial" w:hAnsi="Arial" w:cs="Arial"/>
          <w:sz w:val="22"/>
          <w:szCs w:val="22"/>
        </w:rPr>
      </w:pPr>
    </w:p>
    <w:p w14:paraId="65FB660E" w14:textId="57791BCD"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.29.2</w:t>
      </w:r>
      <w:r w:rsidR="00DB0678" w:rsidRPr="00757BB9">
        <w:rPr>
          <w:rFonts w:ascii="Arial" w:hAnsi="Arial" w:cs="Arial"/>
          <w:sz w:val="22"/>
          <w:szCs w:val="22"/>
        </w:rPr>
        <w:tab/>
        <w:t xml:space="preserve">Before the final payment is made to the Contractor, </w:t>
      </w:r>
      <w:r w:rsidR="00140C06">
        <w:rPr>
          <w:rFonts w:ascii="Arial" w:hAnsi="Arial" w:cs="Arial"/>
          <w:sz w:val="22"/>
          <w:szCs w:val="22"/>
        </w:rPr>
        <w:t>s/</w:t>
      </w:r>
      <w:r w:rsidR="00DB0678" w:rsidRPr="00757BB9">
        <w:rPr>
          <w:rFonts w:ascii="Arial" w:hAnsi="Arial" w:cs="Arial"/>
          <w:sz w:val="22"/>
          <w:szCs w:val="22"/>
        </w:rPr>
        <w:t>he shall submit to the Owner through the employer, all As</w:t>
      </w:r>
      <w:r w:rsidR="00DB0678" w:rsidRPr="00757BB9">
        <w:rPr>
          <w:rFonts w:ascii="Cambria Math" w:hAnsi="Cambria Math" w:cs="Cambria Math"/>
          <w:sz w:val="22"/>
          <w:szCs w:val="22"/>
        </w:rPr>
        <w:t>‐</w:t>
      </w:r>
      <w:r w:rsidR="00DB0678" w:rsidRPr="00757BB9">
        <w:rPr>
          <w:rFonts w:ascii="Arial" w:hAnsi="Arial" w:cs="Arial"/>
          <w:sz w:val="22"/>
          <w:szCs w:val="22"/>
        </w:rPr>
        <w:t>Built Drawings incorporating the changes made and noted in the marked plans retained by him</w:t>
      </w:r>
      <w:r w:rsidR="00140C06">
        <w:rPr>
          <w:rFonts w:ascii="Arial" w:hAnsi="Arial" w:cs="Arial"/>
          <w:sz w:val="22"/>
          <w:szCs w:val="22"/>
        </w:rPr>
        <w:t>/her</w:t>
      </w:r>
      <w:r w:rsidR="00DB0678" w:rsidRPr="00757BB9">
        <w:rPr>
          <w:rFonts w:ascii="Arial" w:hAnsi="Arial" w:cs="Arial"/>
          <w:sz w:val="22"/>
          <w:szCs w:val="22"/>
        </w:rPr>
        <w:t>. The As</w:t>
      </w:r>
      <w:r w:rsidR="00DB0678" w:rsidRPr="00757BB9">
        <w:rPr>
          <w:rFonts w:ascii="Cambria Math" w:hAnsi="Cambria Math" w:cs="Cambria Math"/>
          <w:sz w:val="22"/>
          <w:szCs w:val="22"/>
        </w:rPr>
        <w:t>‐</w:t>
      </w:r>
      <w:r w:rsidR="00DB0678" w:rsidRPr="00757BB9">
        <w:rPr>
          <w:rFonts w:ascii="Arial" w:hAnsi="Arial" w:cs="Arial"/>
          <w:sz w:val="22"/>
          <w:szCs w:val="22"/>
        </w:rPr>
        <w:t>Built Drawings shall be prepared in reproducible form.</w:t>
      </w:r>
    </w:p>
    <w:p w14:paraId="607D61E7" w14:textId="77777777" w:rsidR="00852C7B" w:rsidRDefault="00852C7B" w:rsidP="00757BB9">
      <w:pPr>
        <w:jc w:val="both"/>
        <w:rPr>
          <w:rFonts w:ascii="Arial" w:hAnsi="Arial" w:cs="Arial"/>
          <w:sz w:val="22"/>
          <w:szCs w:val="22"/>
        </w:rPr>
      </w:pPr>
    </w:p>
    <w:p w14:paraId="78871E12" w14:textId="0FAC4FC8"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.29.3</w:t>
      </w:r>
      <w:r w:rsidR="00DB0678" w:rsidRPr="00757BB9">
        <w:rPr>
          <w:rFonts w:ascii="Arial" w:hAnsi="Arial" w:cs="Arial"/>
          <w:sz w:val="22"/>
          <w:szCs w:val="22"/>
        </w:rPr>
        <w:tab/>
        <w:t>The Plumbing contractor shall prepare and submit the As</w:t>
      </w:r>
      <w:r w:rsidR="00DB0678" w:rsidRPr="00757BB9">
        <w:rPr>
          <w:rFonts w:ascii="Cambria Math" w:hAnsi="Cambria Math" w:cs="Cambria Math"/>
          <w:sz w:val="22"/>
          <w:szCs w:val="22"/>
        </w:rPr>
        <w:t>‐</w:t>
      </w:r>
      <w:r w:rsidR="00DB0678" w:rsidRPr="00757BB9">
        <w:rPr>
          <w:rFonts w:ascii="Arial" w:hAnsi="Arial" w:cs="Arial"/>
          <w:sz w:val="22"/>
          <w:szCs w:val="22"/>
        </w:rPr>
        <w:t>Built Drawings without extra cost to the Owner.</w:t>
      </w:r>
    </w:p>
    <w:p w14:paraId="72998375" w14:textId="77777777" w:rsidR="00DB0678" w:rsidRPr="00757BB9" w:rsidRDefault="00DB0678" w:rsidP="00757BB9">
      <w:pPr>
        <w:jc w:val="both"/>
        <w:rPr>
          <w:rFonts w:ascii="Arial" w:hAnsi="Arial" w:cs="Arial"/>
          <w:sz w:val="22"/>
          <w:szCs w:val="22"/>
        </w:rPr>
      </w:pPr>
    </w:p>
    <w:p w14:paraId="06552781" w14:textId="797E65EB"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.30</w:t>
      </w:r>
      <w:r w:rsidR="00DB0678" w:rsidRPr="00852C7B">
        <w:rPr>
          <w:rFonts w:ascii="Arial" w:hAnsi="Arial" w:cs="Arial"/>
          <w:b/>
          <w:bCs/>
          <w:sz w:val="22"/>
          <w:szCs w:val="22"/>
        </w:rPr>
        <w:tab/>
        <w:t>Miscellaneous</w:t>
      </w:r>
    </w:p>
    <w:p w14:paraId="0BD9270E" w14:textId="77777777" w:rsidR="00DB0678" w:rsidRPr="00757BB9" w:rsidRDefault="00DB0678" w:rsidP="00757BB9">
      <w:pPr>
        <w:jc w:val="both"/>
        <w:rPr>
          <w:rFonts w:ascii="Arial" w:hAnsi="Arial" w:cs="Arial"/>
          <w:sz w:val="22"/>
          <w:szCs w:val="22"/>
        </w:rPr>
      </w:pPr>
    </w:p>
    <w:p w14:paraId="24BBF77D" w14:textId="279D3A37"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.30.1</w:t>
      </w:r>
      <w:r w:rsidR="00DB0678" w:rsidRPr="00757BB9">
        <w:rPr>
          <w:rFonts w:ascii="Arial" w:hAnsi="Arial" w:cs="Arial"/>
          <w:sz w:val="22"/>
          <w:szCs w:val="22"/>
        </w:rPr>
        <w:tab/>
        <w:t>Throughout the construction period, open ends of all installed pipelines shall be kept closed by temporary plugs. Drainage lines shall not be used to drain any construction waste, especially, those with cement, to avoid possible clogging.</w:t>
      </w:r>
    </w:p>
    <w:p w14:paraId="3C0BA686" w14:textId="77777777" w:rsidR="00852C7B" w:rsidRDefault="00852C7B" w:rsidP="00757BB9">
      <w:pPr>
        <w:jc w:val="both"/>
        <w:rPr>
          <w:rFonts w:ascii="Arial" w:hAnsi="Arial" w:cs="Arial"/>
          <w:sz w:val="22"/>
          <w:szCs w:val="22"/>
        </w:rPr>
      </w:pPr>
    </w:p>
    <w:p w14:paraId="5A12411D" w14:textId="4521C83D"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.30.2</w:t>
      </w:r>
      <w:r w:rsidR="00DB0678" w:rsidRPr="00757BB9">
        <w:rPr>
          <w:rFonts w:ascii="Arial" w:hAnsi="Arial" w:cs="Arial"/>
          <w:sz w:val="22"/>
          <w:szCs w:val="22"/>
        </w:rPr>
        <w:tab/>
        <w:t xml:space="preserve">A temporary fire protection system at each building shall be provided by the Contractor during the construction period. This shall be of sufficient capacity to put out any fire that may break out on any of the building floors due to construction period. This in addition to temporary fire extinguishers are required. </w:t>
      </w:r>
    </w:p>
    <w:p w14:paraId="0958D30D" w14:textId="77777777" w:rsidR="00DB0678" w:rsidRPr="00757BB9" w:rsidRDefault="00DB0678" w:rsidP="00757BB9">
      <w:pPr>
        <w:jc w:val="both"/>
        <w:rPr>
          <w:rFonts w:ascii="Arial" w:hAnsi="Arial" w:cs="Arial"/>
          <w:sz w:val="22"/>
          <w:szCs w:val="22"/>
        </w:rPr>
      </w:pPr>
    </w:p>
    <w:p w14:paraId="2FA54136" w14:textId="2DCDDB28"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.30.3</w:t>
      </w:r>
      <w:r w:rsidR="00DB0678" w:rsidRPr="00757BB9">
        <w:rPr>
          <w:rFonts w:ascii="Arial" w:hAnsi="Arial" w:cs="Arial"/>
          <w:sz w:val="22"/>
          <w:szCs w:val="22"/>
        </w:rPr>
        <w:tab/>
        <w:t>A temporary potable water supply shall be available to construction workers at each building floor as construction work progresses.</w:t>
      </w:r>
    </w:p>
    <w:p w14:paraId="7274C81B" w14:textId="77777777" w:rsidR="00852C7B" w:rsidRDefault="00852C7B" w:rsidP="00757BB9">
      <w:pPr>
        <w:jc w:val="both"/>
        <w:rPr>
          <w:rFonts w:ascii="Arial" w:hAnsi="Arial" w:cs="Arial"/>
          <w:sz w:val="22"/>
          <w:szCs w:val="22"/>
        </w:rPr>
      </w:pPr>
    </w:p>
    <w:p w14:paraId="71C383E3" w14:textId="26003EC5"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.30.4</w:t>
      </w:r>
      <w:r w:rsidR="00DB0678" w:rsidRPr="00757BB9">
        <w:rPr>
          <w:rFonts w:ascii="Arial" w:hAnsi="Arial" w:cs="Arial"/>
          <w:sz w:val="22"/>
          <w:szCs w:val="22"/>
        </w:rPr>
        <w:tab/>
        <w:t>A temporary human Excrete Disposal System shall be provided by the Contractor to serve the workers during the construction period.</w:t>
      </w:r>
    </w:p>
    <w:p w14:paraId="74A7A268" w14:textId="77777777" w:rsidR="00DB0678" w:rsidRPr="00757BB9" w:rsidRDefault="00DB0678" w:rsidP="00757BB9">
      <w:pPr>
        <w:jc w:val="both"/>
        <w:rPr>
          <w:rFonts w:ascii="Arial" w:hAnsi="Arial" w:cs="Arial"/>
          <w:sz w:val="22"/>
          <w:szCs w:val="22"/>
        </w:rPr>
      </w:pPr>
    </w:p>
    <w:p w14:paraId="5E0E753A" w14:textId="6C5C34E7"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t>O</w:t>
      </w:r>
      <w:r w:rsidR="00DB0678" w:rsidRPr="00852C7B">
        <w:rPr>
          <w:rFonts w:ascii="Arial" w:hAnsi="Arial" w:cs="Arial"/>
          <w:b/>
          <w:bCs/>
          <w:sz w:val="22"/>
          <w:szCs w:val="22"/>
        </w:rPr>
        <w:t>.31</w:t>
      </w:r>
      <w:r w:rsidR="00DB0678" w:rsidRPr="00852C7B">
        <w:rPr>
          <w:rFonts w:ascii="Arial" w:hAnsi="Arial" w:cs="Arial"/>
          <w:b/>
          <w:bCs/>
          <w:sz w:val="22"/>
          <w:szCs w:val="22"/>
        </w:rPr>
        <w:tab/>
        <w:t>Height of Fixture Installation</w:t>
      </w:r>
    </w:p>
    <w:p w14:paraId="6BB41F3D" w14:textId="77777777" w:rsidR="00DB0678" w:rsidRPr="00757BB9" w:rsidRDefault="00DB0678" w:rsidP="00757BB9">
      <w:pPr>
        <w:jc w:val="both"/>
        <w:rPr>
          <w:rFonts w:ascii="Arial" w:hAnsi="Arial" w:cs="Arial"/>
          <w:sz w:val="22"/>
          <w:szCs w:val="22"/>
        </w:rPr>
      </w:pPr>
    </w:p>
    <w:p w14:paraId="781F59F2"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Height of fixture shall be as follows unless otherwise specified on the Drawings</w:t>
      </w:r>
    </w:p>
    <w:p w14:paraId="65CAA39B" w14:textId="408A14B2" w:rsidR="00DB0678" w:rsidRDefault="00DB0678" w:rsidP="00757BB9">
      <w:pPr>
        <w:jc w:val="both"/>
        <w:rPr>
          <w:rFonts w:ascii="Arial" w:hAnsi="Arial" w:cs="Arial"/>
          <w:sz w:val="22"/>
          <w:szCs w:val="22"/>
        </w:rPr>
      </w:pPr>
    </w:p>
    <w:tbl>
      <w:tblPr>
        <w:tblW w:w="0" w:type="auto"/>
        <w:tblInd w:w="-8"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808"/>
        <w:gridCol w:w="4470"/>
        <w:gridCol w:w="1625"/>
      </w:tblGrid>
      <w:tr w:rsidR="00177012" w:rsidRPr="00177012" w14:paraId="46EF0A64" w14:textId="77777777" w:rsidTr="00177012">
        <w:trPr>
          <w:trHeight w:val="294"/>
        </w:trPr>
        <w:tc>
          <w:tcPr>
            <w:tcW w:w="2808" w:type="dxa"/>
            <w:tcBorders>
              <w:bottom w:val="single" w:sz="6" w:space="0" w:color="000000"/>
              <w:right w:val="single" w:sz="6" w:space="0" w:color="000000"/>
            </w:tcBorders>
          </w:tcPr>
          <w:p w14:paraId="5DAD7E22" w14:textId="77777777" w:rsidR="00177012" w:rsidRPr="00177012" w:rsidRDefault="00177012">
            <w:pPr>
              <w:pStyle w:val="TableParagraph"/>
              <w:spacing w:line="274" w:lineRule="exact"/>
              <w:ind w:left="92"/>
              <w:rPr>
                <w:rFonts w:ascii="Arial" w:hAnsi="Arial" w:cs="Arial"/>
                <w:b/>
                <w:sz w:val="20"/>
                <w:szCs w:val="20"/>
              </w:rPr>
            </w:pPr>
            <w:r w:rsidRPr="00177012">
              <w:rPr>
                <w:rFonts w:ascii="Arial" w:hAnsi="Arial" w:cs="Arial"/>
                <w:b/>
                <w:sz w:val="20"/>
                <w:szCs w:val="20"/>
              </w:rPr>
              <w:t>Fixture</w:t>
            </w:r>
          </w:p>
        </w:tc>
        <w:tc>
          <w:tcPr>
            <w:tcW w:w="4470" w:type="dxa"/>
            <w:tcBorders>
              <w:left w:val="single" w:sz="6" w:space="0" w:color="000000"/>
              <w:bottom w:val="single" w:sz="6" w:space="0" w:color="000000"/>
              <w:right w:val="single" w:sz="6" w:space="0" w:color="000000"/>
            </w:tcBorders>
          </w:tcPr>
          <w:p w14:paraId="63CCB56B" w14:textId="77777777" w:rsidR="00177012" w:rsidRPr="00177012" w:rsidRDefault="00177012">
            <w:pPr>
              <w:pStyle w:val="TableParagraph"/>
              <w:rPr>
                <w:rFonts w:ascii="Arial" w:hAnsi="Arial" w:cs="Arial"/>
                <w:sz w:val="20"/>
                <w:szCs w:val="20"/>
              </w:rPr>
            </w:pPr>
          </w:p>
        </w:tc>
        <w:tc>
          <w:tcPr>
            <w:tcW w:w="1625" w:type="dxa"/>
            <w:tcBorders>
              <w:left w:val="single" w:sz="6" w:space="0" w:color="000000"/>
              <w:bottom w:val="single" w:sz="6" w:space="0" w:color="000000"/>
            </w:tcBorders>
          </w:tcPr>
          <w:p w14:paraId="3F58A642" w14:textId="77777777" w:rsidR="00177012" w:rsidRPr="00177012" w:rsidRDefault="00177012">
            <w:pPr>
              <w:pStyle w:val="TableParagraph"/>
              <w:spacing w:line="274" w:lineRule="exact"/>
              <w:ind w:left="107"/>
              <w:rPr>
                <w:rFonts w:ascii="Arial" w:hAnsi="Arial" w:cs="Arial"/>
                <w:b/>
                <w:sz w:val="20"/>
                <w:szCs w:val="20"/>
              </w:rPr>
            </w:pPr>
            <w:r w:rsidRPr="00177012">
              <w:rPr>
                <w:rFonts w:ascii="Arial" w:hAnsi="Arial" w:cs="Arial"/>
                <w:b/>
                <w:sz w:val="20"/>
                <w:szCs w:val="20"/>
              </w:rPr>
              <w:t>Height (mm)</w:t>
            </w:r>
          </w:p>
        </w:tc>
      </w:tr>
      <w:tr w:rsidR="00177012" w:rsidRPr="00177012" w14:paraId="3F87CF03" w14:textId="77777777" w:rsidTr="00177012">
        <w:trPr>
          <w:trHeight w:val="804"/>
        </w:trPr>
        <w:tc>
          <w:tcPr>
            <w:tcW w:w="2808" w:type="dxa"/>
            <w:tcBorders>
              <w:top w:val="single" w:sz="6" w:space="0" w:color="000000"/>
              <w:bottom w:val="single" w:sz="6" w:space="0" w:color="000000"/>
              <w:right w:val="single" w:sz="6" w:space="0" w:color="000000"/>
            </w:tcBorders>
          </w:tcPr>
          <w:p w14:paraId="5B6E850E" w14:textId="77777777" w:rsidR="00177012" w:rsidRPr="00177012" w:rsidRDefault="00177012">
            <w:pPr>
              <w:pStyle w:val="TableParagraph"/>
              <w:spacing w:line="268" w:lineRule="exact"/>
              <w:ind w:left="92"/>
              <w:rPr>
                <w:rFonts w:ascii="Arial" w:hAnsi="Arial" w:cs="Arial"/>
                <w:sz w:val="20"/>
                <w:szCs w:val="20"/>
              </w:rPr>
            </w:pPr>
            <w:r w:rsidRPr="00177012">
              <w:rPr>
                <w:rFonts w:ascii="Arial" w:hAnsi="Arial" w:cs="Arial"/>
                <w:sz w:val="20"/>
                <w:szCs w:val="20"/>
              </w:rPr>
              <w:t>Wash Basin</w:t>
            </w:r>
          </w:p>
        </w:tc>
        <w:tc>
          <w:tcPr>
            <w:tcW w:w="4470" w:type="dxa"/>
            <w:tcBorders>
              <w:top w:val="single" w:sz="6" w:space="0" w:color="000000"/>
              <w:left w:val="single" w:sz="6" w:space="0" w:color="000000"/>
              <w:bottom w:val="single" w:sz="6" w:space="0" w:color="000000"/>
              <w:right w:val="single" w:sz="6" w:space="0" w:color="000000"/>
            </w:tcBorders>
          </w:tcPr>
          <w:p w14:paraId="39F3450D" w14:textId="77777777" w:rsidR="00177012" w:rsidRPr="00177012" w:rsidRDefault="00177012">
            <w:pPr>
              <w:pStyle w:val="TableParagraph"/>
              <w:ind w:right="1149"/>
              <w:jc w:val="right"/>
              <w:rPr>
                <w:rFonts w:ascii="Arial" w:hAnsi="Arial" w:cs="Arial"/>
                <w:sz w:val="20"/>
                <w:szCs w:val="20"/>
              </w:rPr>
            </w:pPr>
            <w:r w:rsidRPr="00177012">
              <w:rPr>
                <w:rFonts w:ascii="Arial" w:hAnsi="Arial" w:cs="Arial"/>
                <w:sz w:val="20"/>
                <w:szCs w:val="20"/>
              </w:rPr>
              <w:t xml:space="preserve">Floor finish to front top edge </w:t>
            </w:r>
            <w:r w:rsidRPr="00177012">
              <w:rPr>
                <w:rFonts w:ascii="Cambria Math" w:hAnsi="Cambria Math" w:cs="Cambria Math"/>
                <w:sz w:val="20"/>
                <w:szCs w:val="20"/>
              </w:rPr>
              <w:t>‐</w:t>
            </w:r>
            <w:r w:rsidRPr="00177012">
              <w:rPr>
                <w:rFonts w:ascii="Arial" w:hAnsi="Arial" w:cs="Arial"/>
                <w:sz w:val="20"/>
                <w:szCs w:val="20"/>
              </w:rPr>
              <w:t xml:space="preserve"> Male</w:t>
            </w:r>
            <w:r w:rsidRPr="00177012">
              <w:rPr>
                <w:rFonts w:ascii="Arial" w:hAnsi="Arial" w:cs="Arial"/>
                <w:w w:val="99"/>
                <w:sz w:val="20"/>
                <w:szCs w:val="20"/>
              </w:rPr>
              <w:t xml:space="preserve"> </w:t>
            </w:r>
            <w:r w:rsidRPr="00177012">
              <w:rPr>
                <w:rFonts w:ascii="Arial" w:hAnsi="Arial" w:cs="Arial"/>
                <w:sz w:val="20"/>
                <w:szCs w:val="20"/>
              </w:rPr>
              <w:t xml:space="preserve">Floor finish to top of mirror </w:t>
            </w:r>
            <w:r w:rsidRPr="00177012">
              <w:rPr>
                <w:rFonts w:ascii="Cambria Math" w:hAnsi="Cambria Math" w:cs="Cambria Math"/>
                <w:sz w:val="20"/>
                <w:szCs w:val="20"/>
              </w:rPr>
              <w:t>‐</w:t>
            </w:r>
            <w:r w:rsidRPr="00177012">
              <w:rPr>
                <w:rFonts w:ascii="Arial" w:hAnsi="Arial" w:cs="Arial"/>
                <w:sz w:val="20"/>
                <w:szCs w:val="20"/>
              </w:rPr>
              <w:t xml:space="preserve"> Male</w:t>
            </w:r>
          </w:p>
          <w:p w14:paraId="44ACCAD4" w14:textId="77777777" w:rsidR="00177012" w:rsidRPr="00177012" w:rsidRDefault="00177012">
            <w:pPr>
              <w:pStyle w:val="TableParagraph"/>
              <w:spacing w:line="248" w:lineRule="exact"/>
              <w:ind w:right="1190"/>
              <w:jc w:val="right"/>
              <w:rPr>
                <w:rFonts w:ascii="Arial" w:hAnsi="Arial" w:cs="Arial"/>
                <w:sz w:val="20"/>
                <w:szCs w:val="20"/>
              </w:rPr>
            </w:pPr>
            <w:r w:rsidRPr="00177012">
              <w:rPr>
                <w:rFonts w:ascii="Cambria Math" w:hAnsi="Cambria Math" w:cs="Cambria Math"/>
                <w:sz w:val="20"/>
                <w:szCs w:val="20"/>
              </w:rPr>
              <w:t>‐</w:t>
            </w:r>
            <w:r w:rsidRPr="00177012">
              <w:rPr>
                <w:rFonts w:ascii="Arial" w:hAnsi="Arial" w:cs="Arial"/>
                <w:sz w:val="20"/>
                <w:szCs w:val="20"/>
              </w:rPr>
              <w:t xml:space="preserve"> Female</w:t>
            </w:r>
          </w:p>
        </w:tc>
        <w:tc>
          <w:tcPr>
            <w:tcW w:w="1625" w:type="dxa"/>
            <w:tcBorders>
              <w:top w:val="single" w:sz="6" w:space="0" w:color="000000"/>
              <w:left w:val="single" w:sz="6" w:space="0" w:color="000000"/>
              <w:bottom w:val="single" w:sz="6" w:space="0" w:color="000000"/>
            </w:tcBorders>
          </w:tcPr>
          <w:p w14:paraId="33EE0F51" w14:textId="77777777" w:rsidR="00177012" w:rsidRPr="00177012" w:rsidRDefault="00177012">
            <w:pPr>
              <w:pStyle w:val="TableParagraph"/>
              <w:spacing w:line="268" w:lineRule="exact"/>
              <w:ind w:left="107"/>
              <w:rPr>
                <w:rFonts w:ascii="Arial" w:hAnsi="Arial" w:cs="Arial"/>
                <w:sz w:val="20"/>
                <w:szCs w:val="20"/>
              </w:rPr>
            </w:pPr>
            <w:r w:rsidRPr="00177012">
              <w:rPr>
                <w:rFonts w:ascii="Arial" w:hAnsi="Arial" w:cs="Arial"/>
                <w:sz w:val="20"/>
                <w:szCs w:val="20"/>
              </w:rPr>
              <w:t>700</w:t>
            </w:r>
          </w:p>
          <w:p w14:paraId="4ECE6A45" w14:textId="77777777" w:rsidR="00177012" w:rsidRPr="00177012" w:rsidRDefault="00177012">
            <w:pPr>
              <w:pStyle w:val="TableParagraph"/>
              <w:ind w:left="107"/>
              <w:rPr>
                <w:rFonts w:ascii="Arial" w:hAnsi="Arial" w:cs="Arial"/>
                <w:sz w:val="20"/>
                <w:szCs w:val="20"/>
              </w:rPr>
            </w:pPr>
            <w:r w:rsidRPr="00177012">
              <w:rPr>
                <w:rFonts w:ascii="Arial" w:hAnsi="Arial" w:cs="Arial"/>
                <w:sz w:val="20"/>
                <w:szCs w:val="20"/>
              </w:rPr>
              <w:t>1675</w:t>
            </w:r>
          </w:p>
          <w:p w14:paraId="5FCFBCB8" w14:textId="77777777" w:rsidR="00177012" w:rsidRPr="00177012" w:rsidRDefault="00177012">
            <w:pPr>
              <w:pStyle w:val="TableParagraph"/>
              <w:spacing w:line="248" w:lineRule="exact"/>
              <w:ind w:left="107"/>
              <w:rPr>
                <w:rFonts w:ascii="Arial" w:hAnsi="Arial" w:cs="Arial"/>
                <w:sz w:val="20"/>
                <w:szCs w:val="20"/>
              </w:rPr>
            </w:pPr>
            <w:r w:rsidRPr="00177012">
              <w:rPr>
                <w:rFonts w:ascii="Arial" w:hAnsi="Arial" w:cs="Arial"/>
                <w:sz w:val="20"/>
                <w:szCs w:val="20"/>
              </w:rPr>
              <w:t>1660</w:t>
            </w:r>
          </w:p>
        </w:tc>
      </w:tr>
      <w:tr w:rsidR="00177012" w:rsidRPr="00177012" w14:paraId="260B32AE" w14:textId="77777777" w:rsidTr="00177012">
        <w:trPr>
          <w:trHeight w:val="269"/>
        </w:trPr>
        <w:tc>
          <w:tcPr>
            <w:tcW w:w="2808" w:type="dxa"/>
            <w:tcBorders>
              <w:top w:val="single" w:sz="6" w:space="0" w:color="000000"/>
              <w:bottom w:val="single" w:sz="6" w:space="0" w:color="000000"/>
              <w:right w:val="single" w:sz="6" w:space="0" w:color="000000"/>
            </w:tcBorders>
          </w:tcPr>
          <w:p w14:paraId="581D7CB5" w14:textId="77777777" w:rsidR="00177012" w:rsidRPr="00177012" w:rsidRDefault="00177012">
            <w:pPr>
              <w:pStyle w:val="TableParagraph"/>
              <w:spacing w:line="249" w:lineRule="exact"/>
              <w:ind w:left="92"/>
              <w:rPr>
                <w:rFonts w:ascii="Arial" w:hAnsi="Arial" w:cs="Arial"/>
                <w:sz w:val="20"/>
                <w:szCs w:val="20"/>
              </w:rPr>
            </w:pPr>
            <w:r w:rsidRPr="00177012">
              <w:rPr>
                <w:rFonts w:ascii="Arial" w:hAnsi="Arial" w:cs="Arial"/>
                <w:sz w:val="20"/>
                <w:szCs w:val="20"/>
              </w:rPr>
              <w:t>Lavatory</w:t>
            </w:r>
          </w:p>
        </w:tc>
        <w:tc>
          <w:tcPr>
            <w:tcW w:w="4470" w:type="dxa"/>
            <w:tcBorders>
              <w:top w:val="single" w:sz="6" w:space="0" w:color="000000"/>
              <w:left w:val="single" w:sz="6" w:space="0" w:color="000000"/>
              <w:bottom w:val="single" w:sz="6" w:space="0" w:color="000000"/>
              <w:right w:val="single" w:sz="6" w:space="0" w:color="000000"/>
            </w:tcBorders>
          </w:tcPr>
          <w:p w14:paraId="7E4604B1" w14:textId="77777777" w:rsidR="00177012" w:rsidRPr="00177012" w:rsidRDefault="00177012">
            <w:pPr>
              <w:pStyle w:val="TableParagraph"/>
              <w:spacing w:line="249" w:lineRule="exact"/>
              <w:ind w:left="107"/>
              <w:rPr>
                <w:rFonts w:ascii="Arial" w:hAnsi="Arial" w:cs="Arial"/>
                <w:sz w:val="20"/>
                <w:szCs w:val="20"/>
              </w:rPr>
            </w:pPr>
            <w:r w:rsidRPr="00177012">
              <w:rPr>
                <w:rFonts w:ascii="Arial" w:hAnsi="Arial" w:cs="Arial"/>
                <w:sz w:val="20"/>
                <w:szCs w:val="20"/>
              </w:rPr>
              <w:t>Floor finish to front top edge</w:t>
            </w:r>
          </w:p>
        </w:tc>
        <w:tc>
          <w:tcPr>
            <w:tcW w:w="1625" w:type="dxa"/>
            <w:tcBorders>
              <w:top w:val="single" w:sz="6" w:space="0" w:color="000000"/>
              <w:left w:val="single" w:sz="6" w:space="0" w:color="000000"/>
              <w:bottom w:val="single" w:sz="6" w:space="0" w:color="000000"/>
            </w:tcBorders>
          </w:tcPr>
          <w:p w14:paraId="5F2EEB71" w14:textId="77777777" w:rsidR="00177012" w:rsidRPr="00177012" w:rsidRDefault="00177012">
            <w:pPr>
              <w:pStyle w:val="TableParagraph"/>
              <w:spacing w:line="249" w:lineRule="exact"/>
              <w:ind w:left="107"/>
              <w:rPr>
                <w:rFonts w:ascii="Arial" w:hAnsi="Arial" w:cs="Arial"/>
                <w:sz w:val="20"/>
                <w:szCs w:val="20"/>
              </w:rPr>
            </w:pPr>
            <w:r w:rsidRPr="00177012">
              <w:rPr>
                <w:rFonts w:ascii="Arial" w:hAnsi="Arial" w:cs="Arial"/>
                <w:sz w:val="20"/>
                <w:szCs w:val="20"/>
              </w:rPr>
              <w:t>760</w:t>
            </w:r>
          </w:p>
        </w:tc>
      </w:tr>
      <w:tr w:rsidR="00177012" w:rsidRPr="00177012" w14:paraId="187343C1" w14:textId="77777777" w:rsidTr="00177012">
        <w:trPr>
          <w:trHeight w:val="537"/>
        </w:trPr>
        <w:tc>
          <w:tcPr>
            <w:tcW w:w="2808" w:type="dxa"/>
            <w:tcBorders>
              <w:top w:val="single" w:sz="6" w:space="0" w:color="000000"/>
              <w:bottom w:val="single" w:sz="6" w:space="0" w:color="000000"/>
              <w:right w:val="single" w:sz="6" w:space="0" w:color="000000"/>
            </w:tcBorders>
          </w:tcPr>
          <w:p w14:paraId="16A414E1" w14:textId="77777777" w:rsidR="00177012" w:rsidRPr="00177012" w:rsidRDefault="00177012">
            <w:pPr>
              <w:pStyle w:val="TableParagraph"/>
              <w:spacing w:line="268" w:lineRule="exact"/>
              <w:ind w:left="92"/>
              <w:rPr>
                <w:rFonts w:ascii="Arial" w:hAnsi="Arial" w:cs="Arial"/>
                <w:sz w:val="20"/>
                <w:szCs w:val="20"/>
              </w:rPr>
            </w:pPr>
            <w:r w:rsidRPr="00177012">
              <w:rPr>
                <w:rFonts w:ascii="Arial" w:hAnsi="Arial" w:cs="Arial"/>
                <w:sz w:val="20"/>
                <w:szCs w:val="20"/>
              </w:rPr>
              <w:t>Shelf</w:t>
            </w:r>
          </w:p>
        </w:tc>
        <w:tc>
          <w:tcPr>
            <w:tcW w:w="4470" w:type="dxa"/>
            <w:tcBorders>
              <w:top w:val="single" w:sz="6" w:space="0" w:color="000000"/>
              <w:left w:val="single" w:sz="6" w:space="0" w:color="000000"/>
              <w:bottom w:val="single" w:sz="6" w:space="0" w:color="000000"/>
              <w:right w:val="single" w:sz="6" w:space="0" w:color="000000"/>
            </w:tcBorders>
          </w:tcPr>
          <w:p w14:paraId="2FC1C325" w14:textId="77777777" w:rsidR="00177012" w:rsidRPr="00177012" w:rsidRDefault="00177012">
            <w:pPr>
              <w:pStyle w:val="TableParagraph"/>
              <w:tabs>
                <w:tab w:val="left" w:pos="2598"/>
              </w:tabs>
              <w:spacing w:line="268" w:lineRule="exact"/>
              <w:ind w:right="1177"/>
              <w:jc w:val="right"/>
              <w:rPr>
                <w:rFonts w:ascii="Arial" w:hAnsi="Arial" w:cs="Arial"/>
                <w:sz w:val="20"/>
                <w:szCs w:val="20"/>
              </w:rPr>
            </w:pPr>
            <w:r w:rsidRPr="00177012">
              <w:rPr>
                <w:rFonts w:ascii="Arial" w:hAnsi="Arial" w:cs="Arial"/>
                <w:sz w:val="20"/>
                <w:szCs w:val="20"/>
              </w:rPr>
              <w:t>Floor finish to top</w:t>
            </w:r>
            <w:r w:rsidRPr="00177012">
              <w:rPr>
                <w:rFonts w:ascii="Arial" w:hAnsi="Arial" w:cs="Arial"/>
                <w:spacing w:val="-5"/>
                <w:sz w:val="20"/>
                <w:szCs w:val="20"/>
              </w:rPr>
              <w:t xml:space="preserve"> </w:t>
            </w:r>
            <w:r w:rsidRPr="00177012">
              <w:rPr>
                <w:rFonts w:ascii="Arial" w:hAnsi="Arial" w:cs="Arial"/>
                <w:sz w:val="20"/>
                <w:szCs w:val="20"/>
              </w:rPr>
              <w:t>of</w:t>
            </w:r>
            <w:r w:rsidRPr="00177012">
              <w:rPr>
                <w:rFonts w:ascii="Arial" w:hAnsi="Arial" w:cs="Arial"/>
                <w:spacing w:val="-2"/>
                <w:sz w:val="20"/>
                <w:szCs w:val="20"/>
              </w:rPr>
              <w:t xml:space="preserve"> </w:t>
            </w:r>
            <w:r w:rsidRPr="00177012">
              <w:rPr>
                <w:rFonts w:ascii="Arial" w:hAnsi="Arial" w:cs="Arial"/>
                <w:sz w:val="20"/>
                <w:szCs w:val="20"/>
              </w:rPr>
              <w:t>shelf</w:t>
            </w:r>
            <w:r w:rsidRPr="00177012">
              <w:rPr>
                <w:rFonts w:ascii="Arial" w:hAnsi="Arial" w:cs="Arial"/>
                <w:sz w:val="20"/>
                <w:szCs w:val="20"/>
              </w:rPr>
              <w:tab/>
            </w:r>
            <w:r w:rsidRPr="00177012">
              <w:rPr>
                <w:rFonts w:ascii="Cambria Math" w:hAnsi="Cambria Math" w:cs="Cambria Math"/>
                <w:sz w:val="20"/>
                <w:szCs w:val="20"/>
              </w:rPr>
              <w:t>‐</w:t>
            </w:r>
            <w:r w:rsidRPr="00177012">
              <w:rPr>
                <w:rFonts w:ascii="Arial" w:hAnsi="Arial" w:cs="Arial"/>
                <w:spacing w:val="-5"/>
                <w:sz w:val="20"/>
                <w:szCs w:val="20"/>
              </w:rPr>
              <w:t xml:space="preserve"> </w:t>
            </w:r>
            <w:r w:rsidRPr="00177012">
              <w:rPr>
                <w:rFonts w:ascii="Arial" w:hAnsi="Arial" w:cs="Arial"/>
                <w:sz w:val="20"/>
                <w:szCs w:val="20"/>
              </w:rPr>
              <w:t>Male</w:t>
            </w:r>
          </w:p>
          <w:p w14:paraId="37684041" w14:textId="77777777" w:rsidR="00177012" w:rsidRPr="00177012" w:rsidRDefault="00177012">
            <w:pPr>
              <w:pStyle w:val="TableParagraph"/>
              <w:spacing w:line="249" w:lineRule="exact"/>
              <w:ind w:right="1189"/>
              <w:jc w:val="right"/>
              <w:rPr>
                <w:rFonts w:ascii="Arial" w:hAnsi="Arial" w:cs="Arial"/>
                <w:sz w:val="20"/>
                <w:szCs w:val="20"/>
              </w:rPr>
            </w:pPr>
            <w:r w:rsidRPr="00177012">
              <w:rPr>
                <w:rFonts w:ascii="Cambria Math" w:hAnsi="Cambria Math" w:cs="Cambria Math"/>
                <w:sz w:val="20"/>
                <w:szCs w:val="20"/>
              </w:rPr>
              <w:t>‐</w:t>
            </w:r>
            <w:r w:rsidRPr="00177012">
              <w:rPr>
                <w:rFonts w:ascii="Arial" w:hAnsi="Arial" w:cs="Arial"/>
                <w:spacing w:val="-5"/>
                <w:sz w:val="20"/>
                <w:szCs w:val="20"/>
              </w:rPr>
              <w:t xml:space="preserve"> </w:t>
            </w:r>
            <w:r w:rsidRPr="00177012">
              <w:rPr>
                <w:rFonts w:ascii="Arial" w:hAnsi="Arial" w:cs="Arial"/>
                <w:sz w:val="20"/>
                <w:szCs w:val="20"/>
              </w:rPr>
              <w:t>Female</w:t>
            </w:r>
          </w:p>
        </w:tc>
        <w:tc>
          <w:tcPr>
            <w:tcW w:w="1625" w:type="dxa"/>
            <w:tcBorders>
              <w:top w:val="single" w:sz="6" w:space="0" w:color="000000"/>
              <w:left w:val="single" w:sz="6" w:space="0" w:color="000000"/>
              <w:bottom w:val="single" w:sz="6" w:space="0" w:color="000000"/>
            </w:tcBorders>
          </w:tcPr>
          <w:p w14:paraId="3575C0FA" w14:textId="77777777" w:rsidR="00177012" w:rsidRPr="00177012" w:rsidRDefault="00177012">
            <w:pPr>
              <w:pStyle w:val="TableParagraph"/>
              <w:spacing w:line="268" w:lineRule="exact"/>
              <w:ind w:left="107"/>
              <w:rPr>
                <w:rFonts w:ascii="Arial" w:hAnsi="Arial" w:cs="Arial"/>
                <w:sz w:val="20"/>
                <w:szCs w:val="20"/>
              </w:rPr>
            </w:pPr>
            <w:r w:rsidRPr="00177012">
              <w:rPr>
                <w:rFonts w:ascii="Arial" w:hAnsi="Arial" w:cs="Arial"/>
                <w:sz w:val="20"/>
                <w:szCs w:val="20"/>
              </w:rPr>
              <w:t>1005</w:t>
            </w:r>
          </w:p>
          <w:p w14:paraId="0178F59D" w14:textId="77777777" w:rsidR="00177012" w:rsidRPr="00177012" w:rsidRDefault="00177012">
            <w:pPr>
              <w:pStyle w:val="TableParagraph"/>
              <w:spacing w:line="249" w:lineRule="exact"/>
              <w:ind w:left="107"/>
              <w:rPr>
                <w:rFonts w:ascii="Arial" w:hAnsi="Arial" w:cs="Arial"/>
                <w:sz w:val="20"/>
                <w:szCs w:val="20"/>
              </w:rPr>
            </w:pPr>
            <w:r w:rsidRPr="00177012">
              <w:rPr>
                <w:rFonts w:ascii="Arial" w:hAnsi="Arial" w:cs="Arial"/>
                <w:sz w:val="20"/>
                <w:szCs w:val="20"/>
              </w:rPr>
              <w:t>990</w:t>
            </w:r>
          </w:p>
        </w:tc>
      </w:tr>
      <w:tr w:rsidR="00177012" w:rsidRPr="00177012" w14:paraId="013B79D4" w14:textId="77777777" w:rsidTr="00177012">
        <w:trPr>
          <w:trHeight w:val="805"/>
        </w:trPr>
        <w:tc>
          <w:tcPr>
            <w:tcW w:w="2808" w:type="dxa"/>
            <w:tcBorders>
              <w:top w:val="single" w:sz="6" w:space="0" w:color="000000"/>
              <w:bottom w:val="single" w:sz="6" w:space="0" w:color="000000"/>
              <w:right w:val="single" w:sz="6" w:space="0" w:color="000000"/>
            </w:tcBorders>
          </w:tcPr>
          <w:p w14:paraId="18FB140A" w14:textId="77777777" w:rsidR="00177012" w:rsidRPr="00177012" w:rsidRDefault="00177012">
            <w:pPr>
              <w:pStyle w:val="TableParagraph"/>
              <w:spacing w:line="268" w:lineRule="exact"/>
              <w:ind w:left="92"/>
              <w:rPr>
                <w:rFonts w:ascii="Arial" w:hAnsi="Arial" w:cs="Arial"/>
                <w:sz w:val="20"/>
                <w:szCs w:val="20"/>
              </w:rPr>
            </w:pPr>
            <w:r w:rsidRPr="00177012">
              <w:rPr>
                <w:rFonts w:ascii="Arial" w:hAnsi="Arial" w:cs="Arial"/>
                <w:sz w:val="20"/>
                <w:szCs w:val="20"/>
              </w:rPr>
              <w:t>Cistern</w:t>
            </w:r>
          </w:p>
        </w:tc>
        <w:tc>
          <w:tcPr>
            <w:tcW w:w="4470" w:type="dxa"/>
            <w:tcBorders>
              <w:top w:val="single" w:sz="6" w:space="0" w:color="000000"/>
              <w:left w:val="single" w:sz="6" w:space="0" w:color="000000"/>
              <w:bottom w:val="single" w:sz="6" w:space="0" w:color="000000"/>
              <w:right w:val="single" w:sz="6" w:space="0" w:color="000000"/>
            </w:tcBorders>
          </w:tcPr>
          <w:p w14:paraId="02D6C429" w14:textId="77777777" w:rsidR="00177012" w:rsidRDefault="00177012">
            <w:pPr>
              <w:pStyle w:val="TableParagraph"/>
              <w:ind w:left="753" w:right="1044" w:hanging="646"/>
              <w:rPr>
                <w:rFonts w:ascii="Arial" w:hAnsi="Arial" w:cs="Arial"/>
                <w:sz w:val="20"/>
                <w:szCs w:val="20"/>
              </w:rPr>
            </w:pPr>
            <w:r w:rsidRPr="00177012">
              <w:rPr>
                <w:rFonts w:ascii="Arial" w:hAnsi="Arial" w:cs="Arial"/>
                <w:sz w:val="20"/>
                <w:szCs w:val="20"/>
              </w:rPr>
              <w:t xml:space="preserve">Floor finish to bottom of cistern </w:t>
            </w:r>
          </w:p>
          <w:p w14:paraId="733C8933" w14:textId="35E73B32" w:rsidR="00177012" w:rsidRPr="00177012" w:rsidRDefault="00177012">
            <w:pPr>
              <w:pStyle w:val="TableParagraph"/>
              <w:ind w:left="753" w:right="1044" w:hanging="646"/>
              <w:rPr>
                <w:rFonts w:ascii="Arial" w:hAnsi="Arial" w:cs="Arial"/>
                <w:sz w:val="20"/>
                <w:szCs w:val="20"/>
              </w:rPr>
            </w:pPr>
            <w:r w:rsidRPr="00177012">
              <w:rPr>
                <w:rFonts w:ascii="Arial" w:hAnsi="Arial" w:cs="Arial"/>
                <w:sz w:val="20"/>
                <w:szCs w:val="20"/>
              </w:rPr>
              <w:t>Floor mounted Japanese type</w:t>
            </w:r>
          </w:p>
          <w:p w14:paraId="74686F9C" w14:textId="77777777" w:rsidR="00177012" w:rsidRPr="00177012" w:rsidRDefault="00177012">
            <w:pPr>
              <w:pStyle w:val="TableParagraph"/>
              <w:spacing w:line="249" w:lineRule="exact"/>
              <w:ind w:left="802"/>
              <w:rPr>
                <w:rFonts w:ascii="Arial" w:hAnsi="Arial" w:cs="Arial"/>
                <w:sz w:val="20"/>
                <w:szCs w:val="20"/>
              </w:rPr>
            </w:pPr>
            <w:r w:rsidRPr="00177012">
              <w:rPr>
                <w:rFonts w:ascii="Arial" w:hAnsi="Arial" w:cs="Arial"/>
                <w:sz w:val="20"/>
                <w:szCs w:val="20"/>
              </w:rPr>
              <w:t>Western type</w:t>
            </w:r>
          </w:p>
        </w:tc>
        <w:tc>
          <w:tcPr>
            <w:tcW w:w="1625" w:type="dxa"/>
            <w:tcBorders>
              <w:top w:val="single" w:sz="6" w:space="0" w:color="000000"/>
              <w:left w:val="single" w:sz="6" w:space="0" w:color="000000"/>
              <w:bottom w:val="single" w:sz="6" w:space="0" w:color="000000"/>
            </w:tcBorders>
          </w:tcPr>
          <w:p w14:paraId="658EA27D" w14:textId="77777777" w:rsidR="00177012" w:rsidRPr="00177012" w:rsidRDefault="00177012">
            <w:pPr>
              <w:pStyle w:val="TableParagraph"/>
              <w:spacing w:before="11"/>
              <w:rPr>
                <w:rFonts w:ascii="Arial" w:hAnsi="Arial" w:cs="Arial"/>
                <w:sz w:val="20"/>
                <w:szCs w:val="20"/>
              </w:rPr>
            </w:pPr>
          </w:p>
          <w:p w14:paraId="2BFC8820" w14:textId="77777777" w:rsidR="00177012" w:rsidRPr="00177012" w:rsidRDefault="00177012">
            <w:pPr>
              <w:pStyle w:val="TableParagraph"/>
              <w:ind w:left="107"/>
              <w:rPr>
                <w:rFonts w:ascii="Arial" w:hAnsi="Arial" w:cs="Arial"/>
                <w:sz w:val="20"/>
                <w:szCs w:val="20"/>
              </w:rPr>
            </w:pPr>
            <w:r w:rsidRPr="00177012">
              <w:rPr>
                <w:rFonts w:ascii="Arial" w:hAnsi="Arial" w:cs="Arial"/>
                <w:sz w:val="20"/>
                <w:szCs w:val="20"/>
              </w:rPr>
              <w:t>500</w:t>
            </w:r>
          </w:p>
          <w:p w14:paraId="11FF10FD" w14:textId="77777777" w:rsidR="00177012" w:rsidRPr="00177012" w:rsidRDefault="00177012">
            <w:pPr>
              <w:pStyle w:val="TableParagraph"/>
              <w:spacing w:line="249" w:lineRule="exact"/>
              <w:ind w:left="107"/>
              <w:rPr>
                <w:rFonts w:ascii="Arial" w:hAnsi="Arial" w:cs="Arial"/>
                <w:sz w:val="20"/>
                <w:szCs w:val="20"/>
              </w:rPr>
            </w:pPr>
            <w:r w:rsidRPr="00177012">
              <w:rPr>
                <w:rFonts w:ascii="Arial" w:hAnsi="Arial" w:cs="Arial"/>
                <w:sz w:val="20"/>
                <w:szCs w:val="20"/>
              </w:rPr>
              <w:t>550</w:t>
            </w:r>
          </w:p>
        </w:tc>
      </w:tr>
      <w:tr w:rsidR="00177012" w:rsidRPr="00177012" w14:paraId="7EBEE4FC" w14:textId="77777777" w:rsidTr="00177012">
        <w:trPr>
          <w:trHeight w:val="268"/>
        </w:trPr>
        <w:tc>
          <w:tcPr>
            <w:tcW w:w="2808" w:type="dxa"/>
            <w:tcBorders>
              <w:top w:val="single" w:sz="6" w:space="0" w:color="000000"/>
              <w:bottom w:val="single" w:sz="6" w:space="0" w:color="000000"/>
              <w:right w:val="single" w:sz="6" w:space="0" w:color="000000"/>
            </w:tcBorders>
          </w:tcPr>
          <w:p w14:paraId="61BD6B2B" w14:textId="77777777" w:rsidR="00177012" w:rsidRPr="00177012" w:rsidRDefault="00177012">
            <w:pPr>
              <w:pStyle w:val="TableParagraph"/>
              <w:spacing w:line="248" w:lineRule="exact"/>
              <w:ind w:left="92"/>
              <w:rPr>
                <w:rFonts w:ascii="Arial" w:hAnsi="Arial" w:cs="Arial"/>
                <w:sz w:val="20"/>
                <w:szCs w:val="20"/>
              </w:rPr>
            </w:pPr>
            <w:r w:rsidRPr="00177012">
              <w:rPr>
                <w:rFonts w:ascii="Arial" w:hAnsi="Arial" w:cs="Arial"/>
                <w:sz w:val="20"/>
                <w:szCs w:val="20"/>
              </w:rPr>
              <w:t>Drinking fountain</w:t>
            </w:r>
          </w:p>
        </w:tc>
        <w:tc>
          <w:tcPr>
            <w:tcW w:w="4470" w:type="dxa"/>
            <w:tcBorders>
              <w:top w:val="single" w:sz="6" w:space="0" w:color="000000"/>
              <w:left w:val="single" w:sz="6" w:space="0" w:color="000000"/>
              <w:bottom w:val="single" w:sz="6" w:space="0" w:color="000000"/>
              <w:right w:val="single" w:sz="6" w:space="0" w:color="000000"/>
            </w:tcBorders>
          </w:tcPr>
          <w:p w14:paraId="3AC53075" w14:textId="77777777" w:rsidR="00177012" w:rsidRPr="00177012" w:rsidRDefault="00177012">
            <w:pPr>
              <w:pStyle w:val="TableParagraph"/>
              <w:spacing w:line="248" w:lineRule="exact"/>
              <w:ind w:left="107"/>
              <w:rPr>
                <w:rFonts w:ascii="Arial" w:hAnsi="Arial" w:cs="Arial"/>
                <w:sz w:val="20"/>
                <w:szCs w:val="20"/>
              </w:rPr>
            </w:pPr>
            <w:r w:rsidRPr="00177012">
              <w:rPr>
                <w:rFonts w:ascii="Arial" w:hAnsi="Arial" w:cs="Arial"/>
                <w:sz w:val="20"/>
                <w:szCs w:val="20"/>
              </w:rPr>
              <w:t>Floor to front top edge</w:t>
            </w:r>
          </w:p>
        </w:tc>
        <w:tc>
          <w:tcPr>
            <w:tcW w:w="1625" w:type="dxa"/>
            <w:tcBorders>
              <w:top w:val="single" w:sz="6" w:space="0" w:color="000000"/>
              <w:left w:val="single" w:sz="6" w:space="0" w:color="000000"/>
              <w:bottom w:val="single" w:sz="6" w:space="0" w:color="000000"/>
            </w:tcBorders>
          </w:tcPr>
          <w:p w14:paraId="39E0C3A8" w14:textId="77777777" w:rsidR="00177012" w:rsidRPr="00177012" w:rsidRDefault="00177012">
            <w:pPr>
              <w:pStyle w:val="TableParagraph"/>
              <w:spacing w:line="248" w:lineRule="exact"/>
              <w:ind w:left="107"/>
              <w:rPr>
                <w:rFonts w:ascii="Arial" w:hAnsi="Arial" w:cs="Arial"/>
                <w:sz w:val="20"/>
                <w:szCs w:val="20"/>
              </w:rPr>
            </w:pPr>
            <w:r w:rsidRPr="00177012">
              <w:rPr>
                <w:rFonts w:ascii="Arial" w:hAnsi="Arial" w:cs="Arial"/>
                <w:sz w:val="20"/>
                <w:szCs w:val="20"/>
              </w:rPr>
              <w:t>765</w:t>
            </w:r>
          </w:p>
        </w:tc>
      </w:tr>
      <w:tr w:rsidR="00177012" w:rsidRPr="00177012" w14:paraId="5CC56092" w14:textId="77777777" w:rsidTr="00177012">
        <w:trPr>
          <w:trHeight w:val="268"/>
        </w:trPr>
        <w:tc>
          <w:tcPr>
            <w:tcW w:w="2808" w:type="dxa"/>
            <w:tcBorders>
              <w:top w:val="single" w:sz="6" w:space="0" w:color="000000"/>
              <w:bottom w:val="single" w:sz="6" w:space="0" w:color="000000"/>
              <w:right w:val="single" w:sz="6" w:space="0" w:color="000000"/>
            </w:tcBorders>
          </w:tcPr>
          <w:p w14:paraId="7C639965" w14:textId="77777777" w:rsidR="00177012" w:rsidRPr="00177012" w:rsidRDefault="00177012">
            <w:pPr>
              <w:pStyle w:val="TableParagraph"/>
              <w:spacing w:line="248" w:lineRule="exact"/>
              <w:ind w:left="92"/>
              <w:rPr>
                <w:rFonts w:ascii="Arial" w:hAnsi="Arial" w:cs="Arial"/>
                <w:sz w:val="20"/>
                <w:szCs w:val="20"/>
              </w:rPr>
            </w:pPr>
            <w:r w:rsidRPr="00177012">
              <w:rPr>
                <w:rFonts w:ascii="Arial" w:hAnsi="Arial" w:cs="Arial"/>
                <w:sz w:val="20"/>
                <w:szCs w:val="20"/>
              </w:rPr>
              <w:t>Flush valve, WC</w:t>
            </w:r>
          </w:p>
        </w:tc>
        <w:tc>
          <w:tcPr>
            <w:tcW w:w="4470" w:type="dxa"/>
            <w:tcBorders>
              <w:top w:val="single" w:sz="6" w:space="0" w:color="000000"/>
              <w:left w:val="single" w:sz="6" w:space="0" w:color="000000"/>
              <w:bottom w:val="single" w:sz="6" w:space="0" w:color="000000"/>
              <w:right w:val="single" w:sz="6" w:space="0" w:color="000000"/>
            </w:tcBorders>
          </w:tcPr>
          <w:p w14:paraId="1400AFA8" w14:textId="77777777" w:rsidR="00177012" w:rsidRPr="00177012" w:rsidRDefault="00177012">
            <w:pPr>
              <w:pStyle w:val="TableParagraph"/>
              <w:spacing w:line="248" w:lineRule="exact"/>
              <w:ind w:left="107"/>
              <w:rPr>
                <w:rFonts w:ascii="Arial" w:hAnsi="Arial" w:cs="Arial"/>
                <w:sz w:val="20"/>
                <w:szCs w:val="20"/>
              </w:rPr>
            </w:pPr>
            <w:r w:rsidRPr="00177012">
              <w:rPr>
                <w:rFonts w:ascii="Arial" w:hAnsi="Arial" w:cs="Arial"/>
                <w:sz w:val="20"/>
                <w:szCs w:val="20"/>
              </w:rPr>
              <w:t>Floor to center of valve</w:t>
            </w:r>
          </w:p>
        </w:tc>
        <w:tc>
          <w:tcPr>
            <w:tcW w:w="1625" w:type="dxa"/>
            <w:tcBorders>
              <w:top w:val="single" w:sz="6" w:space="0" w:color="000000"/>
              <w:left w:val="single" w:sz="6" w:space="0" w:color="000000"/>
              <w:bottom w:val="single" w:sz="6" w:space="0" w:color="000000"/>
            </w:tcBorders>
          </w:tcPr>
          <w:p w14:paraId="795F6C29" w14:textId="77777777" w:rsidR="00177012" w:rsidRPr="00177012" w:rsidRDefault="00177012">
            <w:pPr>
              <w:pStyle w:val="TableParagraph"/>
              <w:spacing w:line="248" w:lineRule="exact"/>
              <w:ind w:left="107"/>
              <w:rPr>
                <w:rFonts w:ascii="Arial" w:hAnsi="Arial" w:cs="Arial"/>
                <w:sz w:val="20"/>
                <w:szCs w:val="20"/>
              </w:rPr>
            </w:pPr>
            <w:r w:rsidRPr="00177012">
              <w:rPr>
                <w:rFonts w:ascii="Arial" w:hAnsi="Arial" w:cs="Arial"/>
                <w:sz w:val="20"/>
                <w:szCs w:val="20"/>
              </w:rPr>
              <w:t>600</w:t>
            </w:r>
          </w:p>
        </w:tc>
      </w:tr>
      <w:tr w:rsidR="00177012" w:rsidRPr="00177012" w14:paraId="1A69929C" w14:textId="77777777" w:rsidTr="00177012">
        <w:trPr>
          <w:trHeight w:val="537"/>
        </w:trPr>
        <w:tc>
          <w:tcPr>
            <w:tcW w:w="2808" w:type="dxa"/>
            <w:tcBorders>
              <w:top w:val="single" w:sz="6" w:space="0" w:color="000000"/>
              <w:bottom w:val="single" w:sz="6" w:space="0" w:color="000000"/>
              <w:right w:val="single" w:sz="6" w:space="0" w:color="000000"/>
            </w:tcBorders>
          </w:tcPr>
          <w:p w14:paraId="1B16AEA9" w14:textId="77777777" w:rsidR="00177012" w:rsidRPr="00177012" w:rsidRDefault="00177012">
            <w:pPr>
              <w:pStyle w:val="TableParagraph"/>
              <w:ind w:left="92"/>
              <w:rPr>
                <w:rFonts w:ascii="Arial" w:hAnsi="Arial" w:cs="Arial"/>
                <w:sz w:val="20"/>
                <w:szCs w:val="20"/>
              </w:rPr>
            </w:pPr>
            <w:r w:rsidRPr="00177012">
              <w:rPr>
                <w:rFonts w:ascii="Arial" w:hAnsi="Arial" w:cs="Arial"/>
                <w:sz w:val="20"/>
                <w:szCs w:val="20"/>
              </w:rPr>
              <w:t>Paper holder</w:t>
            </w:r>
          </w:p>
        </w:tc>
        <w:tc>
          <w:tcPr>
            <w:tcW w:w="4470" w:type="dxa"/>
            <w:tcBorders>
              <w:top w:val="single" w:sz="6" w:space="0" w:color="000000"/>
              <w:left w:val="single" w:sz="6" w:space="0" w:color="000000"/>
              <w:bottom w:val="single" w:sz="6" w:space="0" w:color="000000"/>
              <w:right w:val="single" w:sz="6" w:space="0" w:color="000000"/>
            </w:tcBorders>
          </w:tcPr>
          <w:p w14:paraId="50375944" w14:textId="77777777" w:rsidR="00177012" w:rsidRPr="00177012" w:rsidRDefault="00177012">
            <w:pPr>
              <w:pStyle w:val="TableParagraph"/>
              <w:ind w:left="107"/>
              <w:rPr>
                <w:rFonts w:ascii="Arial" w:hAnsi="Arial" w:cs="Arial"/>
                <w:sz w:val="20"/>
                <w:szCs w:val="20"/>
              </w:rPr>
            </w:pPr>
            <w:r w:rsidRPr="00177012">
              <w:rPr>
                <w:rFonts w:ascii="Arial" w:hAnsi="Arial" w:cs="Arial"/>
                <w:sz w:val="20"/>
                <w:szCs w:val="20"/>
              </w:rPr>
              <w:t xml:space="preserve">Floor to center of holder </w:t>
            </w:r>
            <w:r w:rsidRPr="00177012">
              <w:rPr>
                <w:rFonts w:ascii="Cambria Math" w:hAnsi="Cambria Math" w:cs="Cambria Math"/>
                <w:sz w:val="20"/>
                <w:szCs w:val="20"/>
              </w:rPr>
              <w:t>‐</w:t>
            </w:r>
            <w:r w:rsidRPr="00177012">
              <w:rPr>
                <w:rFonts w:ascii="Arial" w:hAnsi="Arial" w:cs="Arial"/>
                <w:sz w:val="20"/>
                <w:szCs w:val="20"/>
              </w:rPr>
              <w:t xml:space="preserve"> Japanese type</w:t>
            </w:r>
          </w:p>
          <w:p w14:paraId="766877AB" w14:textId="77777777" w:rsidR="00177012" w:rsidRPr="00177012" w:rsidRDefault="00177012">
            <w:pPr>
              <w:pStyle w:val="TableParagraph"/>
              <w:spacing w:line="248" w:lineRule="exact"/>
              <w:ind w:left="2095"/>
              <w:rPr>
                <w:rFonts w:ascii="Arial" w:hAnsi="Arial" w:cs="Arial"/>
                <w:sz w:val="20"/>
                <w:szCs w:val="20"/>
              </w:rPr>
            </w:pPr>
            <w:r w:rsidRPr="00177012">
              <w:rPr>
                <w:rFonts w:ascii="Cambria Math" w:hAnsi="Cambria Math" w:cs="Cambria Math"/>
                <w:sz w:val="20"/>
                <w:szCs w:val="20"/>
              </w:rPr>
              <w:t>‐</w:t>
            </w:r>
            <w:r w:rsidRPr="00177012">
              <w:rPr>
                <w:rFonts w:ascii="Arial" w:hAnsi="Arial" w:cs="Arial"/>
                <w:sz w:val="20"/>
                <w:szCs w:val="20"/>
              </w:rPr>
              <w:t xml:space="preserve"> Western type</w:t>
            </w:r>
          </w:p>
        </w:tc>
        <w:tc>
          <w:tcPr>
            <w:tcW w:w="1625" w:type="dxa"/>
            <w:tcBorders>
              <w:top w:val="single" w:sz="6" w:space="0" w:color="000000"/>
              <w:left w:val="single" w:sz="6" w:space="0" w:color="000000"/>
              <w:bottom w:val="single" w:sz="6" w:space="0" w:color="000000"/>
            </w:tcBorders>
          </w:tcPr>
          <w:p w14:paraId="20C3BF87" w14:textId="77777777" w:rsidR="00177012" w:rsidRPr="00177012" w:rsidRDefault="00177012">
            <w:pPr>
              <w:pStyle w:val="TableParagraph"/>
              <w:ind w:left="107"/>
              <w:rPr>
                <w:rFonts w:ascii="Arial" w:hAnsi="Arial" w:cs="Arial"/>
                <w:sz w:val="20"/>
                <w:szCs w:val="20"/>
              </w:rPr>
            </w:pPr>
            <w:r w:rsidRPr="00177012">
              <w:rPr>
                <w:rFonts w:ascii="Arial" w:hAnsi="Arial" w:cs="Arial"/>
                <w:sz w:val="20"/>
                <w:szCs w:val="20"/>
              </w:rPr>
              <w:t>400</w:t>
            </w:r>
          </w:p>
          <w:p w14:paraId="109760CF" w14:textId="77777777" w:rsidR="00177012" w:rsidRPr="00177012" w:rsidRDefault="00177012">
            <w:pPr>
              <w:pStyle w:val="TableParagraph"/>
              <w:spacing w:line="248" w:lineRule="exact"/>
              <w:ind w:left="107"/>
              <w:rPr>
                <w:rFonts w:ascii="Arial" w:hAnsi="Arial" w:cs="Arial"/>
                <w:sz w:val="20"/>
                <w:szCs w:val="20"/>
              </w:rPr>
            </w:pPr>
            <w:r w:rsidRPr="00177012">
              <w:rPr>
                <w:rFonts w:ascii="Arial" w:hAnsi="Arial" w:cs="Arial"/>
                <w:sz w:val="20"/>
                <w:szCs w:val="20"/>
              </w:rPr>
              <w:t>750</w:t>
            </w:r>
          </w:p>
        </w:tc>
      </w:tr>
      <w:tr w:rsidR="00177012" w:rsidRPr="00177012" w14:paraId="536CB799" w14:textId="77777777" w:rsidTr="00177012">
        <w:trPr>
          <w:trHeight w:val="1074"/>
        </w:trPr>
        <w:tc>
          <w:tcPr>
            <w:tcW w:w="2808" w:type="dxa"/>
            <w:tcBorders>
              <w:top w:val="single" w:sz="6" w:space="0" w:color="000000"/>
              <w:bottom w:val="single" w:sz="6" w:space="0" w:color="000000"/>
              <w:right w:val="single" w:sz="6" w:space="0" w:color="000000"/>
            </w:tcBorders>
          </w:tcPr>
          <w:p w14:paraId="5F2A20FE" w14:textId="77777777" w:rsidR="00177012" w:rsidRPr="00177012" w:rsidRDefault="00177012">
            <w:pPr>
              <w:pStyle w:val="TableParagraph"/>
              <w:ind w:left="290" w:right="1160" w:hanging="198"/>
              <w:rPr>
                <w:rFonts w:ascii="Arial" w:hAnsi="Arial" w:cs="Arial"/>
                <w:sz w:val="20"/>
                <w:szCs w:val="20"/>
              </w:rPr>
            </w:pPr>
            <w:r w:rsidRPr="00177012">
              <w:rPr>
                <w:rFonts w:ascii="Arial" w:hAnsi="Arial" w:cs="Arial"/>
                <w:sz w:val="20"/>
                <w:szCs w:val="20"/>
              </w:rPr>
              <w:t>Faucets Sink Lavatory</w:t>
            </w:r>
          </w:p>
          <w:p w14:paraId="6E40A48F" w14:textId="77777777" w:rsidR="00177012" w:rsidRPr="00177012" w:rsidRDefault="00177012">
            <w:pPr>
              <w:pStyle w:val="TableParagraph"/>
              <w:spacing w:line="249" w:lineRule="exact"/>
              <w:ind w:left="92"/>
              <w:rPr>
                <w:rFonts w:ascii="Arial" w:hAnsi="Arial" w:cs="Arial"/>
                <w:sz w:val="20"/>
                <w:szCs w:val="20"/>
              </w:rPr>
            </w:pPr>
            <w:r w:rsidRPr="00177012">
              <w:rPr>
                <w:rFonts w:ascii="Arial" w:hAnsi="Arial" w:cs="Arial"/>
                <w:sz w:val="20"/>
                <w:szCs w:val="20"/>
              </w:rPr>
              <w:t>Bath</w:t>
            </w:r>
            <w:r w:rsidRPr="00177012">
              <w:rPr>
                <w:rFonts w:ascii="Arial" w:hAnsi="Arial" w:cs="Arial"/>
                <w:spacing w:val="-3"/>
                <w:sz w:val="20"/>
                <w:szCs w:val="20"/>
              </w:rPr>
              <w:t>room</w:t>
            </w:r>
          </w:p>
        </w:tc>
        <w:tc>
          <w:tcPr>
            <w:tcW w:w="4470" w:type="dxa"/>
            <w:tcBorders>
              <w:top w:val="single" w:sz="6" w:space="0" w:color="000000"/>
              <w:left w:val="single" w:sz="6" w:space="0" w:color="000000"/>
              <w:bottom w:val="single" w:sz="6" w:space="0" w:color="000000"/>
              <w:right w:val="single" w:sz="6" w:space="0" w:color="000000"/>
            </w:tcBorders>
          </w:tcPr>
          <w:p w14:paraId="40F5FE8E" w14:textId="77777777" w:rsidR="00177012" w:rsidRPr="00177012" w:rsidRDefault="00177012">
            <w:pPr>
              <w:pStyle w:val="TableParagraph"/>
              <w:rPr>
                <w:rFonts w:ascii="Arial" w:hAnsi="Arial" w:cs="Arial"/>
                <w:sz w:val="20"/>
                <w:szCs w:val="20"/>
              </w:rPr>
            </w:pPr>
          </w:p>
          <w:p w14:paraId="38336A20" w14:textId="77777777" w:rsidR="00177012" w:rsidRPr="00177012" w:rsidRDefault="00177012">
            <w:pPr>
              <w:pStyle w:val="TableParagraph"/>
              <w:ind w:left="107" w:right="2043"/>
              <w:rPr>
                <w:rFonts w:ascii="Arial" w:hAnsi="Arial" w:cs="Arial"/>
                <w:sz w:val="20"/>
                <w:szCs w:val="20"/>
              </w:rPr>
            </w:pPr>
            <w:r w:rsidRPr="00177012">
              <w:rPr>
                <w:rFonts w:ascii="Arial" w:hAnsi="Arial" w:cs="Arial"/>
                <w:sz w:val="20"/>
                <w:szCs w:val="20"/>
              </w:rPr>
              <w:t>Sink floor to top of faucet Lav. top to top of faucet</w:t>
            </w:r>
          </w:p>
          <w:p w14:paraId="277B0D9E" w14:textId="77777777" w:rsidR="00177012" w:rsidRPr="00177012" w:rsidRDefault="00177012">
            <w:pPr>
              <w:pStyle w:val="TableParagraph"/>
              <w:spacing w:line="249" w:lineRule="exact"/>
              <w:ind w:left="107"/>
              <w:rPr>
                <w:rFonts w:ascii="Arial" w:hAnsi="Arial" w:cs="Arial"/>
                <w:sz w:val="20"/>
                <w:szCs w:val="20"/>
              </w:rPr>
            </w:pPr>
            <w:r w:rsidRPr="00177012">
              <w:rPr>
                <w:rFonts w:ascii="Arial" w:hAnsi="Arial" w:cs="Arial"/>
                <w:sz w:val="20"/>
                <w:szCs w:val="20"/>
              </w:rPr>
              <w:t>Floor finish to top faucet</w:t>
            </w:r>
          </w:p>
        </w:tc>
        <w:tc>
          <w:tcPr>
            <w:tcW w:w="1625" w:type="dxa"/>
            <w:tcBorders>
              <w:top w:val="single" w:sz="6" w:space="0" w:color="000000"/>
              <w:left w:val="single" w:sz="6" w:space="0" w:color="000000"/>
              <w:bottom w:val="single" w:sz="6" w:space="0" w:color="000000"/>
            </w:tcBorders>
          </w:tcPr>
          <w:p w14:paraId="36C61E85" w14:textId="77777777" w:rsidR="00177012" w:rsidRPr="00177012" w:rsidRDefault="00177012">
            <w:pPr>
              <w:pStyle w:val="TableParagraph"/>
              <w:rPr>
                <w:rFonts w:ascii="Arial" w:hAnsi="Arial" w:cs="Arial"/>
                <w:sz w:val="20"/>
                <w:szCs w:val="20"/>
              </w:rPr>
            </w:pPr>
          </w:p>
          <w:p w14:paraId="698DB007" w14:textId="77777777" w:rsidR="00177012" w:rsidRPr="00177012" w:rsidRDefault="00177012">
            <w:pPr>
              <w:pStyle w:val="TableParagraph"/>
              <w:spacing w:line="268" w:lineRule="exact"/>
              <w:ind w:left="107"/>
              <w:rPr>
                <w:rFonts w:ascii="Arial" w:hAnsi="Arial" w:cs="Arial"/>
                <w:sz w:val="20"/>
                <w:szCs w:val="20"/>
              </w:rPr>
            </w:pPr>
            <w:r w:rsidRPr="00177012">
              <w:rPr>
                <w:rFonts w:ascii="Arial" w:hAnsi="Arial" w:cs="Arial"/>
                <w:sz w:val="20"/>
                <w:szCs w:val="20"/>
              </w:rPr>
              <w:t>300</w:t>
            </w:r>
          </w:p>
          <w:p w14:paraId="7BA6E2F7" w14:textId="77777777" w:rsidR="00177012" w:rsidRPr="00177012" w:rsidRDefault="00177012">
            <w:pPr>
              <w:pStyle w:val="TableParagraph"/>
              <w:spacing w:line="268" w:lineRule="exact"/>
              <w:ind w:left="107"/>
              <w:rPr>
                <w:rFonts w:ascii="Arial" w:hAnsi="Arial" w:cs="Arial"/>
                <w:sz w:val="20"/>
                <w:szCs w:val="20"/>
              </w:rPr>
            </w:pPr>
            <w:r w:rsidRPr="00177012">
              <w:rPr>
                <w:rFonts w:ascii="Arial" w:hAnsi="Arial" w:cs="Arial"/>
                <w:sz w:val="20"/>
                <w:szCs w:val="20"/>
              </w:rPr>
              <w:t>150</w:t>
            </w:r>
          </w:p>
          <w:p w14:paraId="4C5E298C" w14:textId="77777777" w:rsidR="00177012" w:rsidRPr="00177012" w:rsidRDefault="00177012">
            <w:pPr>
              <w:pStyle w:val="TableParagraph"/>
              <w:spacing w:line="249" w:lineRule="exact"/>
              <w:ind w:left="107"/>
              <w:rPr>
                <w:rFonts w:ascii="Arial" w:hAnsi="Arial" w:cs="Arial"/>
                <w:sz w:val="20"/>
                <w:szCs w:val="20"/>
              </w:rPr>
            </w:pPr>
            <w:r w:rsidRPr="00177012">
              <w:rPr>
                <w:rFonts w:ascii="Arial" w:hAnsi="Arial" w:cs="Arial"/>
                <w:sz w:val="20"/>
                <w:szCs w:val="20"/>
              </w:rPr>
              <w:t>300</w:t>
            </w:r>
          </w:p>
        </w:tc>
      </w:tr>
    </w:tbl>
    <w:p w14:paraId="0C48BDFE" w14:textId="77777777" w:rsidR="00177012" w:rsidRPr="00757BB9" w:rsidRDefault="00177012" w:rsidP="00757BB9">
      <w:pPr>
        <w:jc w:val="both"/>
        <w:rPr>
          <w:rFonts w:ascii="Arial" w:hAnsi="Arial" w:cs="Arial"/>
          <w:sz w:val="22"/>
          <w:szCs w:val="22"/>
        </w:rPr>
      </w:pPr>
    </w:p>
    <w:p w14:paraId="39496907" w14:textId="77777777" w:rsidR="00DB0678" w:rsidRPr="00757BB9" w:rsidRDefault="00DB0678" w:rsidP="00757BB9">
      <w:pPr>
        <w:jc w:val="both"/>
        <w:rPr>
          <w:rFonts w:ascii="Arial" w:hAnsi="Arial" w:cs="Arial"/>
          <w:sz w:val="22"/>
          <w:szCs w:val="22"/>
        </w:rPr>
      </w:pPr>
    </w:p>
    <w:p w14:paraId="504F0457" w14:textId="3F2FA25B" w:rsidR="00DB0678" w:rsidRPr="00852C7B" w:rsidRDefault="00C864A7" w:rsidP="00757BB9">
      <w:pPr>
        <w:jc w:val="both"/>
        <w:rPr>
          <w:rFonts w:ascii="Arial" w:hAnsi="Arial" w:cs="Arial"/>
          <w:b/>
          <w:bCs/>
          <w:sz w:val="22"/>
          <w:szCs w:val="22"/>
        </w:rPr>
      </w:pPr>
      <w:r w:rsidRPr="00852C7B">
        <w:rPr>
          <w:rFonts w:ascii="Arial" w:hAnsi="Arial" w:cs="Arial"/>
          <w:b/>
          <w:bCs/>
          <w:sz w:val="22"/>
          <w:szCs w:val="22"/>
        </w:rPr>
        <w:lastRenderedPageBreak/>
        <w:t>O</w:t>
      </w:r>
      <w:r w:rsidR="00DB0678" w:rsidRPr="00852C7B">
        <w:rPr>
          <w:rFonts w:ascii="Arial" w:hAnsi="Arial" w:cs="Arial"/>
          <w:b/>
          <w:bCs/>
          <w:sz w:val="22"/>
          <w:szCs w:val="22"/>
        </w:rPr>
        <w:t>.32</w:t>
      </w:r>
      <w:r w:rsidR="00DB0678" w:rsidRPr="00852C7B">
        <w:rPr>
          <w:rFonts w:ascii="Arial" w:hAnsi="Arial" w:cs="Arial"/>
          <w:b/>
          <w:bCs/>
          <w:sz w:val="22"/>
          <w:szCs w:val="22"/>
        </w:rPr>
        <w:tab/>
        <w:t>Pool pump/filter system</w:t>
      </w:r>
    </w:p>
    <w:p w14:paraId="02664C6F" w14:textId="77777777" w:rsidR="00DB0678" w:rsidRPr="00757BB9" w:rsidRDefault="00DB0678" w:rsidP="00757BB9">
      <w:pPr>
        <w:jc w:val="both"/>
        <w:rPr>
          <w:rFonts w:ascii="Arial" w:hAnsi="Arial" w:cs="Arial"/>
          <w:sz w:val="22"/>
          <w:szCs w:val="22"/>
        </w:rPr>
      </w:pPr>
    </w:p>
    <w:p w14:paraId="298EF519" w14:textId="50DB5738" w:rsidR="00DB0678"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.32.1</w:t>
      </w:r>
      <w:r w:rsidR="00DB0678" w:rsidRPr="00757BB9">
        <w:rPr>
          <w:rFonts w:ascii="Arial" w:hAnsi="Arial" w:cs="Arial"/>
          <w:sz w:val="22"/>
          <w:szCs w:val="22"/>
        </w:rPr>
        <w:tab/>
        <w:t>Methodology and specifications shall be submitted to Employer before finalizing and brand for pump &amp; filtering system quality shall be top of its class.</w:t>
      </w:r>
    </w:p>
    <w:p w14:paraId="09ADE939" w14:textId="77777777" w:rsidR="00852C7B" w:rsidRPr="00757BB9" w:rsidRDefault="00852C7B" w:rsidP="00757BB9">
      <w:pPr>
        <w:jc w:val="both"/>
        <w:rPr>
          <w:rFonts w:ascii="Arial" w:hAnsi="Arial" w:cs="Arial"/>
          <w:sz w:val="22"/>
          <w:szCs w:val="22"/>
        </w:rPr>
      </w:pPr>
    </w:p>
    <w:p w14:paraId="6C5D9174" w14:textId="010B8A4D" w:rsidR="00DB0678" w:rsidRPr="00757BB9" w:rsidRDefault="00C864A7" w:rsidP="00757BB9">
      <w:pPr>
        <w:jc w:val="both"/>
        <w:rPr>
          <w:rFonts w:ascii="Arial" w:hAnsi="Arial" w:cs="Arial"/>
          <w:sz w:val="22"/>
          <w:szCs w:val="22"/>
        </w:rPr>
      </w:pPr>
      <w:r>
        <w:rPr>
          <w:rFonts w:ascii="Arial" w:hAnsi="Arial" w:cs="Arial"/>
          <w:sz w:val="22"/>
          <w:szCs w:val="22"/>
        </w:rPr>
        <w:t>O</w:t>
      </w:r>
      <w:r w:rsidR="00DB0678" w:rsidRPr="00757BB9">
        <w:rPr>
          <w:rFonts w:ascii="Arial" w:hAnsi="Arial" w:cs="Arial"/>
          <w:sz w:val="22"/>
          <w:szCs w:val="22"/>
        </w:rPr>
        <w:t>.32.2</w:t>
      </w:r>
      <w:r w:rsidR="00DB0678" w:rsidRPr="00757BB9">
        <w:rPr>
          <w:rFonts w:ascii="Arial" w:hAnsi="Arial" w:cs="Arial"/>
          <w:sz w:val="22"/>
          <w:szCs w:val="22"/>
        </w:rPr>
        <w:tab/>
        <w:t>Installation shall be done by qualified personal of this trade and all the accessories and fixing shall be followed accordance with manufacture’s specifications (Approved).</w:t>
      </w:r>
    </w:p>
    <w:p w14:paraId="5CA20A06"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541C3B1D" w14:textId="313E3ED7" w:rsidR="00DB0678" w:rsidRPr="004A7153" w:rsidRDefault="00DB0678" w:rsidP="00C22776">
      <w:pPr>
        <w:pStyle w:val="explanatorynotes"/>
        <w:numPr>
          <w:ilvl w:val="0"/>
          <w:numId w:val="31"/>
        </w:numPr>
        <w:spacing w:after="0" w:line="240" w:lineRule="auto"/>
        <w:ind w:right="288" w:hanging="720"/>
        <w:rPr>
          <w:b/>
          <w:bCs/>
          <w:sz w:val="22"/>
          <w:szCs w:val="22"/>
        </w:rPr>
      </w:pPr>
      <w:r w:rsidRPr="004A7153">
        <w:rPr>
          <w:b/>
          <w:bCs/>
          <w:sz w:val="22"/>
          <w:szCs w:val="22"/>
        </w:rPr>
        <w:t>PAINTING</w:t>
      </w:r>
    </w:p>
    <w:p w14:paraId="2C403388" w14:textId="77777777" w:rsidR="00CF776C" w:rsidRDefault="00CF776C" w:rsidP="00757BB9">
      <w:pPr>
        <w:jc w:val="both"/>
        <w:rPr>
          <w:rFonts w:ascii="Arial" w:hAnsi="Arial" w:cs="Arial"/>
          <w:sz w:val="22"/>
          <w:szCs w:val="22"/>
        </w:rPr>
      </w:pPr>
    </w:p>
    <w:p w14:paraId="68A181F4" w14:textId="3605A300" w:rsidR="00DB0678" w:rsidRPr="00A21372" w:rsidRDefault="00CF776C" w:rsidP="00757BB9">
      <w:pPr>
        <w:jc w:val="both"/>
        <w:rPr>
          <w:rFonts w:ascii="Arial" w:hAnsi="Arial" w:cs="Arial"/>
          <w:b/>
          <w:bCs/>
          <w:sz w:val="22"/>
          <w:szCs w:val="22"/>
        </w:rPr>
      </w:pPr>
      <w:r w:rsidRPr="00A21372">
        <w:rPr>
          <w:rFonts w:ascii="Arial" w:hAnsi="Arial" w:cs="Arial"/>
          <w:b/>
          <w:bCs/>
          <w:sz w:val="22"/>
          <w:szCs w:val="22"/>
        </w:rPr>
        <w:t>P</w:t>
      </w:r>
      <w:r w:rsidR="00DB0678" w:rsidRPr="00A21372">
        <w:rPr>
          <w:rFonts w:ascii="Arial" w:hAnsi="Arial" w:cs="Arial"/>
          <w:b/>
          <w:bCs/>
          <w:sz w:val="22"/>
          <w:szCs w:val="22"/>
        </w:rPr>
        <w:t>.1</w:t>
      </w:r>
      <w:r w:rsidR="00DB0678" w:rsidRPr="00A21372">
        <w:rPr>
          <w:rFonts w:ascii="Arial" w:hAnsi="Arial" w:cs="Arial"/>
          <w:b/>
          <w:bCs/>
          <w:sz w:val="22"/>
          <w:szCs w:val="22"/>
        </w:rPr>
        <w:tab/>
        <w:t>Material</w:t>
      </w:r>
    </w:p>
    <w:p w14:paraId="17035904" w14:textId="77777777" w:rsidR="00DB0678" w:rsidRPr="00757BB9" w:rsidRDefault="00DB0678" w:rsidP="00757BB9">
      <w:pPr>
        <w:jc w:val="both"/>
        <w:rPr>
          <w:rFonts w:ascii="Arial" w:hAnsi="Arial" w:cs="Arial"/>
          <w:sz w:val="22"/>
          <w:szCs w:val="22"/>
        </w:rPr>
      </w:pPr>
    </w:p>
    <w:p w14:paraId="767AAD17" w14:textId="1720B58F"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w:t>
      </w:r>
      <w:r w:rsidR="00A21372">
        <w:rPr>
          <w:rFonts w:ascii="Arial" w:hAnsi="Arial" w:cs="Arial"/>
          <w:sz w:val="22"/>
          <w:szCs w:val="22"/>
        </w:rPr>
        <w:t>1</w:t>
      </w:r>
      <w:r w:rsidR="00DB0678" w:rsidRPr="00757BB9">
        <w:rPr>
          <w:rFonts w:ascii="Arial" w:hAnsi="Arial" w:cs="Arial"/>
          <w:sz w:val="22"/>
          <w:szCs w:val="22"/>
        </w:rPr>
        <w:t>.</w:t>
      </w:r>
      <w:r w:rsidR="00A21372">
        <w:rPr>
          <w:rFonts w:ascii="Arial" w:hAnsi="Arial" w:cs="Arial"/>
          <w:sz w:val="22"/>
          <w:szCs w:val="22"/>
        </w:rPr>
        <w:t>1</w:t>
      </w:r>
      <w:r w:rsidR="00DB0678" w:rsidRPr="00757BB9">
        <w:rPr>
          <w:rFonts w:ascii="Arial" w:hAnsi="Arial" w:cs="Arial"/>
          <w:sz w:val="22"/>
          <w:szCs w:val="22"/>
        </w:rPr>
        <w:tab/>
        <w:t xml:space="preserve">All paints shall be approved by the Employer for </w:t>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quality and type. All painting work shall be carried out in accordance with the paint manufacturer’s specifications unless otherwise directed by the Employer.</w:t>
      </w:r>
    </w:p>
    <w:p w14:paraId="5280D226" w14:textId="77777777" w:rsidR="00A21372" w:rsidRDefault="00A21372" w:rsidP="00757BB9">
      <w:pPr>
        <w:jc w:val="both"/>
        <w:rPr>
          <w:rFonts w:ascii="Arial" w:hAnsi="Arial" w:cs="Arial"/>
          <w:sz w:val="22"/>
          <w:szCs w:val="22"/>
        </w:rPr>
      </w:pPr>
    </w:p>
    <w:p w14:paraId="5B4F45DD" w14:textId="655E52ED"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w:t>
      </w:r>
      <w:r w:rsidR="00A21372">
        <w:rPr>
          <w:rFonts w:ascii="Arial" w:hAnsi="Arial" w:cs="Arial"/>
          <w:sz w:val="22"/>
          <w:szCs w:val="22"/>
        </w:rPr>
        <w:t>1</w:t>
      </w:r>
      <w:r w:rsidR="00DB0678" w:rsidRPr="00757BB9">
        <w:rPr>
          <w:rFonts w:ascii="Arial" w:hAnsi="Arial" w:cs="Arial"/>
          <w:sz w:val="22"/>
          <w:szCs w:val="22"/>
        </w:rPr>
        <w:t>.</w:t>
      </w:r>
      <w:r w:rsidR="00A21372">
        <w:rPr>
          <w:rFonts w:ascii="Arial" w:hAnsi="Arial" w:cs="Arial"/>
          <w:sz w:val="22"/>
          <w:szCs w:val="22"/>
        </w:rPr>
        <w:t>2</w:t>
      </w:r>
      <w:r w:rsidR="00DB0678" w:rsidRPr="00757BB9">
        <w:rPr>
          <w:rFonts w:ascii="Arial" w:hAnsi="Arial" w:cs="Arial"/>
          <w:sz w:val="22"/>
          <w:szCs w:val="22"/>
        </w:rPr>
        <w:tab/>
        <w:t>All paints and finishes used for the project shall be manufactured by or under license from the following manufacturers:</w:t>
      </w:r>
    </w:p>
    <w:p w14:paraId="0522F366" w14:textId="77777777" w:rsidR="00A21372" w:rsidRDefault="00A21372" w:rsidP="00A21372">
      <w:pPr>
        <w:ind w:left="720"/>
        <w:jc w:val="both"/>
        <w:rPr>
          <w:rFonts w:ascii="Arial" w:hAnsi="Arial" w:cs="Arial"/>
          <w:sz w:val="22"/>
          <w:szCs w:val="22"/>
        </w:rPr>
      </w:pPr>
    </w:p>
    <w:p w14:paraId="0B380887" w14:textId="1DE8C038" w:rsidR="00DB0678" w:rsidRPr="00A21372" w:rsidRDefault="00DB0678" w:rsidP="00A21372">
      <w:pPr>
        <w:ind w:left="720"/>
        <w:jc w:val="both"/>
        <w:rPr>
          <w:rFonts w:ascii="Arial" w:hAnsi="Arial" w:cs="Arial"/>
          <w:i/>
          <w:iCs/>
          <w:sz w:val="22"/>
          <w:szCs w:val="22"/>
        </w:rPr>
      </w:pPr>
      <w:r w:rsidRPr="00A21372">
        <w:rPr>
          <w:rFonts w:ascii="Arial" w:hAnsi="Arial" w:cs="Arial"/>
          <w:i/>
          <w:iCs/>
          <w:sz w:val="22"/>
          <w:szCs w:val="22"/>
        </w:rPr>
        <w:t>Nippon Paints (Japan)</w:t>
      </w:r>
    </w:p>
    <w:p w14:paraId="7FABE354" w14:textId="77777777" w:rsidR="00DB0678" w:rsidRPr="00A21372" w:rsidRDefault="00DB0678" w:rsidP="00A21372">
      <w:pPr>
        <w:ind w:left="720"/>
        <w:jc w:val="both"/>
        <w:rPr>
          <w:rFonts w:ascii="Arial" w:hAnsi="Arial" w:cs="Arial"/>
          <w:i/>
          <w:iCs/>
          <w:sz w:val="22"/>
          <w:szCs w:val="22"/>
        </w:rPr>
      </w:pPr>
      <w:r w:rsidRPr="00A21372">
        <w:rPr>
          <w:rFonts w:ascii="Arial" w:hAnsi="Arial" w:cs="Arial"/>
          <w:i/>
          <w:iCs/>
          <w:sz w:val="22"/>
          <w:szCs w:val="22"/>
        </w:rPr>
        <w:t xml:space="preserve">Imperial Chemical Industries (UK) </w:t>
      </w:r>
    </w:p>
    <w:p w14:paraId="003D07E1" w14:textId="77777777" w:rsidR="00DB0678" w:rsidRPr="00A21372" w:rsidRDefault="00DB0678" w:rsidP="00A21372">
      <w:pPr>
        <w:ind w:left="720"/>
        <w:jc w:val="both"/>
        <w:rPr>
          <w:rFonts w:ascii="Arial" w:hAnsi="Arial" w:cs="Arial"/>
          <w:i/>
          <w:iCs/>
          <w:sz w:val="22"/>
          <w:szCs w:val="22"/>
        </w:rPr>
      </w:pPr>
      <w:r w:rsidRPr="00A21372">
        <w:rPr>
          <w:rFonts w:ascii="Arial" w:hAnsi="Arial" w:cs="Arial"/>
          <w:i/>
          <w:iCs/>
          <w:sz w:val="22"/>
          <w:szCs w:val="22"/>
        </w:rPr>
        <w:t>Sigma Paints (Saudi Arabia)</w:t>
      </w:r>
    </w:p>
    <w:p w14:paraId="6B86654A" w14:textId="77777777" w:rsidR="00A21372" w:rsidRDefault="00A21372" w:rsidP="00A21372">
      <w:pPr>
        <w:ind w:left="720"/>
        <w:jc w:val="both"/>
        <w:rPr>
          <w:rFonts w:ascii="Arial" w:hAnsi="Arial" w:cs="Arial"/>
          <w:sz w:val="22"/>
          <w:szCs w:val="22"/>
        </w:rPr>
      </w:pPr>
    </w:p>
    <w:p w14:paraId="4063E7AE" w14:textId="2B515DC0" w:rsidR="00DB0678" w:rsidRPr="00757BB9" w:rsidRDefault="00DB0678" w:rsidP="00A21372">
      <w:pPr>
        <w:ind w:left="720"/>
        <w:jc w:val="both"/>
        <w:rPr>
          <w:rFonts w:ascii="Arial" w:hAnsi="Arial" w:cs="Arial"/>
          <w:sz w:val="22"/>
          <w:szCs w:val="22"/>
        </w:rPr>
      </w:pPr>
      <w:r w:rsidRPr="00757BB9">
        <w:rPr>
          <w:rFonts w:ascii="Arial" w:hAnsi="Arial" w:cs="Arial"/>
          <w:sz w:val="22"/>
          <w:szCs w:val="22"/>
        </w:rPr>
        <w:t>Paints from manufacturers not listed above shall only be used with prior written approval of the Employer</w:t>
      </w:r>
    </w:p>
    <w:p w14:paraId="422027B3" w14:textId="77777777" w:rsidR="00A21372" w:rsidRDefault="00A21372" w:rsidP="00757BB9">
      <w:pPr>
        <w:jc w:val="both"/>
        <w:rPr>
          <w:rFonts w:ascii="Arial" w:hAnsi="Arial" w:cs="Arial"/>
          <w:sz w:val="22"/>
          <w:szCs w:val="22"/>
        </w:rPr>
      </w:pPr>
    </w:p>
    <w:p w14:paraId="53BBC6BE" w14:textId="12EC3F8F"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w:t>
      </w:r>
      <w:r w:rsidR="00A21372">
        <w:rPr>
          <w:rFonts w:ascii="Arial" w:hAnsi="Arial" w:cs="Arial"/>
          <w:sz w:val="22"/>
          <w:szCs w:val="22"/>
        </w:rPr>
        <w:t>1</w:t>
      </w:r>
      <w:r w:rsidR="00DB0678" w:rsidRPr="00757BB9">
        <w:rPr>
          <w:rFonts w:ascii="Arial" w:hAnsi="Arial" w:cs="Arial"/>
          <w:sz w:val="22"/>
          <w:szCs w:val="22"/>
        </w:rPr>
        <w:t>.</w:t>
      </w:r>
      <w:r w:rsidR="00A21372">
        <w:rPr>
          <w:rFonts w:ascii="Arial" w:hAnsi="Arial" w:cs="Arial"/>
          <w:sz w:val="22"/>
          <w:szCs w:val="22"/>
        </w:rPr>
        <w:t>3</w:t>
      </w:r>
      <w:r w:rsidR="00DB0678" w:rsidRPr="00757BB9">
        <w:rPr>
          <w:rFonts w:ascii="Arial" w:hAnsi="Arial" w:cs="Arial"/>
          <w:sz w:val="22"/>
          <w:szCs w:val="22"/>
        </w:rPr>
        <w:tab/>
        <w:t xml:space="preserve">Paint shall be ready mixed and all paints, varnishes, enamels, lacquer stains, paste fillers and similar materials shall be delivered to the site in the original containers with the seals unbroken and labels intact. Each container shall give the manufacturer’s name, type of paint, </w:t>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xml:space="preserve"> of paint and instructions for reducing. Thinning shall be done only in accordance with the manufacturers’ directions.</w:t>
      </w:r>
    </w:p>
    <w:p w14:paraId="1C9F3788" w14:textId="77777777" w:rsidR="00A21372" w:rsidRDefault="00A21372" w:rsidP="00757BB9">
      <w:pPr>
        <w:jc w:val="both"/>
        <w:rPr>
          <w:rFonts w:ascii="Arial" w:hAnsi="Arial" w:cs="Arial"/>
          <w:sz w:val="22"/>
          <w:szCs w:val="22"/>
        </w:rPr>
      </w:pPr>
    </w:p>
    <w:p w14:paraId="65C448A7" w14:textId="4F2192FE"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w:t>
      </w:r>
      <w:r w:rsidR="00A21372">
        <w:rPr>
          <w:rFonts w:ascii="Arial" w:hAnsi="Arial" w:cs="Arial"/>
          <w:sz w:val="22"/>
          <w:szCs w:val="22"/>
        </w:rPr>
        <w:t>1</w:t>
      </w:r>
      <w:r w:rsidR="00DB0678" w:rsidRPr="00757BB9">
        <w:rPr>
          <w:rFonts w:ascii="Arial" w:hAnsi="Arial" w:cs="Arial"/>
          <w:sz w:val="22"/>
          <w:szCs w:val="22"/>
        </w:rPr>
        <w:t>.</w:t>
      </w:r>
      <w:r w:rsidR="00A21372">
        <w:rPr>
          <w:rFonts w:ascii="Arial" w:hAnsi="Arial" w:cs="Arial"/>
          <w:sz w:val="22"/>
          <w:szCs w:val="22"/>
        </w:rPr>
        <w:t>4</w:t>
      </w:r>
      <w:r w:rsidR="00DB0678" w:rsidRPr="00757BB9">
        <w:rPr>
          <w:rFonts w:ascii="Arial" w:hAnsi="Arial" w:cs="Arial"/>
          <w:sz w:val="22"/>
          <w:szCs w:val="22"/>
        </w:rPr>
        <w:tab/>
        <w:t>Use of product by the same manufacturer shall be a general rule in each stage of work in this Specification.</w:t>
      </w:r>
    </w:p>
    <w:p w14:paraId="6D9CD933" w14:textId="77777777" w:rsidR="00A21372" w:rsidRDefault="00A21372" w:rsidP="00757BB9">
      <w:pPr>
        <w:jc w:val="both"/>
        <w:rPr>
          <w:rFonts w:ascii="Arial" w:hAnsi="Arial" w:cs="Arial"/>
          <w:sz w:val="22"/>
          <w:szCs w:val="22"/>
        </w:rPr>
      </w:pPr>
    </w:p>
    <w:p w14:paraId="36242282" w14:textId="641886B4"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w:t>
      </w:r>
      <w:r w:rsidR="00A21372">
        <w:rPr>
          <w:rFonts w:ascii="Arial" w:hAnsi="Arial" w:cs="Arial"/>
          <w:sz w:val="22"/>
          <w:szCs w:val="22"/>
        </w:rPr>
        <w:t>1</w:t>
      </w:r>
      <w:r w:rsidR="00DB0678" w:rsidRPr="00757BB9">
        <w:rPr>
          <w:rFonts w:ascii="Arial" w:hAnsi="Arial" w:cs="Arial"/>
          <w:sz w:val="22"/>
          <w:szCs w:val="22"/>
        </w:rPr>
        <w:t>.</w:t>
      </w:r>
      <w:r w:rsidR="00A21372">
        <w:rPr>
          <w:rFonts w:ascii="Arial" w:hAnsi="Arial" w:cs="Arial"/>
          <w:sz w:val="22"/>
          <w:szCs w:val="22"/>
        </w:rPr>
        <w:t>5</w:t>
      </w:r>
      <w:r w:rsidR="00DB0678" w:rsidRPr="00757BB9">
        <w:rPr>
          <w:rFonts w:ascii="Arial" w:hAnsi="Arial" w:cs="Arial"/>
          <w:sz w:val="22"/>
          <w:szCs w:val="22"/>
        </w:rPr>
        <w:tab/>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xml:space="preserve">, luster, </w:t>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xml:space="preserve"> scheme, finish shall be decided by the Employer after checking sample paint test.</w:t>
      </w:r>
    </w:p>
    <w:p w14:paraId="45954A18" w14:textId="77777777" w:rsidR="00A21372" w:rsidRDefault="00A21372" w:rsidP="00757BB9">
      <w:pPr>
        <w:jc w:val="both"/>
        <w:rPr>
          <w:rFonts w:ascii="Arial" w:hAnsi="Arial" w:cs="Arial"/>
          <w:sz w:val="22"/>
          <w:szCs w:val="22"/>
        </w:rPr>
      </w:pPr>
    </w:p>
    <w:p w14:paraId="234CA806" w14:textId="1269D3EE"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w:t>
      </w:r>
      <w:r w:rsidR="00A21372">
        <w:rPr>
          <w:rFonts w:ascii="Arial" w:hAnsi="Arial" w:cs="Arial"/>
          <w:sz w:val="22"/>
          <w:szCs w:val="22"/>
        </w:rPr>
        <w:t>1</w:t>
      </w:r>
      <w:r w:rsidR="00DB0678" w:rsidRPr="00757BB9">
        <w:rPr>
          <w:rFonts w:ascii="Arial" w:hAnsi="Arial" w:cs="Arial"/>
          <w:sz w:val="22"/>
          <w:szCs w:val="22"/>
        </w:rPr>
        <w:t>.</w:t>
      </w:r>
      <w:r w:rsidR="00A21372">
        <w:rPr>
          <w:rFonts w:ascii="Arial" w:hAnsi="Arial" w:cs="Arial"/>
          <w:sz w:val="22"/>
          <w:szCs w:val="22"/>
        </w:rPr>
        <w:t>6</w:t>
      </w:r>
      <w:r w:rsidR="00DB0678" w:rsidRPr="00757BB9">
        <w:rPr>
          <w:rFonts w:ascii="Arial" w:hAnsi="Arial" w:cs="Arial"/>
          <w:sz w:val="22"/>
          <w:szCs w:val="22"/>
        </w:rPr>
        <w:tab/>
        <w:t>The painting shall be performed by experienced and competent painter.</w:t>
      </w:r>
    </w:p>
    <w:p w14:paraId="71006232" w14:textId="77777777" w:rsidR="00A21372" w:rsidRDefault="00A21372" w:rsidP="00757BB9">
      <w:pPr>
        <w:jc w:val="both"/>
        <w:rPr>
          <w:rFonts w:ascii="Arial" w:hAnsi="Arial" w:cs="Arial"/>
          <w:sz w:val="22"/>
          <w:szCs w:val="22"/>
        </w:rPr>
      </w:pPr>
    </w:p>
    <w:p w14:paraId="4ED6BD01" w14:textId="2E34686D"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w:t>
      </w:r>
      <w:r w:rsidR="00A21372">
        <w:rPr>
          <w:rFonts w:ascii="Arial" w:hAnsi="Arial" w:cs="Arial"/>
          <w:sz w:val="22"/>
          <w:szCs w:val="22"/>
        </w:rPr>
        <w:t>1</w:t>
      </w:r>
      <w:r w:rsidR="00DB0678" w:rsidRPr="00757BB9">
        <w:rPr>
          <w:rFonts w:ascii="Arial" w:hAnsi="Arial" w:cs="Arial"/>
          <w:sz w:val="22"/>
          <w:szCs w:val="22"/>
        </w:rPr>
        <w:t>.</w:t>
      </w:r>
      <w:r w:rsidR="00A21372">
        <w:rPr>
          <w:rFonts w:ascii="Arial" w:hAnsi="Arial" w:cs="Arial"/>
          <w:sz w:val="22"/>
          <w:szCs w:val="22"/>
        </w:rPr>
        <w:t>7</w:t>
      </w:r>
      <w:r w:rsidR="00DB0678" w:rsidRPr="00757BB9">
        <w:rPr>
          <w:rFonts w:ascii="Arial" w:hAnsi="Arial" w:cs="Arial"/>
          <w:sz w:val="22"/>
          <w:szCs w:val="22"/>
        </w:rPr>
        <w:tab/>
        <w:t>Where walls are specified to be painted, all columns, arises, groove, rough surfaces, reveals, soffits and returns, etc. shall be included and no extra shall be payable.</w:t>
      </w:r>
    </w:p>
    <w:p w14:paraId="1F1DAC80" w14:textId="77777777" w:rsidR="00DB0678" w:rsidRPr="00757BB9" w:rsidRDefault="00DB0678" w:rsidP="00757BB9">
      <w:pPr>
        <w:jc w:val="both"/>
        <w:rPr>
          <w:rFonts w:ascii="Arial" w:hAnsi="Arial" w:cs="Arial"/>
          <w:sz w:val="22"/>
          <w:szCs w:val="22"/>
        </w:rPr>
      </w:pPr>
    </w:p>
    <w:p w14:paraId="5FEFFDE4" w14:textId="04BACE3F" w:rsidR="00DB0678" w:rsidRPr="00A21372" w:rsidRDefault="00CF776C" w:rsidP="00757BB9">
      <w:pPr>
        <w:jc w:val="both"/>
        <w:rPr>
          <w:rFonts w:ascii="Arial" w:hAnsi="Arial" w:cs="Arial"/>
          <w:b/>
          <w:bCs/>
          <w:sz w:val="22"/>
          <w:szCs w:val="22"/>
        </w:rPr>
      </w:pPr>
      <w:r w:rsidRPr="00A21372">
        <w:rPr>
          <w:rFonts w:ascii="Arial" w:hAnsi="Arial" w:cs="Arial"/>
          <w:b/>
          <w:bCs/>
          <w:sz w:val="22"/>
          <w:szCs w:val="22"/>
        </w:rPr>
        <w:t>P</w:t>
      </w:r>
      <w:r w:rsidR="00DB0678" w:rsidRPr="00A21372">
        <w:rPr>
          <w:rFonts w:ascii="Arial" w:hAnsi="Arial" w:cs="Arial"/>
          <w:b/>
          <w:bCs/>
          <w:sz w:val="22"/>
          <w:szCs w:val="22"/>
        </w:rPr>
        <w:t>.2</w:t>
      </w:r>
      <w:r w:rsidR="00DB0678" w:rsidRPr="00A21372">
        <w:rPr>
          <w:rFonts w:ascii="Arial" w:hAnsi="Arial" w:cs="Arial"/>
          <w:b/>
          <w:bCs/>
          <w:sz w:val="22"/>
          <w:szCs w:val="22"/>
        </w:rPr>
        <w:tab/>
        <w:t>Definition of Terminology</w:t>
      </w:r>
    </w:p>
    <w:p w14:paraId="14EBF28A" w14:textId="77777777" w:rsidR="00DB0678" w:rsidRPr="00757BB9" w:rsidRDefault="00DB0678" w:rsidP="00757BB9">
      <w:pPr>
        <w:jc w:val="both"/>
        <w:rPr>
          <w:rFonts w:ascii="Arial" w:hAnsi="Arial" w:cs="Arial"/>
          <w:sz w:val="22"/>
          <w:szCs w:val="22"/>
        </w:rPr>
      </w:pPr>
    </w:p>
    <w:p w14:paraId="3AC46263" w14:textId="77777777" w:rsidR="00DB0678" w:rsidRPr="00A21372" w:rsidRDefault="00DB0678" w:rsidP="00503663">
      <w:pPr>
        <w:jc w:val="both"/>
        <w:rPr>
          <w:rFonts w:ascii="Arial" w:hAnsi="Arial" w:cs="Arial"/>
          <w:b/>
          <w:bCs/>
          <w:sz w:val="22"/>
          <w:szCs w:val="22"/>
        </w:rPr>
      </w:pPr>
      <w:r w:rsidRPr="00A21372">
        <w:rPr>
          <w:rFonts w:ascii="Arial" w:hAnsi="Arial" w:cs="Arial"/>
          <w:b/>
          <w:bCs/>
          <w:sz w:val="22"/>
          <w:szCs w:val="22"/>
        </w:rPr>
        <w:t>Surface Sealing</w:t>
      </w:r>
    </w:p>
    <w:p w14:paraId="1AFF4A08" w14:textId="77777777" w:rsidR="00DB0678" w:rsidRPr="00757BB9" w:rsidRDefault="00DB0678" w:rsidP="00503663">
      <w:pPr>
        <w:jc w:val="both"/>
        <w:rPr>
          <w:rFonts w:ascii="Arial" w:hAnsi="Arial" w:cs="Arial"/>
          <w:sz w:val="22"/>
          <w:szCs w:val="22"/>
        </w:rPr>
      </w:pPr>
      <w:r w:rsidRPr="00757BB9">
        <w:rPr>
          <w:rFonts w:ascii="Arial" w:hAnsi="Arial" w:cs="Arial"/>
          <w:sz w:val="22"/>
          <w:szCs w:val="22"/>
        </w:rPr>
        <w:t>Surface to be painted shall be sealed to have uniform suction and prevent lye from oozing out.</w:t>
      </w:r>
    </w:p>
    <w:p w14:paraId="4EC7D51F" w14:textId="77777777" w:rsidR="00DB0678" w:rsidRPr="00757BB9" w:rsidRDefault="00DB0678" w:rsidP="00503663">
      <w:pPr>
        <w:jc w:val="both"/>
        <w:rPr>
          <w:rFonts w:ascii="Arial" w:hAnsi="Arial" w:cs="Arial"/>
          <w:sz w:val="22"/>
          <w:szCs w:val="22"/>
        </w:rPr>
      </w:pPr>
    </w:p>
    <w:p w14:paraId="6347D349" w14:textId="77777777" w:rsidR="00DB0678" w:rsidRPr="00A21372" w:rsidRDefault="00DB0678" w:rsidP="00503663">
      <w:pPr>
        <w:jc w:val="both"/>
        <w:rPr>
          <w:rFonts w:ascii="Arial" w:hAnsi="Arial" w:cs="Arial"/>
          <w:b/>
          <w:bCs/>
          <w:sz w:val="22"/>
          <w:szCs w:val="22"/>
        </w:rPr>
      </w:pPr>
      <w:r w:rsidRPr="00A21372">
        <w:rPr>
          <w:rFonts w:ascii="Arial" w:hAnsi="Arial" w:cs="Arial"/>
          <w:b/>
          <w:bCs/>
          <w:sz w:val="22"/>
          <w:szCs w:val="22"/>
        </w:rPr>
        <w:t>Spot Puttying</w:t>
      </w:r>
    </w:p>
    <w:p w14:paraId="55818D3B" w14:textId="77777777" w:rsidR="00DB0678" w:rsidRPr="00757BB9" w:rsidRDefault="00DB0678" w:rsidP="00503663">
      <w:pPr>
        <w:jc w:val="both"/>
        <w:rPr>
          <w:rFonts w:ascii="Arial" w:hAnsi="Arial" w:cs="Arial"/>
          <w:sz w:val="22"/>
          <w:szCs w:val="22"/>
        </w:rPr>
      </w:pPr>
      <w:r w:rsidRPr="00757BB9">
        <w:rPr>
          <w:rFonts w:ascii="Arial" w:hAnsi="Arial" w:cs="Arial"/>
          <w:sz w:val="22"/>
          <w:szCs w:val="22"/>
        </w:rPr>
        <w:t>All cracks and depressions shall be filled flush with putty.</w:t>
      </w:r>
    </w:p>
    <w:p w14:paraId="6613F7FC" w14:textId="77777777" w:rsidR="00DB0678" w:rsidRPr="00757BB9" w:rsidRDefault="00DB0678" w:rsidP="00757BB9">
      <w:pPr>
        <w:jc w:val="both"/>
        <w:rPr>
          <w:rFonts w:ascii="Arial" w:hAnsi="Arial" w:cs="Arial"/>
          <w:sz w:val="22"/>
          <w:szCs w:val="22"/>
        </w:rPr>
      </w:pPr>
    </w:p>
    <w:p w14:paraId="271D5970" w14:textId="77777777" w:rsidR="00DB0678" w:rsidRPr="00A21372" w:rsidRDefault="00DB0678" w:rsidP="00A21372">
      <w:pPr>
        <w:ind w:left="720"/>
        <w:jc w:val="both"/>
        <w:rPr>
          <w:rFonts w:ascii="Arial" w:hAnsi="Arial" w:cs="Arial"/>
          <w:b/>
          <w:bCs/>
          <w:sz w:val="22"/>
          <w:szCs w:val="22"/>
        </w:rPr>
      </w:pPr>
      <w:r w:rsidRPr="00A21372">
        <w:rPr>
          <w:rFonts w:ascii="Arial" w:hAnsi="Arial" w:cs="Arial"/>
          <w:b/>
          <w:bCs/>
          <w:sz w:val="22"/>
          <w:szCs w:val="22"/>
        </w:rPr>
        <w:t>Puttying</w:t>
      </w:r>
    </w:p>
    <w:p w14:paraId="2BFCDDD4" w14:textId="77777777" w:rsidR="00DB0678" w:rsidRPr="00757BB9" w:rsidRDefault="00DB0678" w:rsidP="00A21372">
      <w:pPr>
        <w:ind w:left="720"/>
        <w:jc w:val="both"/>
        <w:rPr>
          <w:rFonts w:ascii="Arial" w:hAnsi="Arial" w:cs="Arial"/>
          <w:sz w:val="22"/>
          <w:szCs w:val="22"/>
        </w:rPr>
      </w:pPr>
      <w:r w:rsidRPr="00757BB9">
        <w:rPr>
          <w:rFonts w:ascii="Arial" w:hAnsi="Arial" w:cs="Arial"/>
          <w:sz w:val="22"/>
          <w:szCs w:val="22"/>
        </w:rPr>
        <w:t>All surfaces to be painted shall be puttied uniformly flat surface.</w:t>
      </w:r>
    </w:p>
    <w:p w14:paraId="1ED6D413" w14:textId="77777777" w:rsidR="00DB0678" w:rsidRPr="00757BB9" w:rsidRDefault="00DB0678" w:rsidP="00A21372">
      <w:pPr>
        <w:ind w:left="720"/>
        <w:jc w:val="both"/>
        <w:rPr>
          <w:rFonts w:ascii="Arial" w:hAnsi="Arial" w:cs="Arial"/>
          <w:sz w:val="22"/>
          <w:szCs w:val="22"/>
        </w:rPr>
      </w:pPr>
    </w:p>
    <w:p w14:paraId="3292B060" w14:textId="77777777" w:rsidR="00DB0678" w:rsidRPr="00A21372" w:rsidRDefault="00DB0678" w:rsidP="00A21372">
      <w:pPr>
        <w:ind w:left="720"/>
        <w:jc w:val="both"/>
        <w:rPr>
          <w:rFonts w:ascii="Arial" w:hAnsi="Arial" w:cs="Arial"/>
          <w:b/>
          <w:bCs/>
          <w:sz w:val="22"/>
          <w:szCs w:val="22"/>
        </w:rPr>
      </w:pPr>
      <w:r w:rsidRPr="00A21372">
        <w:rPr>
          <w:rFonts w:ascii="Arial" w:hAnsi="Arial" w:cs="Arial"/>
          <w:b/>
          <w:bCs/>
          <w:sz w:val="22"/>
          <w:szCs w:val="22"/>
        </w:rPr>
        <w:t>Spot painting</w:t>
      </w:r>
    </w:p>
    <w:p w14:paraId="408513B0" w14:textId="77777777" w:rsidR="00DB0678" w:rsidRPr="00757BB9" w:rsidRDefault="00DB0678" w:rsidP="00A21372">
      <w:pPr>
        <w:ind w:left="720"/>
        <w:jc w:val="both"/>
        <w:rPr>
          <w:rFonts w:ascii="Arial" w:hAnsi="Arial" w:cs="Arial"/>
          <w:sz w:val="22"/>
          <w:szCs w:val="22"/>
        </w:rPr>
      </w:pPr>
      <w:r w:rsidRPr="00757BB9">
        <w:rPr>
          <w:rFonts w:ascii="Arial" w:hAnsi="Arial" w:cs="Arial"/>
          <w:sz w:val="22"/>
          <w:szCs w:val="22"/>
        </w:rPr>
        <w:t>Spot puttied area shall be touched up by paint</w:t>
      </w:r>
    </w:p>
    <w:p w14:paraId="4C512559" w14:textId="77777777" w:rsidR="00DB0678" w:rsidRPr="00757BB9" w:rsidRDefault="00DB0678" w:rsidP="00A21372">
      <w:pPr>
        <w:ind w:left="720"/>
        <w:jc w:val="both"/>
        <w:rPr>
          <w:rFonts w:ascii="Arial" w:hAnsi="Arial" w:cs="Arial"/>
          <w:sz w:val="22"/>
          <w:szCs w:val="22"/>
        </w:rPr>
      </w:pPr>
    </w:p>
    <w:p w14:paraId="60129C13" w14:textId="77777777" w:rsidR="00DB0678" w:rsidRPr="00A21372" w:rsidRDefault="00DB0678" w:rsidP="00A21372">
      <w:pPr>
        <w:ind w:left="720"/>
        <w:jc w:val="both"/>
        <w:rPr>
          <w:rFonts w:ascii="Arial" w:hAnsi="Arial" w:cs="Arial"/>
          <w:b/>
          <w:bCs/>
          <w:sz w:val="22"/>
          <w:szCs w:val="22"/>
        </w:rPr>
      </w:pPr>
      <w:r w:rsidRPr="00A21372">
        <w:rPr>
          <w:rFonts w:ascii="Arial" w:hAnsi="Arial" w:cs="Arial"/>
          <w:b/>
          <w:bCs/>
          <w:sz w:val="22"/>
          <w:szCs w:val="22"/>
        </w:rPr>
        <w:t>Touch</w:t>
      </w:r>
      <w:r w:rsidRPr="00A21372">
        <w:rPr>
          <w:rFonts w:ascii="Cambria Math" w:hAnsi="Cambria Math" w:cs="Cambria Math"/>
          <w:b/>
          <w:bCs/>
          <w:sz w:val="22"/>
          <w:szCs w:val="22"/>
        </w:rPr>
        <w:t>‐</w:t>
      </w:r>
      <w:r w:rsidRPr="00A21372">
        <w:rPr>
          <w:rFonts w:ascii="Arial" w:hAnsi="Arial" w:cs="Arial"/>
          <w:b/>
          <w:bCs/>
          <w:sz w:val="22"/>
          <w:szCs w:val="22"/>
        </w:rPr>
        <w:t>up</w:t>
      </w:r>
    </w:p>
    <w:p w14:paraId="44FA6F73" w14:textId="77777777" w:rsidR="00DB0678" w:rsidRPr="00757BB9" w:rsidRDefault="00DB0678" w:rsidP="00A21372">
      <w:pPr>
        <w:ind w:left="720"/>
        <w:jc w:val="both"/>
        <w:rPr>
          <w:rFonts w:ascii="Arial" w:hAnsi="Arial" w:cs="Arial"/>
          <w:sz w:val="22"/>
          <w:szCs w:val="22"/>
        </w:rPr>
      </w:pPr>
      <w:r w:rsidRPr="00757BB9">
        <w:rPr>
          <w:rFonts w:ascii="Arial" w:hAnsi="Arial" w:cs="Arial"/>
          <w:sz w:val="22"/>
          <w:szCs w:val="22"/>
        </w:rPr>
        <w:lastRenderedPageBreak/>
        <w:t>Any damaged area after the prime coat has been applied shall be touched up</w:t>
      </w:r>
    </w:p>
    <w:p w14:paraId="569273DB" w14:textId="77777777" w:rsidR="00DB0678" w:rsidRPr="00757BB9" w:rsidRDefault="00DB0678" w:rsidP="00A21372">
      <w:pPr>
        <w:ind w:left="720"/>
        <w:jc w:val="both"/>
        <w:rPr>
          <w:rFonts w:ascii="Arial" w:hAnsi="Arial" w:cs="Arial"/>
          <w:sz w:val="22"/>
          <w:szCs w:val="22"/>
        </w:rPr>
      </w:pPr>
    </w:p>
    <w:p w14:paraId="4B7373AC" w14:textId="77777777" w:rsidR="00DB0678" w:rsidRPr="00A21372" w:rsidRDefault="00DB0678" w:rsidP="00A21372">
      <w:pPr>
        <w:ind w:left="720"/>
        <w:jc w:val="both"/>
        <w:rPr>
          <w:rFonts w:ascii="Arial" w:hAnsi="Arial" w:cs="Arial"/>
          <w:b/>
          <w:bCs/>
          <w:sz w:val="22"/>
          <w:szCs w:val="22"/>
        </w:rPr>
      </w:pPr>
      <w:r w:rsidRPr="00A21372">
        <w:rPr>
          <w:rFonts w:ascii="Arial" w:hAnsi="Arial" w:cs="Arial"/>
          <w:b/>
          <w:bCs/>
          <w:sz w:val="22"/>
          <w:szCs w:val="22"/>
        </w:rPr>
        <w:t>Drying hour</w:t>
      </w:r>
    </w:p>
    <w:p w14:paraId="27296288" w14:textId="77777777" w:rsidR="00DB0678" w:rsidRPr="00757BB9" w:rsidRDefault="00DB0678" w:rsidP="00A21372">
      <w:pPr>
        <w:ind w:left="720"/>
        <w:jc w:val="both"/>
        <w:rPr>
          <w:rFonts w:ascii="Arial" w:hAnsi="Arial" w:cs="Arial"/>
          <w:sz w:val="22"/>
          <w:szCs w:val="22"/>
        </w:rPr>
      </w:pPr>
      <w:r w:rsidRPr="00757BB9">
        <w:rPr>
          <w:rFonts w:ascii="Arial" w:hAnsi="Arial" w:cs="Arial"/>
          <w:sz w:val="22"/>
          <w:szCs w:val="22"/>
        </w:rPr>
        <w:t>The drying time of double</w:t>
      </w:r>
      <w:r w:rsidRPr="00757BB9">
        <w:rPr>
          <w:rFonts w:ascii="Cambria Math" w:hAnsi="Cambria Math" w:cs="Cambria Math"/>
          <w:sz w:val="22"/>
          <w:szCs w:val="22"/>
        </w:rPr>
        <w:t>‐</w:t>
      </w:r>
      <w:r w:rsidRPr="00757BB9">
        <w:rPr>
          <w:rFonts w:ascii="Arial" w:hAnsi="Arial" w:cs="Arial"/>
          <w:sz w:val="22"/>
          <w:szCs w:val="22"/>
        </w:rPr>
        <w:t>coated paint shall be measured at the temperature of 20°C and humidity of 70%.</w:t>
      </w:r>
    </w:p>
    <w:p w14:paraId="79B5B519" w14:textId="77777777" w:rsidR="00DB0678" w:rsidRPr="00757BB9" w:rsidRDefault="00DB0678" w:rsidP="00A21372">
      <w:pPr>
        <w:ind w:left="720"/>
        <w:jc w:val="both"/>
        <w:rPr>
          <w:rFonts w:ascii="Arial" w:hAnsi="Arial" w:cs="Arial"/>
          <w:sz w:val="22"/>
          <w:szCs w:val="22"/>
        </w:rPr>
      </w:pPr>
    </w:p>
    <w:p w14:paraId="4AF17B0A" w14:textId="77777777" w:rsidR="00DB0678" w:rsidRPr="00A21372" w:rsidRDefault="00DB0678" w:rsidP="00A21372">
      <w:pPr>
        <w:ind w:left="720"/>
        <w:jc w:val="both"/>
        <w:rPr>
          <w:rFonts w:ascii="Arial" w:hAnsi="Arial" w:cs="Arial"/>
          <w:b/>
          <w:bCs/>
          <w:sz w:val="22"/>
          <w:szCs w:val="22"/>
        </w:rPr>
      </w:pPr>
      <w:r w:rsidRPr="00A21372">
        <w:rPr>
          <w:rFonts w:ascii="Arial" w:hAnsi="Arial" w:cs="Arial"/>
          <w:b/>
          <w:bCs/>
          <w:sz w:val="22"/>
          <w:szCs w:val="22"/>
        </w:rPr>
        <w:t>Amount of paint</w:t>
      </w:r>
    </w:p>
    <w:p w14:paraId="0E70C061" w14:textId="3177C26B" w:rsidR="00DB0678" w:rsidRPr="00757BB9" w:rsidRDefault="00DB0678" w:rsidP="00A21372">
      <w:pPr>
        <w:ind w:left="720"/>
        <w:jc w:val="both"/>
        <w:rPr>
          <w:rFonts w:ascii="Arial" w:hAnsi="Arial" w:cs="Arial"/>
          <w:sz w:val="22"/>
          <w:szCs w:val="22"/>
        </w:rPr>
      </w:pPr>
      <w:r w:rsidRPr="00757BB9">
        <w:rPr>
          <w:rFonts w:ascii="Arial" w:hAnsi="Arial" w:cs="Arial"/>
          <w:sz w:val="22"/>
          <w:szCs w:val="22"/>
        </w:rPr>
        <w:t>The amount shall be standard amount of paint itself not including thinner. It shall increase</w:t>
      </w:r>
      <w:r w:rsidR="00A21372">
        <w:rPr>
          <w:rFonts w:ascii="Arial" w:hAnsi="Arial" w:cs="Arial"/>
          <w:sz w:val="22"/>
          <w:szCs w:val="22"/>
        </w:rPr>
        <w:t xml:space="preserve"> </w:t>
      </w:r>
      <w:r w:rsidRPr="00757BB9">
        <w:rPr>
          <w:rFonts w:ascii="Arial" w:hAnsi="Arial" w:cs="Arial"/>
          <w:sz w:val="22"/>
          <w:szCs w:val="22"/>
        </w:rPr>
        <w:t>or decrease depending on shape and surface condition in the process of painting.</w:t>
      </w:r>
    </w:p>
    <w:p w14:paraId="53EE0222" w14:textId="77777777" w:rsidR="00DB0678" w:rsidRPr="00757BB9" w:rsidRDefault="00DB0678" w:rsidP="00757BB9">
      <w:pPr>
        <w:jc w:val="both"/>
        <w:rPr>
          <w:rFonts w:ascii="Arial" w:hAnsi="Arial" w:cs="Arial"/>
          <w:sz w:val="22"/>
          <w:szCs w:val="22"/>
        </w:rPr>
      </w:pPr>
    </w:p>
    <w:p w14:paraId="6CD4B8C7" w14:textId="752E72CB" w:rsidR="00DB0678" w:rsidRPr="00A21372" w:rsidRDefault="00CF776C" w:rsidP="00757BB9">
      <w:pPr>
        <w:jc w:val="both"/>
        <w:rPr>
          <w:rFonts w:ascii="Arial" w:hAnsi="Arial" w:cs="Arial"/>
          <w:b/>
          <w:bCs/>
          <w:sz w:val="22"/>
          <w:szCs w:val="22"/>
        </w:rPr>
      </w:pPr>
      <w:r w:rsidRPr="00A21372">
        <w:rPr>
          <w:rFonts w:ascii="Arial" w:hAnsi="Arial" w:cs="Arial"/>
          <w:b/>
          <w:bCs/>
          <w:sz w:val="22"/>
          <w:szCs w:val="22"/>
        </w:rPr>
        <w:t>P</w:t>
      </w:r>
      <w:r w:rsidR="00DB0678" w:rsidRPr="00A21372">
        <w:rPr>
          <w:rFonts w:ascii="Arial" w:hAnsi="Arial" w:cs="Arial"/>
          <w:b/>
          <w:bCs/>
          <w:sz w:val="22"/>
          <w:szCs w:val="22"/>
        </w:rPr>
        <w:t>.3</w:t>
      </w:r>
      <w:r w:rsidR="00DB0678" w:rsidRPr="00A21372">
        <w:rPr>
          <w:rFonts w:ascii="Arial" w:hAnsi="Arial" w:cs="Arial"/>
          <w:b/>
          <w:bCs/>
          <w:sz w:val="22"/>
          <w:szCs w:val="22"/>
        </w:rPr>
        <w:tab/>
        <w:t>Paint Finish Symbols</w:t>
      </w:r>
    </w:p>
    <w:p w14:paraId="37C18FBF" w14:textId="77777777" w:rsidR="00DB0678" w:rsidRPr="00757BB9" w:rsidRDefault="00DB0678" w:rsidP="00757BB9">
      <w:pPr>
        <w:jc w:val="both"/>
        <w:rPr>
          <w:rFonts w:ascii="Arial" w:hAnsi="Arial" w:cs="Arial"/>
          <w:sz w:val="22"/>
          <w:szCs w:val="22"/>
        </w:rPr>
      </w:pPr>
    </w:p>
    <w:p w14:paraId="17B46A21" w14:textId="123C5003" w:rsidR="00DB0678" w:rsidRPr="00757BB9" w:rsidRDefault="00DB0678" w:rsidP="00A21372">
      <w:pPr>
        <w:ind w:left="720"/>
        <w:jc w:val="both"/>
        <w:rPr>
          <w:rFonts w:ascii="Arial" w:hAnsi="Arial" w:cs="Arial"/>
          <w:sz w:val="22"/>
          <w:szCs w:val="22"/>
        </w:rPr>
      </w:pPr>
      <w:r w:rsidRPr="00757BB9">
        <w:rPr>
          <w:rFonts w:ascii="Arial" w:hAnsi="Arial" w:cs="Arial"/>
          <w:sz w:val="22"/>
          <w:szCs w:val="22"/>
        </w:rPr>
        <w:t>OP</w:t>
      </w:r>
      <w:r w:rsidRPr="00757BB9">
        <w:rPr>
          <w:rFonts w:ascii="Arial" w:hAnsi="Arial" w:cs="Arial"/>
          <w:sz w:val="22"/>
          <w:szCs w:val="22"/>
        </w:rPr>
        <w:tab/>
      </w:r>
      <w:r w:rsidR="00A21372">
        <w:rPr>
          <w:rFonts w:ascii="Arial" w:hAnsi="Arial" w:cs="Arial"/>
          <w:sz w:val="22"/>
          <w:szCs w:val="22"/>
        </w:rPr>
        <w:tab/>
      </w:r>
      <w:r w:rsidRPr="00757BB9">
        <w:rPr>
          <w:rFonts w:ascii="Arial" w:hAnsi="Arial" w:cs="Arial"/>
          <w:sz w:val="22"/>
          <w:szCs w:val="22"/>
        </w:rPr>
        <w:t>Synthetic resin mix paint finish</w:t>
      </w:r>
    </w:p>
    <w:p w14:paraId="7F58425C" w14:textId="2ED6475A" w:rsidR="00DB0678" w:rsidRPr="00757BB9" w:rsidRDefault="00DB0678" w:rsidP="00A21372">
      <w:pPr>
        <w:ind w:left="720"/>
        <w:jc w:val="both"/>
        <w:rPr>
          <w:rFonts w:ascii="Arial" w:hAnsi="Arial" w:cs="Arial"/>
          <w:sz w:val="22"/>
          <w:szCs w:val="22"/>
        </w:rPr>
      </w:pPr>
      <w:r w:rsidRPr="00757BB9">
        <w:rPr>
          <w:rFonts w:ascii="Arial" w:hAnsi="Arial" w:cs="Arial"/>
          <w:sz w:val="22"/>
          <w:szCs w:val="22"/>
        </w:rPr>
        <w:t>VP</w:t>
      </w:r>
      <w:r w:rsidRPr="00757BB9">
        <w:rPr>
          <w:rFonts w:ascii="Arial" w:hAnsi="Arial" w:cs="Arial"/>
          <w:sz w:val="22"/>
          <w:szCs w:val="22"/>
        </w:rPr>
        <w:tab/>
      </w:r>
      <w:r w:rsidR="00A21372">
        <w:rPr>
          <w:rFonts w:ascii="Arial" w:hAnsi="Arial" w:cs="Arial"/>
          <w:sz w:val="22"/>
          <w:szCs w:val="22"/>
        </w:rPr>
        <w:tab/>
      </w:r>
      <w:r w:rsidRPr="00757BB9">
        <w:rPr>
          <w:rFonts w:ascii="Arial" w:hAnsi="Arial" w:cs="Arial"/>
          <w:sz w:val="22"/>
          <w:szCs w:val="22"/>
        </w:rPr>
        <w:t>Solvent</w:t>
      </w:r>
      <w:r w:rsidRPr="00757BB9">
        <w:rPr>
          <w:rFonts w:ascii="Cambria Math" w:hAnsi="Cambria Math" w:cs="Cambria Math"/>
          <w:sz w:val="22"/>
          <w:szCs w:val="22"/>
        </w:rPr>
        <w:t>‐</w:t>
      </w:r>
      <w:r w:rsidRPr="00757BB9">
        <w:rPr>
          <w:rFonts w:ascii="Arial" w:hAnsi="Arial" w:cs="Arial"/>
          <w:sz w:val="22"/>
          <w:szCs w:val="22"/>
        </w:rPr>
        <w:t>polyvinyl chloride resin paint finish</w:t>
      </w:r>
    </w:p>
    <w:p w14:paraId="77F6C379" w14:textId="6D7C0D60" w:rsidR="00DB0678" w:rsidRPr="00757BB9" w:rsidRDefault="00DB0678" w:rsidP="00A21372">
      <w:pPr>
        <w:ind w:left="720"/>
        <w:jc w:val="both"/>
        <w:rPr>
          <w:rFonts w:ascii="Arial" w:hAnsi="Arial" w:cs="Arial"/>
          <w:sz w:val="22"/>
          <w:szCs w:val="22"/>
        </w:rPr>
      </w:pPr>
      <w:r w:rsidRPr="00757BB9">
        <w:rPr>
          <w:rFonts w:ascii="Arial" w:hAnsi="Arial" w:cs="Arial"/>
          <w:sz w:val="22"/>
          <w:szCs w:val="22"/>
        </w:rPr>
        <w:t>EP</w:t>
      </w:r>
      <w:r w:rsidRPr="00757BB9">
        <w:rPr>
          <w:rFonts w:ascii="Arial" w:hAnsi="Arial" w:cs="Arial"/>
          <w:sz w:val="22"/>
          <w:szCs w:val="22"/>
        </w:rPr>
        <w:tab/>
      </w:r>
      <w:r w:rsidR="00A21372">
        <w:rPr>
          <w:rFonts w:ascii="Arial" w:hAnsi="Arial" w:cs="Arial"/>
          <w:sz w:val="22"/>
          <w:szCs w:val="22"/>
        </w:rPr>
        <w:tab/>
      </w:r>
      <w:r w:rsidRPr="00757BB9">
        <w:rPr>
          <w:rFonts w:ascii="Arial" w:hAnsi="Arial" w:cs="Arial"/>
          <w:sz w:val="22"/>
          <w:szCs w:val="22"/>
        </w:rPr>
        <w:t>Polyvinyl acetate resin emulsion paint finish</w:t>
      </w:r>
    </w:p>
    <w:p w14:paraId="50B5E321" w14:textId="4B1A193B" w:rsidR="00DB0678" w:rsidRPr="00757BB9" w:rsidRDefault="00DB0678" w:rsidP="00A21372">
      <w:pPr>
        <w:ind w:left="720"/>
        <w:jc w:val="both"/>
        <w:rPr>
          <w:rFonts w:ascii="Arial" w:hAnsi="Arial" w:cs="Arial"/>
          <w:sz w:val="22"/>
          <w:szCs w:val="22"/>
        </w:rPr>
      </w:pPr>
      <w:r w:rsidRPr="00757BB9">
        <w:rPr>
          <w:rFonts w:ascii="Arial" w:hAnsi="Arial" w:cs="Arial"/>
          <w:sz w:val="22"/>
          <w:szCs w:val="22"/>
        </w:rPr>
        <w:t>AEP</w:t>
      </w:r>
      <w:r w:rsidRPr="00757BB9">
        <w:rPr>
          <w:rFonts w:ascii="Arial" w:hAnsi="Arial" w:cs="Arial"/>
          <w:sz w:val="22"/>
          <w:szCs w:val="22"/>
        </w:rPr>
        <w:tab/>
      </w:r>
      <w:r w:rsidR="00A21372">
        <w:rPr>
          <w:rFonts w:ascii="Arial" w:hAnsi="Arial" w:cs="Arial"/>
          <w:sz w:val="22"/>
          <w:szCs w:val="22"/>
        </w:rPr>
        <w:tab/>
      </w:r>
      <w:r w:rsidRPr="00757BB9">
        <w:rPr>
          <w:rFonts w:ascii="Arial" w:hAnsi="Arial" w:cs="Arial"/>
          <w:sz w:val="22"/>
          <w:szCs w:val="22"/>
        </w:rPr>
        <w:t>Synthetic resin emulsion paint finish</w:t>
      </w:r>
    </w:p>
    <w:p w14:paraId="6CD751A9" w14:textId="4346C1ED" w:rsidR="00DB0678" w:rsidRPr="00757BB9" w:rsidRDefault="00DB0678" w:rsidP="00A21372">
      <w:pPr>
        <w:ind w:left="720"/>
        <w:jc w:val="both"/>
        <w:rPr>
          <w:rFonts w:ascii="Arial" w:hAnsi="Arial" w:cs="Arial"/>
          <w:sz w:val="22"/>
          <w:szCs w:val="22"/>
        </w:rPr>
      </w:pPr>
      <w:r w:rsidRPr="00757BB9">
        <w:rPr>
          <w:rFonts w:ascii="Arial" w:hAnsi="Arial" w:cs="Arial"/>
          <w:sz w:val="22"/>
          <w:szCs w:val="22"/>
        </w:rPr>
        <w:t>CL</w:t>
      </w:r>
      <w:r w:rsidRPr="00757BB9">
        <w:rPr>
          <w:rFonts w:ascii="Arial" w:hAnsi="Arial" w:cs="Arial"/>
          <w:sz w:val="22"/>
          <w:szCs w:val="22"/>
        </w:rPr>
        <w:tab/>
      </w:r>
      <w:r w:rsidR="00A21372">
        <w:rPr>
          <w:rFonts w:ascii="Arial" w:hAnsi="Arial" w:cs="Arial"/>
          <w:sz w:val="22"/>
          <w:szCs w:val="22"/>
        </w:rPr>
        <w:tab/>
      </w:r>
      <w:r w:rsidRPr="00757BB9">
        <w:rPr>
          <w:rFonts w:ascii="Arial" w:hAnsi="Arial" w:cs="Arial"/>
          <w:sz w:val="22"/>
          <w:szCs w:val="22"/>
        </w:rPr>
        <w:t>Clear lacquer finish</w:t>
      </w:r>
    </w:p>
    <w:p w14:paraId="1B64B715" w14:textId="0C8A849B" w:rsidR="00DB0678" w:rsidRPr="00757BB9" w:rsidRDefault="00DB0678" w:rsidP="00A21372">
      <w:pPr>
        <w:ind w:left="720"/>
        <w:jc w:val="both"/>
        <w:rPr>
          <w:rFonts w:ascii="Arial" w:hAnsi="Arial" w:cs="Arial"/>
          <w:sz w:val="22"/>
          <w:szCs w:val="22"/>
        </w:rPr>
      </w:pPr>
      <w:r w:rsidRPr="00757BB9">
        <w:rPr>
          <w:rFonts w:ascii="Arial" w:hAnsi="Arial" w:cs="Arial"/>
          <w:sz w:val="22"/>
          <w:szCs w:val="22"/>
        </w:rPr>
        <w:t>EXP</w:t>
      </w:r>
      <w:r w:rsidRPr="00757BB9">
        <w:rPr>
          <w:rFonts w:ascii="Arial" w:hAnsi="Arial" w:cs="Arial"/>
          <w:sz w:val="22"/>
          <w:szCs w:val="22"/>
        </w:rPr>
        <w:tab/>
      </w:r>
      <w:r w:rsidR="00A21372">
        <w:rPr>
          <w:rFonts w:ascii="Arial" w:hAnsi="Arial" w:cs="Arial"/>
          <w:sz w:val="22"/>
          <w:szCs w:val="22"/>
        </w:rPr>
        <w:tab/>
      </w:r>
      <w:r w:rsidRPr="00757BB9">
        <w:rPr>
          <w:rFonts w:ascii="Arial" w:hAnsi="Arial" w:cs="Arial"/>
          <w:sz w:val="22"/>
          <w:szCs w:val="22"/>
        </w:rPr>
        <w:t>Epoxy resin paint finish</w:t>
      </w:r>
    </w:p>
    <w:p w14:paraId="01D06FAF" w14:textId="77777777" w:rsidR="00DB0678" w:rsidRPr="00757BB9" w:rsidRDefault="00DB0678" w:rsidP="00A21372">
      <w:pPr>
        <w:ind w:left="720"/>
        <w:jc w:val="both"/>
        <w:rPr>
          <w:rFonts w:ascii="Arial" w:hAnsi="Arial" w:cs="Arial"/>
          <w:sz w:val="22"/>
          <w:szCs w:val="22"/>
        </w:rPr>
      </w:pPr>
      <w:r w:rsidRPr="00757BB9">
        <w:rPr>
          <w:rFonts w:ascii="Arial" w:hAnsi="Arial" w:cs="Arial"/>
          <w:sz w:val="22"/>
          <w:szCs w:val="22"/>
        </w:rPr>
        <w:t>Stipple (OP)</w:t>
      </w:r>
      <w:r w:rsidRPr="00757BB9">
        <w:rPr>
          <w:rFonts w:ascii="Arial" w:hAnsi="Arial" w:cs="Arial"/>
          <w:sz w:val="22"/>
          <w:szCs w:val="22"/>
        </w:rPr>
        <w:tab/>
        <w:t>Stippled finish (oil mix paint finish)</w:t>
      </w:r>
    </w:p>
    <w:p w14:paraId="345931E4" w14:textId="0D60F49D" w:rsidR="00DB0678" w:rsidRPr="00757BB9" w:rsidRDefault="00DB0678" w:rsidP="00A21372">
      <w:pPr>
        <w:ind w:left="720"/>
        <w:jc w:val="both"/>
        <w:rPr>
          <w:rFonts w:ascii="Arial" w:hAnsi="Arial" w:cs="Arial"/>
          <w:sz w:val="22"/>
          <w:szCs w:val="22"/>
        </w:rPr>
      </w:pPr>
      <w:r w:rsidRPr="00757BB9">
        <w:rPr>
          <w:rFonts w:ascii="Arial" w:hAnsi="Arial" w:cs="Arial"/>
          <w:sz w:val="22"/>
          <w:szCs w:val="22"/>
        </w:rPr>
        <w:t xml:space="preserve">Stipple (EP) </w:t>
      </w:r>
      <w:r w:rsidRPr="00757BB9">
        <w:rPr>
          <w:rFonts w:ascii="Arial" w:hAnsi="Arial" w:cs="Arial"/>
          <w:sz w:val="22"/>
          <w:szCs w:val="22"/>
        </w:rPr>
        <w:tab/>
        <w:t>Stippled finish (polyvinyl acetate resin emulsion paint finish</w:t>
      </w:r>
    </w:p>
    <w:p w14:paraId="5CDBBCD7" w14:textId="77777777" w:rsidR="00DB0678" w:rsidRPr="00757BB9" w:rsidRDefault="00DB0678" w:rsidP="00757BB9">
      <w:pPr>
        <w:jc w:val="both"/>
        <w:rPr>
          <w:rFonts w:ascii="Arial" w:hAnsi="Arial" w:cs="Arial"/>
          <w:sz w:val="22"/>
          <w:szCs w:val="22"/>
        </w:rPr>
      </w:pPr>
    </w:p>
    <w:p w14:paraId="10C7E5D5" w14:textId="4674B1D9" w:rsidR="00DB0678" w:rsidRPr="00503663" w:rsidRDefault="00CF776C" w:rsidP="00757BB9">
      <w:pPr>
        <w:jc w:val="both"/>
        <w:rPr>
          <w:rFonts w:ascii="Arial" w:hAnsi="Arial" w:cs="Arial"/>
          <w:b/>
          <w:bCs/>
          <w:sz w:val="22"/>
          <w:szCs w:val="22"/>
        </w:rPr>
      </w:pPr>
      <w:r w:rsidRPr="00503663">
        <w:rPr>
          <w:rFonts w:ascii="Arial" w:hAnsi="Arial" w:cs="Arial"/>
          <w:b/>
          <w:bCs/>
          <w:sz w:val="22"/>
          <w:szCs w:val="22"/>
        </w:rPr>
        <w:t>P</w:t>
      </w:r>
      <w:r w:rsidR="00DB0678" w:rsidRPr="00503663">
        <w:rPr>
          <w:rFonts w:ascii="Arial" w:hAnsi="Arial" w:cs="Arial"/>
          <w:b/>
          <w:bCs/>
          <w:sz w:val="22"/>
          <w:szCs w:val="22"/>
        </w:rPr>
        <w:t>.4</w:t>
      </w:r>
      <w:r w:rsidR="00DB0678" w:rsidRPr="00503663">
        <w:rPr>
          <w:rFonts w:ascii="Arial" w:hAnsi="Arial" w:cs="Arial"/>
          <w:b/>
          <w:bCs/>
          <w:sz w:val="22"/>
          <w:szCs w:val="22"/>
        </w:rPr>
        <w:tab/>
        <w:t>Painting in General</w:t>
      </w:r>
    </w:p>
    <w:p w14:paraId="5FC8D027" w14:textId="77777777" w:rsidR="00DB0678" w:rsidRPr="00757BB9" w:rsidRDefault="00DB0678" w:rsidP="00757BB9">
      <w:pPr>
        <w:jc w:val="both"/>
        <w:rPr>
          <w:rFonts w:ascii="Arial" w:hAnsi="Arial" w:cs="Arial"/>
          <w:sz w:val="22"/>
          <w:szCs w:val="22"/>
        </w:rPr>
      </w:pPr>
    </w:p>
    <w:p w14:paraId="35E655B7" w14:textId="620F9097"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.4.1</w:t>
      </w:r>
      <w:r w:rsidR="00DB0678" w:rsidRPr="00757BB9">
        <w:rPr>
          <w:rFonts w:ascii="Arial" w:hAnsi="Arial" w:cs="Arial"/>
          <w:sz w:val="22"/>
          <w:szCs w:val="22"/>
        </w:rPr>
        <w:tab/>
        <w:t>Preparation of Paint</w:t>
      </w:r>
    </w:p>
    <w:p w14:paraId="13458702" w14:textId="77777777" w:rsidR="00503663" w:rsidRDefault="00503663" w:rsidP="00757BB9">
      <w:pPr>
        <w:jc w:val="both"/>
        <w:rPr>
          <w:rFonts w:ascii="Arial" w:hAnsi="Arial" w:cs="Arial"/>
          <w:sz w:val="22"/>
          <w:szCs w:val="22"/>
        </w:rPr>
      </w:pPr>
    </w:p>
    <w:p w14:paraId="60731662" w14:textId="289CD24D" w:rsidR="00DB0678" w:rsidRPr="00757BB9" w:rsidRDefault="00CF776C" w:rsidP="00503663">
      <w:pPr>
        <w:ind w:left="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.4.1.1</w:t>
      </w:r>
      <w:r w:rsidR="00DB0678" w:rsidRPr="00757BB9">
        <w:rPr>
          <w:rFonts w:ascii="Arial" w:hAnsi="Arial" w:cs="Arial"/>
          <w:sz w:val="22"/>
          <w:szCs w:val="22"/>
        </w:rPr>
        <w:tab/>
      </w:r>
      <w:r w:rsidR="00503663">
        <w:rPr>
          <w:rFonts w:ascii="Arial" w:hAnsi="Arial" w:cs="Arial"/>
          <w:sz w:val="22"/>
          <w:szCs w:val="22"/>
        </w:rPr>
        <w:tab/>
      </w:r>
      <w:r w:rsidR="00DB0678" w:rsidRPr="00757BB9">
        <w:rPr>
          <w:rFonts w:ascii="Arial" w:hAnsi="Arial" w:cs="Arial"/>
          <w:sz w:val="22"/>
          <w:szCs w:val="22"/>
        </w:rPr>
        <w:t>Mixing: Paint content with pigment shall be thoroughly stirred to make a uniform consistency.</w:t>
      </w:r>
    </w:p>
    <w:p w14:paraId="0EE9BAB8" w14:textId="77777777" w:rsidR="00503663" w:rsidRDefault="00503663" w:rsidP="00757BB9">
      <w:pPr>
        <w:jc w:val="both"/>
        <w:rPr>
          <w:rFonts w:ascii="Arial" w:hAnsi="Arial" w:cs="Arial"/>
          <w:sz w:val="22"/>
          <w:szCs w:val="22"/>
        </w:rPr>
      </w:pPr>
    </w:p>
    <w:p w14:paraId="3A2EA3B0" w14:textId="2538ACE7" w:rsidR="00DB0678" w:rsidRPr="00757BB9" w:rsidRDefault="00CF776C" w:rsidP="00503663">
      <w:pPr>
        <w:ind w:left="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.4.1.2</w:t>
      </w:r>
      <w:r w:rsidR="00503663">
        <w:rPr>
          <w:rFonts w:ascii="Arial" w:hAnsi="Arial" w:cs="Arial"/>
          <w:sz w:val="22"/>
          <w:szCs w:val="22"/>
        </w:rPr>
        <w:tab/>
      </w:r>
      <w:r w:rsidR="00DB0678" w:rsidRPr="00757BB9">
        <w:rPr>
          <w:rFonts w:ascii="Arial" w:hAnsi="Arial" w:cs="Arial"/>
          <w:sz w:val="22"/>
          <w:szCs w:val="22"/>
        </w:rPr>
        <w:tab/>
        <w:t>Thinning: Portable water shall be used for thinning of emulsion paint and water</w:t>
      </w:r>
      <w:r w:rsidR="00DB0678" w:rsidRPr="00757BB9">
        <w:rPr>
          <w:rFonts w:ascii="Cambria Math" w:hAnsi="Cambria Math" w:cs="Cambria Math"/>
          <w:sz w:val="22"/>
          <w:szCs w:val="22"/>
        </w:rPr>
        <w:t>‐</w:t>
      </w:r>
      <w:r w:rsidR="00DB0678" w:rsidRPr="00757BB9">
        <w:rPr>
          <w:rFonts w:ascii="Arial" w:hAnsi="Arial" w:cs="Arial"/>
          <w:sz w:val="22"/>
          <w:szCs w:val="22"/>
        </w:rPr>
        <w:t>soluble paint. Proper thinner, product of the same manufacturer as paint, as a rule, shall be used for other types of painting. Percentage of thinning and viscosity shall be conducted with direction of manufacturer or catalogue as they vary with the method of paint, temperature, type of material to be painted.</w:t>
      </w:r>
    </w:p>
    <w:p w14:paraId="7B3EA71D" w14:textId="77777777" w:rsidR="00503663" w:rsidRDefault="00503663" w:rsidP="00757BB9">
      <w:pPr>
        <w:jc w:val="both"/>
        <w:rPr>
          <w:rFonts w:ascii="Arial" w:hAnsi="Arial" w:cs="Arial"/>
          <w:sz w:val="22"/>
          <w:szCs w:val="22"/>
        </w:rPr>
      </w:pPr>
    </w:p>
    <w:p w14:paraId="2A4A7AF8" w14:textId="61661B78" w:rsidR="00DB0678" w:rsidRPr="00757BB9" w:rsidRDefault="00CF776C" w:rsidP="00503663">
      <w:pPr>
        <w:ind w:left="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.4.1.3</w:t>
      </w:r>
      <w:r w:rsidR="00503663">
        <w:rPr>
          <w:rFonts w:ascii="Arial" w:hAnsi="Arial" w:cs="Arial"/>
          <w:sz w:val="22"/>
          <w:szCs w:val="22"/>
        </w:rPr>
        <w:tab/>
      </w:r>
      <w:r w:rsidR="00DB0678" w:rsidRPr="00757BB9">
        <w:rPr>
          <w:rFonts w:ascii="Arial" w:hAnsi="Arial" w:cs="Arial"/>
          <w:sz w:val="22"/>
          <w:szCs w:val="22"/>
        </w:rPr>
        <w:tab/>
        <w:t>Allowable period of Use: Paint mixed with more than 2 types shall be used with direction of a manufacturer or catalogue as allowable period of use, mixing ratio and mixing method vary. The paint which has passed allowable period of use shall not be used.</w:t>
      </w:r>
    </w:p>
    <w:p w14:paraId="23D3E675" w14:textId="77777777" w:rsidR="00503663" w:rsidRDefault="00503663" w:rsidP="00757BB9">
      <w:pPr>
        <w:jc w:val="both"/>
        <w:rPr>
          <w:rFonts w:ascii="Arial" w:hAnsi="Arial" w:cs="Arial"/>
          <w:sz w:val="22"/>
          <w:szCs w:val="22"/>
        </w:rPr>
      </w:pPr>
    </w:p>
    <w:p w14:paraId="065C4261" w14:textId="2D9E0FE1"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.4.2</w:t>
      </w:r>
      <w:r w:rsidR="00DB0678" w:rsidRPr="00757BB9">
        <w:rPr>
          <w:rFonts w:ascii="Arial" w:hAnsi="Arial" w:cs="Arial"/>
          <w:sz w:val="22"/>
          <w:szCs w:val="22"/>
        </w:rPr>
        <w:tab/>
        <w:t>Conditions of Painting</w:t>
      </w:r>
    </w:p>
    <w:p w14:paraId="22872108" w14:textId="77777777" w:rsidR="00503663" w:rsidRDefault="00503663" w:rsidP="00757BB9">
      <w:pPr>
        <w:jc w:val="both"/>
        <w:rPr>
          <w:rFonts w:ascii="Arial" w:hAnsi="Arial" w:cs="Arial"/>
          <w:sz w:val="22"/>
          <w:szCs w:val="22"/>
        </w:rPr>
      </w:pPr>
    </w:p>
    <w:p w14:paraId="1C6B4541" w14:textId="0A4DD963" w:rsidR="00DB0678" w:rsidRPr="00757BB9" w:rsidRDefault="00CF776C" w:rsidP="00503663">
      <w:pPr>
        <w:ind w:firstLine="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.4.2.1</w:t>
      </w:r>
      <w:r w:rsidR="00DB0678" w:rsidRPr="00757BB9">
        <w:rPr>
          <w:rFonts w:ascii="Arial" w:hAnsi="Arial" w:cs="Arial"/>
          <w:sz w:val="22"/>
          <w:szCs w:val="22"/>
        </w:rPr>
        <w:tab/>
      </w:r>
      <w:r w:rsidR="00503663">
        <w:rPr>
          <w:rFonts w:ascii="Arial" w:hAnsi="Arial" w:cs="Arial"/>
          <w:sz w:val="22"/>
          <w:szCs w:val="22"/>
        </w:rPr>
        <w:tab/>
      </w:r>
      <w:r w:rsidR="00DB0678" w:rsidRPr="00757BB9">
        <w:rPr>
          <w:rFonts w:ascii="Arial" w:hAnsi="Arial" w:cs="Arial"/>
          <w:sz w:val="22"/>
          <w:szCs w:val="22"/>
        </w:rPr>
        <w:t>Work shall not be executed in the following situations:</w:t>
      </w:r>
    </w:p>
    <w:p w14:paraId="5A4C8310" w14:textId="77777777" w:rsidR="00DB0678" w:rsidRPr="00757BB9" w:rsidRDefault="00DB0678" w:rsidP="00757BB9">
      <w:pPr>
        <w:jc w:val="both"/>
        <w:rPr>
          <w:rFonts w:ascii="Arial" w:hAnsi="Arial" w:cs="Arial"/>
          <w:sz w:val="22"/>
          <w:szCs w:val="22"/>
        </w:rPr>
      </w:pPr>
    </w:p>
    <w:p w14:paraId="444CDC59" w14:textId="33DA34A7" w:rsidR="00DB0678" w:rsidRPr="00757BB9" w:rsidRDefault="00CF776C" w:rsidP="00503663">
      <w:pPr>
        <w:ind w:left="720" w:firstLine="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.4.2.1.1</w:t>
      </w:r>
      <w:r w:rsidR="00DB0678" w:rsidRPr="00757BB9">
        <w:rPr>
          <w:rFonts w:ascii="Arial" w:hAnsi="Arial" w:cs="Arial"/>
          <w:sz w:val="22"/>
          <w:szCs w:val="22"/>
        </w:rPr>
        <w:tab/>
        <w:t>When humidity is above 85%</w:t>
      </w:r>
    </w:p>
    <w:p w14:paraId="53AE0C83" w14:textId="77777777" w:rsidR="00DB0678" w:rsidRPr="00757BB9" w:rsidRDefault="00DB0678" w:rsidP="00757BB9">
      <w:pPr>
        <w:jc w:val="both"/>
        <w:rPr>
          <w:rFonts w:ascii="Arial" w:hAnsi="Arial" w:cs="Arial"/>
          <w:sz w:val="22"/>
          <w:szCs w:val="22"/>
        </w:rPr>
      </w:pPr>
    </w:p>
    <w:p w14:paraId="5722D0AF" w14:textId="6F33E979" w:rsidR="00DB0678" w:rsidRPr="00757BB9" w:rsidRDefault="00CF776C" w:rsidP="00503663">
      <w:pPr>
        <w:ind w:left="720" w:firstLine="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.4.2.1.2</w:t>
      </w:r>
      <w:r w:rsidR="00DB0678" w:rsidRPr="00757BB9">
        <w:rPr>
          <w:rFonts w:ascii="Arial" w:hAnsi="Arial" w:cs="Arial"/>
          <w:sz w:val="22"/>
          <w:szCs w:val="22"/>
        </w:rPr>
        <w:tab/>
        <w:t>When raining or it is forecast</w:t>
      </w:r>
    </w:p>
    <w:p w14:paraId="6DACB445" w14:textId="77777777" w:rsidR="00DB0678" w:rsidRPr="00757BB9" w:rsidRDefault="00DB0678" w:rsidP="00757BB9">
      <w:pPr>
        <w:jc w:val="both"/>
        <w:rPr>
          <w:rFonts w:ascii="Arial" w:hAnsi="Arial" w:cs="Arial"/>
          <w:sz w:val="22"/>
          <w:szCs w:val="22"/>
        </w:rPr>
      </w:pPr>
    </w:p>
    <w:p w14:paraId="158CAE16" w14:textId="45D68E9F" w:rsidR="00DB0678" w:rsidRPr="00757BB9" w:rsidRDefault="00CF776C" w:rsidP="00503663">
      <w:pPr>
        <w:ind w:left="720" w:firstLine="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.4.2.1.3</w:t>
      </w:r>
      <w:r w:rsidR="00DB0678" w:rsidRPr="00757BB9">
        <w:rPr>
          <w:rFonts w:ascii="Arial" w:hAnsi="Arial" w:cs="Arial"/>
          <w:sz w:val="22"/>
          <w:szCs w:val="22"/>
        </w:rPr>
        <w:tab/>
        <w:t>When dusts are present</w:t>
      </w:r>
    </w:p>
    <w:p w14:paraId="50FF2E93" w14:textId="77777777" w:rsidR="00DB0678" w:rsidRPr="00757BB9" w:rsidRDefault="00DB0678" w:rsidP="00757BB9">
      <w:pPr>
        <w:jc w:val="both"/>
        <w:rPr>
          <w:rFonts w:ascii="Arial" w:hAnsi="Arial" w:cs="Arial"/>
          <w:sz w:val="22"/>
          <w:szCs w:val="22"/>
        </w:rPr>
      </w:pPr>
    </w:p>
    <w:p w14:paraId="68AA9A29" w14:textId="5F5FB232" w:rsidR="00DB0678" w:rsidRPr="00757BB9" w:rsidRDefault="00CF776C" w:rsidP="00503663">
      <w:pPr>
        <w:ind w:left="144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.4.2.1.4</w:t>
      </w:r>
      <w:r w:rsidR="00DB0678" w:rsidRPr="00757BB9">
        <w:rPr>
          <w:rFonts w:ascii="Arial" w:hAnsi="Arial" w:cs="Arial"/>
          <w:sz w:val="22"/>
          <w:szCs w:val="22"/>
        </w:rPr>
        <w:tab/>
        <w:t>When temperature of surface is high under hot weather and bubbles are likely to develop on the painted surface.</w:t>
      </w:r>
    </w:p>
    <w:p w14:paraId="02316532" w14:textId="77777777" w:rsidR="00503663" w:rsidRDefault="00503663" w:rsidP="00757BB9">
      <w:pPr>
        <w:jc w:val="both"/>
        <w:rPr>
          <w:rFonts w:ascii="Arial" w:hAnsi="Arial" w:cs="Arial"/>
          <w:sz w:val="22"/>
          <w:szCs w:val="22"/>
        </w:rPr>
      </w:pPr>
    </w:p>
    <w:p w14:paraId="73E91226" w14:textId="204B4F11" w:rsidR="00DB0678" w:rsidRPr="00757BB9" w:rsidRDefault="00CF776C" w:rsidP="00503663">
      <w:pPr>
        <w:ind w:left="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.4.2.2</w:t>
      </w:r>
      <w:r w:rsidR="00DB0678" w:rsidRPr="00757BB9">
        <w:rPr>
          <w:rFonts w:ascii="Arial" w:hAnsi="Arial" w:cs="Arial"/>
          <w:sz w:val="22"/>
          <w:szCs w:val="22"/>
        </w:rPr>
        <w:tab/>
      </w:r>
      <w:r w:rsidR="00503663">
        <w:rPr>
          <w:rFonts w:ascii="Arial" w:hAnsi="Arial" w:cs="Arial"/>
          <w:sz w:val="22"/>
          <w:szCs w:val="22"/>
        </w:rPr>
        <w:tab/>
      </w:r>
      <w:r w:rsidR="00DB0678" w:rsidRPr="00757BB9">
        <w:rPr>
          <w:rFonts w:ascii="Arial" w:hAnsi="Arial" w:cs="Arial"/>
          <w:sz w:val="22"/>
          <w:szCs w:val="22"/>
        </w:rPr>
        <w:t>Conditions of Surface to be painted: Work shall not be executed or proper means shall be taken in the following situations:</w:t>
      </w:r>
    </w:p>
    <w:p w14:paraId="4F6A344A" w14:textId="77777777" w:rsidR="00DB0678" w:rsidRPr="00757BB9" w:rsidRDefault="00DB0678" w:rsidP="00757BB9">
      <w:pPr>
        <w:jc w:val="both"/>
        <w:rPr>
          <w:rFonts w:ascii="Arial" w:hAnsi="Arial" w:cs="Arial"/>
          <w:sz w:val="22"/>
          <w:szCs w:val="22"/>
        </w:rPr>
      </w:pPr>
    </w:p>
    <w:p w14:paraId="3864D7B8" w14:textId="0DBD3BFE" w:rsidR="00DB0678" w:rsidRPr="00757BB9" w:rsidRDefault="00CF776C" w:rsidP="00503663">
      <w:pPr>
        <w:ind w:left="720" w:firstLine="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.4.2.2.1</w:t>
      </w:r>
      <w:r w:rsidR="00DB0678" w:rsidRPr="00757BB9">
        <w:rPr>
          <w:rFonts w:ascii="Arial" w:hAnsi="Arial" w:cs="Arial"/>
          <w:sz w:val="22"/>
          <w:szCs w:val="22"/>
        </w:rPr>
        <w:tab/>
        <w:t>When surface is damp and wet</w:t>
      </w:r>
    </w:p>
    <w:p w14:paraId="0FB489B6" w14:textId="77777777" w:rsidR="00DB0678" w:rsidRPr="00757BB9" w:rsidRDefault="00DB0678" w:rsidP="00757BB9">
      <w:pPr>
        <w:jc w:val="both"/>
        <w:rPr>
          <w:rFonts w:ascii="Arial" w:hAnsi="Arial" w:cs="Arial"/>
          <w:sz w:val="22"/>
          <w:szCs w:val="22"/>
        </w:rPr>
      </w:pPr>
    </w:p>
    <w:p w14:paraId="1C13B2C2" w14:textId="7470D1DE" w:rsidR="00DB0678" w:rsidRPr="00757BB9" w:rsidRDefault="00CF776C" w:rsidP="00503663">
      <w:pPr>
        <w:ind w:left="720" w:firstLine="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.4.2.2.2</w:t>
      </w:r>
      <w:r w:rsidR="00DB0678" w:rsidRPr="00757BB9">
        <w:rPr>
          <w:rFonts w:ascii="Arial" w:hAnsi="Arial" w:cs="Arial"/>
          <w:sz w:val="22"/>
          <w:szCs w:val="22"/>
        </w:rPr>
        <w:tab/>
        <w:t>When condensation is likely to develop on the surface.</w:t>
      </w:r>
    </w:p>
    <w:p w14:paraId="3ABD7353" w14:textId="77777777" w:rsidR="00DB0678" w:rsidRPr="00757BB9" w:rsidRDefault="00DB0678" w:rsidP="00757BB9">
      <w:pPr>
        <w:jc w:val="both"/>
        <w:rPr>
          <w:rFonts w:ascii="Arial" w:hAnsi="Arial" w:cs="Arial"/>
          <w:sz w:val="22"/>
          <w:szCs w:val="22"/>
        </w:rPr>
      </w:pPr>
    </w:p>
    <w:p w14:paraId="10FE0F7F" w14:textId="3149AB3C" w:rsidR="00DB0678" w:rsidRPr="00757BB9" w:rsidRDefault="00CF776C" w:rsidP="00503663">
      <w:pPr>
        <w:ind w:left="1440"/>
        <w:jc w:val="both"/>
        <w:rPr>
          <w:rFonts w:ascii="Arial" w:hAnsi="Arial" w:cs="Arial"/>
          <w:sz w:val="22"/>
          <w:szCs w:val="22"/>
        </w:rPr>
      </w:pPr>
      <w:r>
        <w:rPr>
          <w:rFonts w:ascii="Arial" w:hAnsi="Arial" w:cs="Arial"/>
          <w:sz w:val="22"/>
          <w:szCs w:val="22"/>
        </w:rPr>
        <w:lastRenderedPageBreak/>
        <w:t>P</w:t>
      </w:r>
      <w:r w:rsidR="00DB0678" w:rsidRPr="00757BB9">
        <w:rPr>
          <w:rFonts w:ascii="Arial" w:hAnsi="Arial" w:cs="Arial"/>
          <w:sz w:val="22"/>
          <w:szCs w:val="22"/>
        </w:rPr>
        <w:t>.4.2.2.3</w:t>
      </w:r>
      <w:r w:rsidR="00DB0678" w:rsidRPr="00757BB9">
        <w:rPr>
          <w:rFonts w:ascii="Arial" w:hAnsi="Arial" w:cs="Arial"/>
          <w:sz w:val="22"/>
          <w:szCs w:val="22"/>
        </w:rPr>
        <w:tab/>
        <w:t>All nail holes on veneer, board. etc., shall be covered with proper rust</w:t>
      </w:r>
      <w:r w:rsidR="00DB0678" w:rsidRPr="00757BB9">
        <w:rPr>
          <w:rFonts w:ascii="Cambria Math" w:hAnsi="Cambria Math" w:cs="Cambria Math"/>
          <w:sz w:val="22"/>
          <w:szCs w:val="22"/>
        </w:rPr>
        <w:t>‐</w:t>
      </w:r>
      <w:r w:rsidR="00DB0678" w:rsidRPr="00757BB9">
        <w:rPr>
          <w:rFonts w:ascii="Arial" w:hAnsi="Arial" w:cs="Arial"/>
          <w:sz w:val="22"/>
          <w:szCs w:val="22"/>
        </w:rPr>
        <w:t>proof paint before the subsequent painting is applied in accordance with this specification.</w:t>
      </w:r>
    </w:p>
    <w:p w14:paraId="798DFC9B" w14:textId="77777777" w:rsidR="00503663" w:rsidRDefault="00503663" w:rsidP="00757BB9">
      <w:pPr>
        <w:jc w:val="both"/>
        <w:rPr>
          <w:rFonts w:ascii="Arial" w:hAnsi="Arial" w:cs="Arial"/>
          <w:sz w:val="22"/>
          <w:szCs w:val="22"/>
        </w:rPr>
      </w:pPr>
    </w:p>
    <w:p w14:paraId="7DA53487" w14:textId="3C03D1A2" w:rsidR="00DB0678" w:rsidRPr="00503663" w:rsidRDefault="00CF776C" w:rsidP="00757BB9">
      <w:pPr>
        <w:jc w:val="both"/>
        <w:rPr>
          <w:rFonts w:ascii="Arial" w:hAnsi="Arial" w:cs="Arial"/>
          <w:sz w:val="22"/>
          <w:szCs w:val="22"/>
        </w:rPr>
      </w:pPr>
      <w:r w:rsidRPr="00503663">
        <w:rPr>
          <w:rFonts w:ascii="Arial" w:hAnsi="Arial" w:cs="Arial"/>
          <w:sz w:val="22"/>
          <w:szCs w:val="22"/>
        </w:rPr>
        <w:t>P</w:t>
      </w:r>
      <w:r w:rsidR="00DB0678" w:rsidRPr="00503663">
        <w:rPr>
          <w:rFonts w:ascii="Arial" w:hAnsi="Arial" w:cs="Arial"/>
          <w:sz w:val="22"/>
          <w:szCs w:val="22"/>
        </w:rPr>
        <w:t>.4.3</w:t>
      </w:r>
      <w:r w:rsidR="00DB0678" w:rsidRPr="00503663">
        <w:rPr>
          <w:rFonts w:ascii="Arial" w:hAnsi="Arial" w:cs="Arial"/>
          <w:sz w:val="22"/>
          <w:szCs w:val="22"/>
        </w:rPr>
        <w:tab/>
        <w:t>Performance</w:t>
      </w:r>
    </w:p>
    <w:p w14:paraId="45DD247D"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7DF967E9" w14:textId="3DEEFBC9" w:rsidR="00DB0678" w:rsidRPr="00757BB9" w:rsidRDefault="00CF776C" w:rsidP="00503663">
      <w:pPr>
        <w:ind w:left="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.4.2.2.4</w:t>
      </w:r>
      <w:r w:rsidR="00DB0678" w:rsidRPr="00757BB9">
        <w:rPr>
          <w:rFonts w:ascii="Arial" w:hAnsi="Arial" w:cs="Arial"/>
          <w:sz w:val="22"/>
          <w:szCs w:val="22"/>
        </w:rPr>
        <w:tab/>
        <w:t>Paint shall be evenly and uniformed applied on the surface. Areas of difficult application such as pointed part, internal angle, welded part, etc. shall be thoroughly painted and double coated as necessary to deep uniform coating thickness.</w:t>
      </w:r>
    </w:p>
    <w:p w14:paraId="1F442326" w14:textId="77777777" w:rsidR="00503663" w:rsidRDefault="00503663" w:rsidP="00757BB9">
      <w:pPr>
        <w:jc w:val="both"/>
        <w:rPr>
          <w:rFonts w:ascii="Arial" w:hAnsi="Arial" w:cs="Arial"/>
          <w:sz w:val="22"/>
          <w:szCs w:val="22"/>
        </w:rPr>
      </w:pPr>
    </w:p>
    <w:p w14:paraId="64145E29" w14:textId="5720C576" w:rsidR="00DB0678" w:rsidRPr="00757BB9" w:rsidRDefault="00CF776C" w:rsidP="00503663">
      <w:pPr>
        <w:ind w:left="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.4.2.2.5</w:t>
      </w:r>
      <w:r w:rsidR="00DB0678" w:rsidRPr="00757BB9">
        <w:rPr>
          <w:rFonts w:ascii="Arial" w:hAnsi="Arial" w:cs="Arial"/>
          <w:sz w:val="22"/>
          <w:szCs w:val="22"/>
        </w:rPr>
        <w:tab/>
        <w:t>Painting shall be properly done by carefully selecting the painting method by the shape of surface and types of paint.</w:t>
      </w:r>
    </w:p>
    <w:p w14:paraId="26FA7B36" w14:textId="77777777" w:rsidR="00503663" w:rsidRDefault="00503663" w:rsidP="00757BB9">
      <w:pPr>
        <w:jc w:val="both"/>
        <w:rPr>
          <w:rFonts w:ascii="Arial" w:hAnsi="Arial" w:cs="Arial"/>
          <w:sz w:val="22"/>
          <w:szCs w:val="22"/>
        </w:rPr>
      </w:pPr>
    </w:p>
    <w:p w14:paraId="7C6D494C" w14:textId="14053622" w:rsidR="00DB0678" w:rsidRPr="00503663" w:rsidRDefault="00CF776C" w:rsidP="00757BB9">
      <w:pPr>
        <w:jc w:val="both"/>
        <w:rPr>
          <w:rFonts w:ascii="Arial" w:hAnsi="Arial" w:cs="Arial"/>
          <w:sz w:val="22"/>
          <w:szCs w:val="22"/>
        </w:rPr>
      </w:pPr>
      <w:r w:rsidRPr="00503663">
        <w:rPr>
          <w:rFonts w:ascii="Arial" w:hAnsi="Arial" w:cs="Arial"/>
          <w:sz w:val="22"/>
          <w:szCs w:val="22"/>
        </w:rPr>
        <w:t>P</w:t>
      </w:r>
      <w:r w:rsidR="00DB0678" w:rsidRPr="00503663">
        <w:rPr>
          <w:rFonts w:ascii="Arial" w:hAnsi="Arial" w:cs="Arial"/>
          <w:sz w:val="22"/>
          <w:szCs w:val="22"/>
        </w:rPr>
        <w:t>.4.4</w:t>
      </w:r>
      <w:r w:rsidR="00DB0678" w:rsidRPr="00503663">
        <w:rPr>
          <w:rFonts w:ascii="Arial" w:hAnsi="Arial" w:cs="Arial"/>
          <w:sz w:val="22"/>
          <w:szCs w:val="22"/>
        </w:rPr>
        <w:tab/>
        <w:t>Protection</w:t>
      </w:r>
    </w:p>
    <w:p w14:paraId="598F1EF6" w14:textId="77777777" w:rsidR="00503663" w:rsidRDefault="00503663" w:rsidP="00757BB9">
      <w:pPr>
        <w:jc w:val="both"/>
        <w:rPr>
          <w:rFonts w:ascii="Arial" w:hAnsi="Arial" w:cs="Arial"/>
          <w:sz w:val="22"/>
          <w:szCs w:val="22"/>
        </w:rPr>
      </w:pPr>
    </w:p>
    <w:p w14:paraId="07A1D2DD" w14:textId="1C68C9B0" w:rsidR="00DB0678" w:rsidRPr="00757BB9" w:rsidRDefault="00CF776C" w:rsidP="00503663">
      <w:pPr>
        <w:ind w:left="720"/>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.4.4.1</w:t>
      </w:r>
      <w:r w:rsidR="00DB0678" w:rsidRPr="00757BB9">
        <w:rPr>
          <w:rFonts w:ascii="Arial" w:hAnsi="Arial" w:cs="Arial"/>
          <w:sz w:val="22"/>
          <w:szCs w:val="22"/>
        </w:rPr>
        <w:tab/>
      </w:r>
      <w:r w:rsidR="00503663">
        <w:rPr>
          <w:rFonts w:ascii="Arial" w:hAnsi="Arial" w:cs="Arial"/>
          <w:sz w:val="22"/>
          <w:szCs w:val="22"/>
        </w:rPr>
        <w:tab/>
      </w:r>
      <w:r w:rsidR="00DB0678" w:rsidRPr="00757BB9">
        <w:rPr>
          <w:rFonts w:ascii="Arial" w:hAnsi="Arial" w:cs="Arial"/>
          <w:sz w:val="22"/>
          <w:szCs w:val="22"/>
        </w:rPr>
        <w:t>Dangerous material such as paint, thinner, etc., excluding emulsion paint and water</w:t>
      </w:r>
      <w:r w:rsidR="00DB0678" w:rsidRPr="00757BB9">
        <w:rPr>
          <w:rFonts w:ascii="Cambria Math" w:hAnsi="Cambria Math" w:cs="Cambria Math"/>
          <w:sz w:val="22"/>
          <w:szCs w:val="22"/>
        </w:rPr>
        <w:t>‐</w:t>
      </w:r>
      <w:r w:rsidR="00DB0678" w:rsidRPr="00757BB9">
        <w:rPr>
          <w:rFonts w:ascii="Arial" w:hAnsi="Arial" w:cs="Arial"/>
          <w:sz w:val="22"/>
          <w:szCs w:val="22"/>
        </w:rPr>
        <w:t>soluble paint shall be kept in accordance with regulations concerned.</w:t>
      </w:r>
    </w:p>
    <w:p w14:paraId="66230B46" w14:textId="77777777" w:rsidR="00DB0678" w:rsidRPr="00757BB9" w:rsidRDefault="00DB0678" w:rsidP="00757BB9">
      <w:pPr>
        <w:jc w:val="both"/>
        <w:rPr>
          <w:rFonts w:ascii="Arial" w:hAnsi="Arial" w:cs="Arial"/>
          <w:sz w:val="22"/>
          <w:szCs w:val="22"/>
        </w:rPr>
      </w:pPr>
    </w:p>
    <w:p w14:paraId="697475F6" w14:textId="380D1512" w:rsidR="00DB0678" w:rsidRPr="00503663" w:rsidRDefault="00CF776C" w:rsidP="00757BB9">
      <w:pPr>
        <w:jc w:val="both"/>
        <w:rPr>
          <w:rFonts w:ascii="Arial" w:hAnsi="Arial" w:cs="Arial"/>
          <w:b/>
          <w:bCs/>
          <w:sz w:val="22"/>
          <w:szCs w:val="22"/>
        </w:rPr>
      </w:pPr>
      <w:r w:rsidRPr="00503663">
        <w:rPr>
          <w:rFonts w:ascii="Arial" w:hAnsi="Arial" w:cs="Arial"/>
          <w:b/>
          <w:bCs/>
          <w:sz w:val="22"/>
          <w:szCs w:val="22"/>
        </w:rPr>
        <w:t>P</w:t>
      </w:r>
      <w:r w:rsidR="00DB0678" w:rsidRPr="00503663">
        <w:rPr>
          <w:rFonts w:ascii="Arial" w:hAnsi="Arial" w:cs="Arial"/>
          <w:b/>
          <w:bCs/>
          <w:sz w:val="22"/>
          <w:szCs w:val="22"/>
        </w:rPr>
        <w:t>.5</w:t>
      </w:r>
      <w:r w:rsidR="00DB0678" w:rsidRPr="00503663">
        <w:rPr>
          <w:rFonts w:ascii="Arial" w:hAnsi="Arial" w:cs="Arial"/>
          <w:b/>
          <w:bCs/>
          <w:sz w:val="22"/>
          <w:szCs w:val="22"/>
        </w:rPr>
        <w:tab/>
        <w:t>Procedure of Painting</w:t>
      </w:r>
    </w:p>
    <w:p w14:paraId="399F0E41" w14:textId="77777777" w:rsidR="00503663" w:rsidRDefault="00503663" w:rsidP="00757BB9">
      <w:pPr>
        <w:jc w:val="both"/>
        <w:rPr>
          <w:rFonts w:ascii="Arial" w:hAnsi="Arial" w:cs="Arial"/>
          <w:sz w:val="22"/>
          <w:szCs w:val="22"/>
        </w:rPr>
      </w:pPr>
    </w:p>
    <w:p w14:paraId="33DE5009" w14:textId="62A39BDB"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.5.1</w:t>
      </w:r>
      <w:r w:rsidR="00DB0678" w:rsidRPr="00757BB9">
        <w:rPr>
          <w:rFonts w:ascii="Arial" w:hAnsi="Arial" w:cs="Arial"/>
          <w:sz w:val="22"/>
          <w:szCs w:val="22"/>
        </w:rPr>
        <w:tab/>
        <w:t>Exterior - Surface of Mortar, Plaster and Concrete</w:t>
      </w:r>
    </w:p>
    <w:p w14:paraId="698211FC" w14:textId="77777777" w:rsidR="00503663" w:rsidRDefault="00503663" w:rsidP="00757BB9">
      <w:pPr>
        <w:jc w:val="both"/>
        <w:rPr>
          <w:rFonts w:ascii="Arial" w:hAnsi="Arial" w:cs="Arial"/>
          <w:sz w:val="22"/>
          <w:szCs w:val="22"/>
        </w:rPr>
      </w:pPr>
    </w:p>
    <w:p w14:paraId="3304FB3B" w14:textId="77777777" w:rsidR="00503663" w:rsidRPr="005E24C3" w:rsidRDefault="00503663" w:rsidP="00503663">
      <w:pPr>
        <w:pStyle w:val="BodyText"/>
        <w:spacing w:before="2" w:after="15"/>
        <w:ind w:left="224"/>
        <w:rPr>
          <w:sz w:val="22"/>
          <w:szCs w:val="28"/>
        </w:rPr>
      </w:pPr>
      <w:r w:rsidRPr="005E24C3">
        <w:rPr>
          <w:sz w:val="22"/>
          <w:szCs w:val="28"/>
        </w:rPr>
        <w:t>AEP</w:t>
      </w:r>
      <w:r w:rsidRPr="005E24C3">
        <w:rPr>
          <w:rFonts w:ascii="Cambria Math" w:hAnsi="Cambria Math" w:cs="Cambria Math"/>
          <w:sz w:val="22"/>
          <w:szCs w:val="28"/>
        </w:rPr>
        <w:t>‐</w:t>
      </w:r>
      <w:r w:rsidRPr="005E24C3">
        <w:rPr>
          <w:sz w:val="22"/>
          <w:szCs w:val="28"/>
        </w:rPr>
        <w:t xml:space="preserve"> Weather shield Exterior paint</w:t>
      </w:r>
    </w:p>
    <w:tbl>
      <w:tblPr>
        <w:tblW w:w="0" w:type="auto"/>
        <w:tblInd w:w="138"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376"/>
        <w:gridCol w:w="934"/>
        <w:gridCol w:w="3178"/>
        <w:gridCol w:w="2621"/>
      </w:tblGrid>
      <w:tr w:rsidR="00503663" w:rsidRPr="00503663" w14:paraId="1B44060C" w14:textId="77777777" w:rsidTr="00503663">
        <w:trPr>
          <w:trHeight w:val="537"/>
          <w:tblHeader/>
        </w:trPr>
        <w:tc>
          <w:tcPr>
            <w:tcW w:w="2376" w:type="dxa"/>
            <w:tcBorders>
              <w:bottom w:val="single" w:sz="6" w:space="0" w:color="000000"/>
              <w:right w:val="single" w:sz="6" w:space="0" w:color="000000"/>
            </w:tcBorders>
          </w:tcPr>
          <w:p w14:paraId="6126CBAA" w14:textId="77777777" w:rsidR="00503663" w:rsidRPr="00503663" w:rsidRDefault="00503663">
            <w:pPr>
              <w:pStyle w:val="TableParagraph"/>
              <w:spacing w:line="268" w:lineRule="exact"/>
              <w:ind w:left="805" w:right="805"/>
              <w:jc w:val="center"/>
              <w:rPr>
                <w:rFonts w:ascii="Arial" w:hAnsi="Arial" w:cs="Arial"/>
                <w:b/>
                <w:sz w:val="20"/>
                <w:szCs w:val="20"/>
              </w:rPr>
            </w:pPr>
            <w:r w:rsidRPr="00503663">
              <w:rPr>
                <w:rFonts w:ascii="Arial" w:hAnsi="Arial" w:cs="Arial"/>
                <w:b/>
                <w:sz w:val="20"/>
                <w:szCs w:val="20"/>
              </w:rPr>
              <w:t>Coating</w:t>
            </w:r>
          </w:p>
          <w:p w14:paraId="286032AB" w14:textId="77777777" w:rsidR="00503663" w:rsidRPr="00503663" w:rsidRDefault="00503663" w:rsidP="00503663">
            <w:pPr>
              <w:pStyle w:val="TableParagraph"/>
              <w:spacing w:line="249" w:lineRule="exact"/>
              <w:ind w:left="735" w:right="805"/>
              <w:jc w:val="center"/>
              <w:rPr>
                <w:rFonts w:ascii="Arial" w:hAnsi="Arial" w:cs="Arial"/>
                <w:b/>
                <w:sz w:val="20"/>
                <w:szCs w:val="20"/>
              </w:rPr>
            </w:pPr>
            <w:r w:rsidRPr="00503663">
              <w:rPr>
                <w:rFonts w:ascii="Arial" w:hAnsi="Arial" w:cs="Arial"/>
                <w:b/>
                <w:sz w:val="20"/>
                <w:szCs w:val="20"/>
              </w:rPr>
              <w:t>Process</w:t>
            </w:r>
          </w:p>
        </w:tc>
        <w:tc>
          <w:tcPr>
            <w:tcW w:w="934" w:type="dxa"/>
            <w:tcBorders>
              <w:left w:val="single" w:sz="6" w:space="0" w:color="000000"/>
              <w:bottom w:val="single" w:sz="6" w:space="0" w:color="000000"/>
              <w:right w:val="single" w:sz="6" w:space="0" w:color="000000"/>
            </w:tcBorders>
          </w:tcPr>
          <w:p w14:paraId="0D8491E8" w14:textId="77777777" w:rsidR="00503663" w:rsidRPr="00503663" w:rsidRDefault="00503663">
            <w:pPr>
              <w:pStyle w:val="TableParagraph"/>
              <w:spacing w:line="268" w:lineRule="exact"/>
              <w:ind w:left="186"/>
              <w:rPr>
                <w:rFonts w:ascii="Arial" w:hAnsi="Arial" w:cs="Arial"/>
                <w:b/>
                <w:sz w:val="20"/>
                <w:szCs w:val="20"/>
              </w:rPr>
            </w:pPr>
            <w:r w:rsidRPr="00503663">
              <w:rPr>
                <w:rFonts w:ascii="Arial" w:hAnsi="Arial" w:cs="Arial"/>
                <w:b/>
                <w:sz w:val="20"/>
                <w:szCs w:val="20"/>
              </w:rPr>
              <w:t>No.</w:t>
            </w:r>
            <w:r w:rsidRPr="00503663">
              <w:rPr>
                <w:rFonts w:ascii="Arial" w:hAnsi="Arial" w:cs="Arial"/>
                <w:b/>
                <w:spacing w:val="-4"/>
                <w:sz w:val="20"/>
                <w:szCs w:val="20"/>
              </w:rPr>
              <w:t xml:space="preserve"> </w:t>
            </w:r>
            <w:r w:rsidRPr="00503663">
              <w:rPr>
                <w:rFonts w:ascii="Arial" w:hAnsi="Arial" w:cs="Arial"/>
                <w:b/>
                <w:sz w:val="20"/>
                <w:szCs w:val="20"/>
              </w:rPr>
              <w:t>of</w:t>
            </w:r>
          </w:p>
          <w:p w14:paraId="31DE2535" w14:textId="77777777" w:rsidR="00503663" w:rsidRPr="00503663" w:rsidRDefault="00503663">
            <w:pPr>
              <w:pStyle w:val="TableParagraph"/>
              <w:spacing w:line="249" w:lineRule="exact"/>
              <w:ind w:left="212"/>
              <w:rPr>
                <w:rFonts w:ascii="Arial" w:hAnsi="Arial" w:cs="Arial"/>
                <w:b/>
                <w:sz w:val="20"/>
                <w:szCs w:val="20"/>
              </w:rPr>
            </w:pPr>
            <w:r w:rsidRPr="00503663">
              <w:rPr>
                <w:rFonts w:ascii="Arial" w:hAnsi="Arial" w:cs="Arial"/>
                <w:b/>
                <w:sz w:val="20"/>
                <w:szCs w:val="20"/>
              </w:rPr>
              <w:t>Coats</w:t>
            </w:r>
          </w:p>
        </w:tc>
        <w:tc>
          <w:tcPr>
            <w:tcW w:w="3178" w:type="dxa"/>
            <w:tcBorders>
              <w:left w:val="single" w:sz="6" w:space="0" w:color="000000"/>
              <w:bottom w:val="single" w:sz="6" w:space="0" w:color="000000"/>
              <w:right w:val="single" w:sz="6" w:space="0" w:color="000000"/>
            </w:tcBorders>
          </w:tcPr>
          <w:p w14:paraId="32463760" w14:textId="77777777" w:rsidR="00503663" w:rsidRPr="00503663" w:rsidRDefault="00503663">
            <w:pPr>
              <w:pStyle w:val="TableParagraph"/>
              <w:spacing w:line="268" w:lineRule="exact"/>
              <w:ind w:left="1227" w:right="1216"/>
              <w:jc w:val="center"/>
              <w:rPr>
                <w:rFonts w:ascii="Arial" w:hAnsi="Arial" w:cs="Arial"/>
                <w:b/>
                <w:sz w:val="20"/>
                <w:szCs w:val="20"/>
              </w:rPr>
            </w:pPr>
            <w:r w:rsidRPr="00503663">
              <w:rPr>
                <w:rFonts w:ascii="Arial" w:hAnsi="Arial" w:cs="Arial"/>
                <w:b/>
                <w:sz w:val="20"/>
                <w:szCs w:val="20"/>
              </w:rPr>
              <w:t>Type of</w:t>
            </w:r>
          </w:p>
          <w:p w14:paraId="4AC71E8A" w14:textId="77777777" w:rsidR="00503663" w:rsidRPr="00503663" w:rsidRDefault="00503663">
            <w:pPr>
              <w:pStyle w:val="TableParagraph"/>
              <w:spacing w:line="249" w:lineRule="exact"/>
              <w:ind w:left="1227" w:right="1216"/>
              <w:jc w:val="center"/>
              <w:rPr>
                <w:rFonts w:ascii="Arial" w:hAnsi="Arial" w:cs="Arial"/>
                <w:b/>
                <w:sz w:val="20"/>
                <w:szCs w:val="20"/>
              </w:rPr>
            </w:pPr>
            <w:r w:rsidRPr="00503663">
              <w:rPr>
                <w:rFonts w:ascii="Arial" w:hAnsi="Arial" w:cs="Arial"/>
                <w:b/>
                <w:sz w:val="20"/>
                <w:szCs w:val="20"/>
              </w:rPr>
              <w:t>Paint</w:t>
            </w:r>
          </w:p>
        </w:tc>
        <w:tc>
          <w:tcPr>
            <w:tcW w:w="2621" w:type="dxa"/>
            <w:tcBorders>
              <w:left w:val="single" w:sz="6" w:space="0" w:color="000000"/>
              <w:bottom w:val="single" w:sz="6" w:space="0" w:color="000000"/>
              <w:right w:val="single" w:sz="6" w:space="0" w:color="000000"/>
            </w:tcBorders>
          </w:tcPr>
          <w:p w14:paraId="53EB649B" w14:textId="77777777" w:rsidR="00503663" w:rsidRPr="00503663" w:rsidRDefault="00503663">
            <w:pPr>
              <w:pStyle w:val="TableParagraph"/>
              <w:spacing w:line="268" w:lineRule="exact"/>
              <w:ind w:left="989" w:right="979"/>
              <w:jc w:val="center"/>
              <w:rPr>
                <w:rFonts w:ascii="Arial" w:hAnsi="Arial" w:cs="Arial"/>
                <w:b/>
                <w:sz w:val="20"/>
                <w:szCs w:val="20"/>
              </w:rPr>
            </w:pPr>
            <w:r w:rsidRPr="00503663">
              <w:rPr>
                <w:rFonts w:ascii="Arial" w:hAnsi="Arial" w:cs="Arial"/>
                <w:b/>
                <w:sz w:val="20"/>
                <w:szCs w:val="20"/>
              </w:rPr>
              <w:t>Drying</w:t>
            </w:r>
          </w:p>
          <w:p w14:paraId="087F6B4C" w14:textId="77777777" w:rsidR="00503663" w:rsidRPr="00503663" w:rsidRDefault="00503663">
            <w:pPr>
              <w:pStyle w:val="TableParagraph"/>
              <w:spacing w:line="249" w:lineRule="exact"/>
              <w:ind w:left="989" w:right="978"/>
              <w:jc w:val="center"/>
              <w:rPr>
                <w:rFonts w:ascii="Arial" w:hAnsi="Arial" w:cs="Arial"/>
                <w:b/>
                <w:sz w:val="20"/>
                <w:szCs w:val="20"/>
              </w:rPr>
            </w:pPr>
            <w:r w:rsidRPr="00503663">
              <w:rPr>
                <w:rFonts w:ascii="Arial" w:hAnsi="Arial" w:cs="Arial"/>
                <w:b/>
                <w:sz w:val="20"/>
                <w:szCs w:val="20"/>
              </w:rPr>
              <w:t>hour</w:t>
            </w:r>
          </w:p>
        </w:tc>
      </w:tr>
      <w:tr w:rsidR="00503663" w:rsidRPr="00503663" w14:paraId="5719D14B" w14:textId="77777777">
        <w:trPr>
          <w:trHeight w:val="537"/>
        </w:trPr>
        <w:tc>
          <w:tcPr>
            <w:tcW w:w="2376" w:type="dxa"/>
            <w:tcBorders>
              <w:top w:val="single" w:sz="6" w:space="0" w:color="000000"/>
              <w:bottom w:val="single" w:sz="6" w:space="0" w:color="000000"/>
              <w:right w:val="single" w:sz="6" w:space="0" w:color="000000"/>
            </w:tcBorders>
          </w:tcPr>
          <w:p w14:paraId="1BA8C01F" w14:textId="77777777" w:rsidR="00503663" w:rsidRPr="00503663" w:rsidRDefault="00503663">
            <w:pPr>
              <w:pStyle w:val="TableParagraph"/>
              <w:spacing w:line="268" w:lineRule="exact"/>
              <w:ind w:left="92"/>
              <w:rPr>
                <w:rFonts w:ascii="Arial" w:hAnsi="Arial" w:cs="Arial"/>
                <w:sz w:val="20"/>
                <w:szCs w:val="20"/>
              </w:rPr>
            </w:pPr>
            <w:r w:rsidRPr="00503663">
              <w:rPr>
                <w:rFonts w:ascii="Arial" w:hAnsi="Arial" w:cs="Arial"/>
                <w:sz w:val="20"/>
                <w:szCs w:val="20"/>
              </w:rPr>
              <w:t>1. Surface preparation</w:t>
            </w:r>
          </w:p>
        </w:tc>
        <w:tc>
          <w:tcPr>
            <w:tcW w:w="934" w:type="dxa"/>
            <w:tcBorders>
              <w:top w:val="single" w:sz="6" w:space="0" w:color="000000"/>
              <w:left w:val="single" w:sz="6" w:space="0" w:color="000000"/>
              <w:bottom w:val="single" w:sz="6" w:space="0" w:color="000000"/>
              <w:right w:val="single" w:sz="6" w:space="0" w:color="000000"/>
            </w:tcBorders>
          </w:tcPr>
          <w:p w14:paraId="33DF1CDC" w14:textId="77777777" w:rsidR="00503663" w:rsidRPr="00503663" w:rsidRDefault="00503663">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1162F539" w14:textId="77777777" w:rsidR="00503663" w:rsidRPr="00503663" w:rsidRDefault="00503663">
            <w:pPr>
              <w:pStyle w:val="TableParagraph"/>
              <w:tabs>
                <w:tab w:val="left" w:pos="720"/>
                <w:tab w:val="left" w:pos="1440"/>
                <w:tab w:val="left" w:pos="2022"/>
                <w:tab w:val="left" w:pos="2631"/>
              </w:tabs>
              <w:spacing w:line="268" w:lineRule="exact"/>
              <w:ind w:left="107"/>
              <w:rPr>
                <w:rFonts w:ascii="Arial" w:hAnsi="Arial" w:cs="Arial"/>
                <w:sz w:val="20"/>
                <w:szCs w:val="20"/>
              </w:rPr>
            </w:pPr>
            <w:r w:rsidRPr="00503663">
              <w:rPr>
                <w:rFonts w:ascii="Arial" w:hAnsi="Arial" w:cs="Arial"/>
                <w:sz w:val="20"/>
                <w:szCs w:val="20"/>
              </w:rPr>
              <w:t>Dry,</w:t>
            </w:r>
            <w:r w:rsidRPr="00503663">
              <w:rPr>
                <w:rFonts w:ascii="Arial" w:hAnsi="Arial" w:cs="Arial"/>
                <w:sz w:val="20"/>
                <w:szCs w:val="20"/>
              </w:rPr>
              <w:tab/>
              <w:t>clean</w:t>
            </w:r>
            <w:r w:rsidRPr="00503663">
              <w:rPr>
                <w:rFonts w:ascii="Arial" w:hAnsi="Arial" w:cs="Arial"/>
                <w:sz w:val="20"/>
                <w:szCs w:val="20"/>
              </w:rPr>
              <w:tab/>
              <w:t>and</w:t>
            </w:r>
            <w:r w:rsidRPr="00503663">
              <w:rPr>
                <w:rFonts w:ascii="Arial" w:hAnsi="Arial" w:cs="Arial"/>
                <w:sz w:val="20"/>
                <w:szCs w:val="20"/>
              </w:rPr>
              <w:tab/>
              <w:t>free</w:t>
            </w:r>
            <w:r w:rsidRPr="00503663">
              <w:rPr>
                <w:rFonts w:ascii="Arial" w:hAnsi="Arial" w:cs="Arial"/>
                <w:sz w:val="20"/>
                <w:szCs w:val="20"/>
              </w:rPr>
              <w:tab/>
              <w:t>from</w:t>
            </w:r>
          </w:p>
          <w:p w14:paraId="1C664242" w14:textId="77777777" w:rsidR="00503663" w:rsidRPr="00503663" w:rsidRDefault="00503663">
            <w:pPr>
              <w:pStyle w:val="TableParagraph"/>
              <w:spacing w:line="249" w:lineRule="exact"/>
              <w:ind w:left="107"/>
              <w:rPr>
                <w:rFonts w:ascii="Arial" w:hAnsi="Arial" w:cs="Arial"/>
                <w:sz w:val="20"/>
                <w:szCs w:val="20"/>
              </w:rPr>
            </w:pPr>
            <w:r w:rsidRPr="00503663">
              <w:rPr>
                <w:rFonts w:ascii="Arial" w:hAnsi="Arial" w:cs="Arial"/>
                <w:sz w:val="20"/>
                <w:szCs w:val="20"/>
              </w:rPr>
              <w:t>impurities</w:t>
            </w:r>
          </w:p>
        </w:tc>
        <w:tc>
          <w:tcPr>
            <w:tcW w:w="2621" w:type="dxa"/>
            <w:tcBorders>
              <w:top w:val="single" w:sz="6" w:space="0" w:color="000000"/>
              <w:left w:val="single" w:sz="6" w:space="0" w:color="000000"/>
              <w:bottom w:val="single" w:sz="6" w:space="0" w:color="000000"/>
              <w:right w:val="single" w:sz="6" w:space="0" w:color="000000"/>
            </w:tcBorders>
          </w:tcPr>
          <w:p w14:paraId="1A089A72" w14:textId="77777777" w:rsidR="00503663" w:rsidRPr="00503663" w:rsidRDefault="00503663">
            <w:pPr>
              <w:pStyle w:val="TableParagraph"/>
              <w:rPr>
                <w:rFonts w:ascii="Arial" w:hAnsi="Arial" w:cs="Arial"/>
                <w:sz w:val="20"/>
                <w:szCs w:val="20"/>
              </w:rPr>
            </w:pPr>
          </w:p>
        </w:tc>
      </w:tr>
      <w:tr w:rsidR="00503663" w:rsidRPr="00503663" w14:paraId="1EDFF6B3" w14:textId="77777777">
        <w:trPr>
          <w:trHeight w:val="536"/>
        </w:trPr>
        <w:tc>
          <w:tcPr>
            <w:tcW w:w="2376" w:type="dxa"/>
            <w:tcBorders>
              <w:top w:val="single" w:sz="6" w:space="0" w:color="000000"/>
              <w:bottom w:val="single" w:sz="6" w:space="0" w:color="000000"/>
              <w:right w:val="single" w:sz="6" w:space="0" w:color="000000"/>
            </w:tcBorders>
          </w:tcPr>
          <w:p w14:paraId="147F07D6" w14:textId="77777777" w:rsidR="00503663" w:rsidRPr="00503663" w:rsidRDefault="00503663">
            <w:pPr>
              <w:pStyle w:val="TableParagraph"/>
              <w:spacing w:line="268" w:lineRule="exact"/>
              <w:ind w:left="92"/>
              <w:rPr>
                <w:rFonts w:ascii="Arial" w:hAnsi="Arial" w:cs="Arial"/>
                <w:sz w:val="20"/>
                <w:szCs w:val="20"/>
              </w:rPr>
            </w:pPr>
            <w:r w:rsidRPr="00503663">
              <w:rPr>
                <w:rFonts w:ascii="Arial" w:hAnsi="Arial" w:cs="Arial"/>
                <w:sz w:val="20"/>
                <w:szCs w:val="20"/>
              </w:rPr>
              <w:t>2. Surface sealing</w:t>
            </w:r>
          </w:p>
        </w:tc>
        <w:tc>
          <w:tcPr>
            <w:tcW w:w="934" w:type="dxa"/>
            <w:tcBorders>
              <w:top w:val="single" w:sz="6" w:space="0" w:color="000000"/>
              <w:left w:val="single" w:sz="6" w:space="0" w:color="000000"/>
              <w:bottom w:val="single" w:sz="6" w:space="0" w:color="000000"/>
              <w:right w:val="single" w:sz="6" w:space="0" w:color="000000"/>
            </w:tcBorders>
          </w:tcPr>
          <w:p w14:paraId="685C4B32" w14:textId="77777777" w:rsidR="00503663" w:rsidRPr="00503663" w:rsidRDefault="00503663">
            <w:pPr>
              <w:pStyle w:val="TableParagraph"/>
              <w:spacing w:line="268" w:lineRule="exact"/>
              <w:ind w:left="12"/>
              <w:jc w:val="center"/>
              <w:rPr>
                <w:rFonts w:ascii="Arial" w:hAnsi="Arial" w:cs="Arial"/>
                <w:sz w:val="20"/>
                <w:szCs w:val="20"/>
              </w:rPr>
            </w:pPr>
            <w:r w:rsidRPr="00503663">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37BDAEAE" w14:textId="77777777" w:rsidR="00503663" w:rsidRPr="00503663" w:rsidRDefault="00503663">
            <w:pPr>
              <w:pStyle w:val="TableParagraph"/>
              <w:spacing w:line="268" w:lineRule="exact"/>
              <w:ind w:left="107"/>
              <w:rPr>
                <w:rFonts w:ascii="Arial" w:hAnsi="Arial" w:cs="Arial"/>
                <w:sz w:val="20"/>
                <w:szCs w:val="20"/>
              </w:rPr>
            </w:pPr>
            <w:r w:rsidRPr="00503663">
              <w:rPr>
                <w:rFonts w:ascii="Arial" w:hAnsi="Arial" w:cs="Arial"/>
                <w:sz w:val="20"/>
                <w:szCs w:val="20"/>
              </w:rPr>
              <w:t>Exterior Wall Sealer</w:t>
            </w:r>
          </w:p>
        </w:tc>
        <w:tc>
          <w:tcPr>
            <w:tcW w:w="2621" w:type="dxa"/>
            <w:tcBorders>
              <w:top w:val="single" w:sz="6" w:space="0" w:color="000000"/>
              <w:left w:val="single" w:sz="6" w:space="0" w:color="000000"/>
              <w:bottom w:val="single" w:sz="6" w:space="0" w:color="000000"/>
              <w:right w:val="single" w:sz="6" w:space="0" w:color="000000"/>
            </w:tcBorders>
          </w:tcPr>
          <w:p w14:paraId="02E32A2C"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manufacturers’</w:t>
            </w:r>
          </w:p>
          <w:p w14:paraId="5FD58F1B" w14:textId="77777777" w:rsidR="00503663" w:rsidRPr="00503663" w:rsidRDefault="00503663">
            <w:pPr>
              <w:pStyle w:val="TableParagraph"/>
              <w:spacing w:line="249" w:lineRule="exact"/>
              <w:ind w:left="106"/>
              <w:rPr>
                <w:rFonts w:ascii="Arial" w:hAnsi="Arial" w:cs="Arial"/>
                <w:sz w:val="20"/>
                <w:szCs w:val="20"/>
              </w:rPr>
            </w:pPr>
            <w:r w:rsidRPr="00503663">
              <w:rPr>
                <w:rFonts w:ascii="Arial" w:hAnsi="Arial" w:cs="Arial"/>
                <w:sz w:val="20"/>
                <w:szCs w:val="20"/>
              </w:rPr>
              <w:t>specifications</w:t>
            </w:r>
          </w:p>
        </w:tc>
      </w:tr>
      <w:tr w:rsidR="00503663" w:rsidRPr="00503663" w14:paraId="0C987A9C" w14:textId="77777777">
        <w:trPr>
          <w:trHeight w:val="537"/>
        </w:trPr>
        <w:tc>
          <w:tcPr>
            <w:tcW w:w="2376" w:type="dxa"/>
            <w:tcBorders>
              <w:top w:val="single" w:sz="6" w:space="0" w:color="000000"/>
              <w:bottom w:val="single" w:sz="6" w:space="0" w:color="000000"/>
              <w:right w:val="single" w:sz="6" w:space="0" w:color="000000"/>
            </w:tcBorders>
          </w:tcPr>
          <w:p w14:paraId="1107ED1F" w14:textId="77777777" w:rsidR="00503663" w:rsidRPr="00503663" w:rsidRDefault="00503663">
            <w:pPr>
              <w:pStyle w:val="TableParagraph"/>
              <w:ind w:left="92"/>
              <w:rPr>
                <w:rFonts w:ascii="Arial" w:hAnsi="Arial" w:cs="Arial"/>
                <w:sz w:val="20"/>
                <w:szCs w:val="20"/>
              </w:rPr>
            </w:pPr>
            <w:r w:rsidRPr="00503663">
              <w:rPr>
                <w:rFonts w:ascii="Arial" w:hAnsi="Arial" w:cs="Arial"/>
                <w:sz w:val="20"/>
                <w:szCs w:val="20"/>
              </w:rPr>
              <w:t>3. Texture base</w:t>
            </w:r>
          </w:p>
        </w:tc>
        <w:tc>
          <w:tcPr>
            <w:tcW w:w="934" w:type="dxa"/>
            <w:tcBorders>
              <w:top w:val="single" w:sz="6" w:space="0" w:color="000000"/>
              <w:left w:val="single" w:sz="6" w:space="0" w:color="000000"/>
              <w:bottom w:val="single" w:sz="6" w:space="0" w:color="000000"/>
              <w:right w:val="single" w:sz="6" w:space="0" w:color="000000"/>
            </w:tcBorders>
          </w:tcPr>
          <w:p w14:paraId="78208BA9" w14:textId="77777777" w:rsidR="00503663" w:rsidRPr="00503663" w:rsidRDefault="00503663">
            <w:pPr>
              <w:pStyle w:val="TableParagraph"/>
              <w:ind w:left="12"/>
              <w:jc w:val="center"/>
              <w:rPr>
                <w:rFonts w:ascii="Arial" w:hAnsi="Arial" w:cs="Arial"/>
                <w:sz w:val="20"/>
                <w:szCs w:val="20"/>
              </w:rPr>
            </w:pPr>
            <w:r w:rsidRPr="00503663">
              <w:rPr>
                <w:rFonts w:ascii="Arial" w:hAnsi="Arial" w:cs="Arial"/>
                <w:w w:val="99"/>
                <w:sz w:val="20"/>
                <w:szCs w:val="20"/>
              </w:rPr>
              <w:t>2</w:t>
            </w:r>
          </w:p>
        </w:tc>
        <w:tc>
          <w:tcPr>
            <w:tcW w:w="3178" w:type="dxa"/>
            <w:tcBorders>
              <w:top w:val="single" w:sz="6" w:space="0" w:color="000000"/>
              <w:left w:val="single" w:sz="6" w:space="0" w:color="000000"/>
              <w:bottom w:val="single" w:sz="6" w:space="0" w:color="000000"/>
              <w:right w:val="single" w:sz="6" w:space="0" w:color="000000"/>
            </w:tcBorders>
          </w:tcPr>
          <w:p w14:paraId="139AC497" w14:textId="77777777" w:rsidR="00503663" w:rsidRPr="00503663" w:rsidRDefault="00503663">
            <w:pPr>
              <w:pStyle w:val="TableParagraph"/>
              <w:spacing w:line="268" w:lineRule="exact"/>
              <w:ind w:left="107"/>
              <w:rPr>
                <w:rFonts w:ascii="Arial" w:hAnsi="Arial" w:cs="Arial"/>
                <w:sz w:val="20"/>
                <w:szCs w:val="20"/>
              </w:rPr>
            </w:pPr>
            <w:r w:rsidRPr="00503663">
              <w:rPr>
                <w:rFonts w:ascii="Arial" w:hAnsi="Arial" w:cs="Arial"/>
                <w:sz w:val="20"/>
                <w:szCs w:val="20"/>
              </w:rPr>
              <w:t>texture base putty mechanically</w:t>
            </w:r>
          </w:p>
          <w:p w14:paraId="33748170" w14:textId="77777777" w:rsidR="00503663" w:rsidRPr="00503663" w:rsidRDefault="00503663">
            <w:pPr>
              <w:pStyle w:val="TableParagraph"/>
              <w:spacing w:line="249" w:lineRule="exact"/>
              <w:ind w:left="107"/>
              <w:rPr>
                <w:rFonts w:ascii="Arial" w:hAnsi="Arial" w:cs="Arial"/>
                <w:sz w:val="20"/>
                <w:szCs w:val="20"/>
              </w:rPr>
            </w:pPr>
            <w:r w:rsidRPr="00503663">
              <w:rPr>
                <w:rFonts w:ascii="Arial" w:hAnsi="Arial" w:cs="Arial"/>
                <w:sz w:val="20"/>
                <w:szCs w:val="20"/>
              </w:rPr>
              <w:t>sprayed uniformly</w:t>
            </w:r>
          </w:p>
        </w:tc>
        <w:tc>
          <w:tcPr>
            <w:tcW w:w="2621" w:type="dxa"/>
            <w:tcBorders>
              <w:top w:val="single" w:sz="6" w:space="0" w:color="000000"/>
              <w:left w:val="single" w:sz="6" w:space="0" w:color="000000"/>
              <w:bottom w:val="single" w:sz="6" w:space="0" w:color="000000"/>
              <w:right w:val="single" w:sz="6" w:space="0" w:color="000000"/>
            </w:tcBorders>
          </w:tcPr>
          <w:p w14:paraId="17968274"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manufacturers’</w:t>
            </w:r>
          </w:p>
          <w:p w14:paraId="04174AAD" w14:textId="77777777" w:rsidR="00503663" w:rsidRPr="00503663" w:rsidRDefault="00503663">
            <w:pPr>
              <w:pStyle w:val="TableParagraph"/>
              <w:spacing w:line="249" w:lineRule="exact"/>
              <w:ind w:left="106"/>
              <w:rPr>
                <w:rFonts w:ascii="Arial" w:hAnsi="Arial" w:cs="Arial"/>
                <w:sz w:val="20"/>
                <w:szCs w:val="20"/>
              </w:rPr>
            </w:pPr>
            <w:r w:rsidRPr="00503663">
              <w:rPr>
                <w:rFonts w:ascii="Arial" w:hAnsi="Arial" w:cs="Arial"/>
                <w:sz w:val="20"/>
                <w:szCs w:val="20"/>
              </w:rPr>
              <w:t>specifications</w:t>
            </w:r>
          </w:p>
        </w:tc>
      </w:tr>
      <w:tr w:rsidR="00503663" w:rsidRPr="00503663" w14:paraId="2460E272" w14:textId="77777777">
        <w:trPr>
          <w:trHeight w:val="536"/>
        </w:trPr>
        <w:tc>
          <w:tcPr>
            <w:tcW w:w="2376" w:type="dxa"/>
            <w:tcBorders>
              <w:top w:val="single" w:sz="6" w:space="0" w:color="000000"/>
              <w:bottom w:val="single" w:sz="6" w:space="0" w:color="000000"/>
              <w:right w:val="single" w:sz="6" w:space="0" w:color="000000"/>
            </w:tcBorders>
          </w:tcPr>
          <w:p w14:paraId="50A46925" w14:textId="77777777" w:rsidR="00503663" w:rsidRPr="00503663" w:rsidRDefault="00503663">
            <w:pPr>
              <w:pStyle w:val="TableParagraph"/>
              <w:ind w:left="92"/>
              <w:rPr>
                <w:rFonts w:ascii="Arial" w:hAnsi="Arial" w:cs="Arial"/>
                <w:sz w:val="20"/>
                <w:szCs w:val="20"/>
              </w:rPr>
            </w:pPr>
            <w:r w:rsidRPr="00503663">
              <w:rPr>
                <w:rFonts w:ascii="Arial" w:hAnsi="Arial" w:cs="Arial"/>
                <w:sz w:val="20"/>
                <w:szCs w:val="20"/>
              </w:rPr>
              <w:t>4. Surface finishing</w:t>
            </w:r>
          </w:p>
        </w:tc>
        <w:tc>
          <w:tcPr>
            <w:tcW w:w="934" w:type="dxa"/>
            <w:tcBorders>
              <w:top w:val="single" w:sz="6" w:space="0" w:color="000000"/>
              <w:left w:val="single" w:sz="6" w:space="0" w:color="000000"/>
              <w:bottom w:val="single" w:sz="6" w:space="0" w:color="000000"/>
              <w:right w:val="single" w:sz="6" w:space="0" w:color="000000"/>
            </w:tcBorders>
          </w:tcPr>
          <w:p w14:paraId="4E628C4E" w14:textId="77777777" w:rsidR="00503663" w:rsidRPr="00503663" w:rsidRDefault="00503663">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35AD5A56" w14:textId="77777777" w:rsidR="00503663" w:rsidRPr="00503663" w:rsidRDefault="00503663">
            <w:pPr>
              <w:pStyle w:val="TableParagraph"/>
              <w:spacing w:line="268" w:lineRule="exact"/>
              <w:ind w:left="107"/>
              <w:rPr>
                <w:rFonts w:ascii="Arial" w:hAnsi="Arial" w:cs="Arial"/>
                <w:sz w:val="20"/>
                <w:szCs w:val="20"/>
              </w:rPr>
            </w:pPr>
            <w:r w:rsidRPr="00503663">
              <w:rPr>
                <w:rFonts w:ascii="Arial" w:hAnsi="Arial" w:cs="Arial"/>
                <w:sz w:val="20"/>
                <w:szCs w:val="20"/>
              </w:rPr>
              <w:t>Flatten with masonry trowel</w:t>
            </w:r>
          </w:p>
          <w:p w14:paraId="566F7274" w14:textId="77777777" w:rsidR="00503663" w:rsidRPr="00503663" w:rsidRDefault="00503663">
            <w:pPr>
              <w:pStyle w:val="TableParagraph"/>
              <w:spacing w:line="249" w:lineRule="exact"/>
              <w:ind w:left="107"/>
              <w:rPr>
                <w:rFonts w:ascii="Arial" w:hAnsi="Arial" w:cs="Arial"/>
                <w:sz w:val="20"/>
                <w:szCs w:val="20"/>
              </w:rPr>
            </w:pPr>
            <w:r w:rsidRPr="00503663">
              <w:rPr>
                <w:rFonts w:ascii="Arial" w:hAnsi="Arial" w:cs="Arial"/>
                <w:sz w:val="20"/>
                <w:szCs w:val="20"/>
              </w:rPr>
              <w:t>uniformly surfaced</w:t>
            </w:r>
          </w:p>
        </w:tc>
        <w:tc>
          <w:tcPr>
            <w:tcW w:w="2621" w:type="dxa"/>
            <w:tcBorders>
              <w:top w:val="single" w:sz="6" w:space="0" w:color="000000"/>
              <w:left w:val="single" w:sz="6" w:space="0" w:color="000000"/>
              <w:bottom w:val="single" w:sz="6" w:space="0" w:color="000000"/>
              <w:right w:val="single" w:sz="6" w:space="0" w:color="000000"/>
            </w:tcBorders>
          </w:tcPr>
          <w:p w14:paraId="0C86A47C" w14:textId="77777777" w:rsidR="00503663" w:rsidRPr="00503663" w:rsidRDefault="00503663">
            <w:pPr>
              <w:pStyle w:val="TableParagraph"/>
              <w:rPr>
                <w:rFonts w:ascii="Arial" w:hAnsi="Arial" w:cs="Arial"/>
                <w:sz w:val="20"/>
                <w:szCs w:val="20"/>
              </w:rPr>
            </w:pPr>
          </w:p>
        </w:tc>
      </w:tr>
      <w:tr w:rsidR="00503663" w:rsidRPr="00503663" w14:paraId="417ABD89" w14:textId="77777777">
        <w:trPr>
          <w:trHeight w:val="537"/>
        </w:trPr>
        <w:tc>
          <w:tcPr>
            <w:tcW w:w="2376" w:type="dxa"/>
            <w:tcBorders>
              <w:top w:val="single" w:sz="6" w:space="0" w:color="000000"/>
              <w:bottom w:val="single" w:sz="6" w:space="0" w:color="000000"/>
              <w:right w:val="single" w:sz="6" w:space="0" w:color="000000"/>
            </w:tcBorders>
          </w:tcPr>
          <w:p w14:paraId="33DBE823" w14:textId="77777777" w:rsidR="00503663" w:rsidRPr="00503663" w:rsidRDefault="00503663">
            <w:pPr>
              <w:pStyle w:val="TableParagraph"/>
              <w:ind w:left="92"/>
              <w:rPr>
                <w:rFonts w:ascii="Arial" w:hAnsi="Arial" w:cs="Arial"/>
                <w:sz w:val="20"/>
                <w:szCs w:val="20"/>
              </w:rPr>
            </w:pPr>
            <w:r w:rsidRPr="00503663">
              <w:rPr>
                <w:rFonts w:ascii="Arial" w:hAnsi="Arial" w:cs="Arial"/>
                <w:sz w:val="20"/>
                <w:szCs w:val="20"/>
              </w:rPr>
              <w:t>5. First coating</w:t>
            </w:r>
          </w:p>
        </w:tc>
        <w:tc>
          <w:tcPr>
            <w:tcW w:w="934" w:type="dxa"/>
            <w:tcBorders>
              <w:top w:val="single" w:sz="6" w:space="0" w:color="000000"/>
              <w:left w:val="single" w:sz="6" w:space="0" w:color="000000"/>
              <w:bottom w:val="single" w:sz="6" w:space="0" w:color="000000"/>
              <w:right w:val="single" w:sz="6" w:space="0" w:color="000000"/>
            </w:tcBorders>
          </w:tcPr>
          <w:p w14:paraId="16654D73" w14:textId="77777777" w:rsidR="00503663" w:rsidRPr="00503663" w:rsidRDefault="00503663">
            <w:pPr>
              <w:pStyle w:val="TableParagraph"/>
              <w:ind w:left="12"/>
              <w:jc w:val="center"/>
              <w:rPr>
                <w:rFonts w:ascii="Arial" w:hAnsi="Arial" w:cs="Arial"/>
                <w:sz w:val="20"/>
                <w:szCs w:val="20"/>
              </w:rPr>
            </w:pPr>
            <w:r w:rsidRPr="00503663">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4758FA3C" w14:textId="77777777" w:rsidR="00503663" w:rsidRPr="00503663" w:rsidRDefault="00503663">
            <w:pPr>
              <w:pStyle w:val="TableParagraph"/>
              <w:ind w:left="107"/>
              <w:rPr>
                <w:rFonts w:ascii="Arial" w:hAnsi="Arial" w:cs="Arial"/>
                <w:sz w:val="20"/>
                <w:szCs w:val="20"/>
              </w:rPr>
            </w:pPr>
            <w:r w:rsidRPr="00503663">
              <w:rPr>
                <w:rFonts w:ascii="Arial" w:hAnsi="Arial" w:cs="Arial"/>
                <w:sz w:val="20"/>
                <w:szCs w:val="20"/>
              </w:rPr>
              <w:t>Weather shield paint</w:t>
            </w:r>
          </w:p>
        </w:tc>
        <w:tc>
          <w:tcPr>
            <w:tcW w:w="2621" w:type="dxa"/>
            <w:tcBorders>
              <w:top w:val="single" w:sz="6" w:space="0" w:color="000000"/>
              <w:left w:val="single" w:sz="6" w:space="0" w:color="000000"/>
              <w:bottom w:val="single" w:sz="6" w:space="0" w:color="000000"/>
              <w:right w:val="single" w:sz="6" w:space="0" w:color="000000"/>
            </w:tcBorders>
          </w:tcPr>
          <w:p w14:paraId="3B84B83F"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manufacturers’</w:t>
            </w:r>
          </w:p>
          <w:p w14:paraId="6D9D2AAA" w14:textId="77777777" w:rsidR="00503663" w:rsidRPr="00503663" w:rsidRDefault="00503663">
            <w:pPr>
              <w:pStyle w:val="TableParagraph"/>
              <w:spacing w:line="270" w:lineRule="atLeast"/>
              <w:ind w:left="106" w:right="571"/>
              <w:rPr>
                <w:rFonts w:ascii="Arial" w:hAnsi="Arial" w:cs="Arial"/>
                <w:sz w:val="20"/>
                <w:szCs w:val="20"/>
              </w:rPr>
            </w:pPr>
            <w:r w:rsidRPr="00503663">
              <w:rPr>
                <w:rFonts w:ascii="Arial" w:hAnsi="Arial" w:cs="Arial"/>
                <w:sz w:val="20"/>
                <w:szCs w:val="20"/>
              </w:rPr>
              <w:t>specifications</w:t>
            </w:r>
          </w:p>
        </w:tc>
      </w:tr>
      <w:tr w:rsidR="00503663" w:rsidRPr="00503663" w14:paraId="7F4F7066" w14:textId="77777777">
        <w:trPr>
          <w:trHeight w:val="535"/>
        </w:trPr>
        <w:tc>
          <w:tcPr>
            <w:tcW w:w="2376" w:type="dxa"/>
            <w:tcBorders>
              <w:top w:val="single" w:sz="6" w:space="0" w:color="000000"/>
              <w:right w:val="single" w:sz="6" w:space="0" w:color="000000"/>
            </w:tcBorders>
          </w:tcPr>
          <w:p w14:paraId="1CC5FB53" w14:textId="77777777" w:rsidR="00503663" w:rsidRPr="00503663" w:rsidRDefault="00503663">
            <w:pPr>
              <w:pStyle w:val="TableParagraph"/>
              <w:spacing w:line="266" w:lineRule="exact"/>
              <w:ind w:left="92"/>
              <w:rPr>
                <w:rFonts w:ascii="Arial" w:hAnsi="Arial" w:cs="Arial"/>
                <w:sz w:val="20"/>
                <w:szCs w:val="20"/>
              </w:rPr>
            </w:pPr>
            <w:r w:rsidRPr="00503663">
              <w:rPr>
                <w:rFonts w:ascii="Arial" w:hAnsi="Arial" w:cs="Arial"/>
                <w:sz w:val="20"/>
                <w:szCs w:val="20"/>
              </w:rPr>
              <w:t>6. Finish coating</w:t>
            </w:r>
          </w:p>
        </w:tc>
        <w:tc>
          <w:tcPr>
            <w:tcW w:w="934" w:type="dxa"/>
            <w:tcBorders>
              <w:top w:val="single" w:sz="6" w:space="0" w:color="000000"/>
              <w:left w:val="single" w:sz="6" w:space="0" w:color="000000"/>
              <w:right w:val="single" w:sz="6" w:space="0" w:color="000000"/>
            </w:tcBorders>
          </w:tcPr>
          <w:p w14:paraId="72476EB9" w14:textId="77777777" w:rsidR="00503663" w:rsidRPr="00503663" w:rsidRDefault="00503663">
            <w:pPr>
              <w:pStyle w:val="TableParagraph"/>
              <w:spacing w:line="266" w:lineRule="exact"/>
              <w:ind w:left="12"/>
              <w:jc w:val="center"/>
              <w:rPr>
                <w:rFonts w:ascii="Arial" w:hAnsi="Arial" w:cs="Arial"/>
                <w:sz w:val="20"/>
                <w:szCs w:val="20"/>
              </w:rPr>
            </w:pPr>
            <w:r w:rsidRPr="00503663">
              <w:rPr>
                <w:rFonts w:ascii="Arial" w:hAnsi="Arial" w:cs="Arial"/>
                <w:w w:val="99"/>
                <w:sz w:val="20"/>
                <w:szCs w:val="20"/>
              </w:rPr>
              <w:t>2</w:t>
            </w:r>
          </w:p>
        </w:tc>
        <w:tc>
          <w:tcPr>
            <w:tcW w:w="3178" w:type="dxa"/>
            <w:tcBorders>
              <w:top w:val="single" w:sz="6" w:space="0" w:color="000000"/>
              <w:left w:val="single" w:sz="6" w:space="0" w:color="000000"/>
              <w:right w:val="single" w:sz="6" w:space="0" w:color="000000"/>
            </w:tcBorders>
          </w:tcPr>
          <w:p w14:paraId="396FABAA" w14:textId="77777777" w:rsidR="00503663" w:rsidRPr="00503663" w:rsidRDefault="00503663">
            <w:pPr>
              <w:pStyle w:val="TableParagraph"/>
              <w:spacing w:line="266" w:lineRule="exact"/>
              <w:ind w:left="107"/>
              <w:rPr>
                <w:rFonts w:ascii="Arial" w:hAnsi="Arial" w:cs="Arial"/>
                <w:sz w:val="20"/>
                <w:szCs w:val="20"/>
              </w:rPr>
            </w:pPr>
            <w:r w:rsidRPr="00503663">
              <w:rPr>
                <w:rFonts w:ascii="Arial" w:hAnsi="Arial" w:cs="Arial"/>
                <w:sz w:val="20"/>
                <w:szCs w:val="20"/>
              </w:rPr>
              <w:t>Weather shield paint</w:t>
            </w:r>
          </w:p>
        </w:tc>
        <w:tc>
          <w:tcPr>
            <w:tcW w:w="2621" w:type="dxa"/>
            <w:tcBorders>
              <w:top w:val="single" w:sz="6" w:space="0" w:color="000000"/>
              <w:left w:val="single" w:sz="6" w:space="0" w:color="000000"/>
              <w:right w:val="single" w:sz="6" w:space="0" w:color="000000"/>
            </w:tcBorders>
          </w:tcPr>
          <w:p w14:paraId="0C19675C"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manufacturers’</w:t>
            </w:r>
          </w:p>
          <w:p w14:paraId="459EFCA7" w14:textId="77777777" w:rsidR="00503663" w:rsidRPr="00503663" w:rsidRDefault="00503663">
            <w:pPr>
              <w:pStyle w:val="TableParagraph"/>
              <w:spacing w:line="250" w:lineRule="exact"/>
              <w:ind w:left="106"/>
              <w:rPr>
                <w:rFonts w:ascii="Arial" w:hAnsi="Arial" w:cs="Arial"/>
                <w:sz w:val="20"/>
                <w:szCs w:val="20"/>
              </w:rPr>
            </w:pPr>
            <w:r w:rsidRPr="00503663">
              <w:rPr>
                <w:rFonts w:ascii="Arial" w:hAnsi="Arial" w:cs="Arial"/>
                <w:sz w:val="20"/>
                <w:szCs w:val="20"/>
              </w:rPr>
              <w:t>specifications</w:t>
            </w:r>
          </w:p>
        </w:tc>
      </w:tr>
    </w:tbl>
    <w:p w14:paraId="2598022D" w14:textId="77777777" w:rsidR="00503663" w:rsidRPr="00503663" w:rsidRDefault="00503663" w:rsidP="00503663">
      <w:pPr>
        <w:pStyle w:val="BodyText"/>
        <w:rPr>
          <w:szCs w:val="20"/>
        </w:rPr>
      </w:pPr>
    </w:p>
    <w:p w14:paraId="53983B68" w14:textId="77777777" w:rsidR="00503663" w:rsidRPr="00503663" w:rsidRDefault="00503663" w:rsidP="00503663">
      <w:pPr>
        <w:pStyle w:val="BodyText"/>
        <w:ind w:left="224"/>
        <w:rPr>
          <w:szCs w:val="20"/>
        </w:rPr>
      </w:pPr>
      <w:r w:rsidRPr="00503663">
        <w:rPr>
          <w:szCs w:val="20"/>
        </w:rPr>
        <w:t>Notes:</w:t>
      </w:r>
    </w:p>
    <w:p w14:paraId="122BF46D" w14:textId="77777777" w:rsidR="00503663" w:rsidRPr="00503663" w:rsidRDefault="00503663" w:rsidP="00C22776">
      <w:pPr>
        <w:pStyle w:val="BodyText"/>
        <w:widowControl w:val="0"/>
        <w:numPr>
          <w:ilvl w:val="1"/>
          <w:numId w:val="34"/>
        </w:numPr>
        <w:autoSpaceDE w:val="0"/>
        <w:autoSpaceDN w:val="0"/>
        <w:rPr>
          <w:i/>
          <w:iCs/>
          <w:szCs w:val="20"/>
        </w:rPr>
      </w:pPr>
      <w:r w:rsidRPr="00503663">
        <w:rPr>
          <w:i/>
          <w:iCs/>
          <w:szCs w:val="20"/>
        </w:rPr>
        <w:t>Degree of dryness on the surface to be painted shall be kept under 6% in water content and below pH 9.5</w:t>
      </w:r>
    </w:p>
    <w:p w14:paraId="3B4CC5CD" w14:textId="77777777" w:rsidR="00503663" w:rsidRPr="00503663" w:rsidRDefault="00503663" w:rsidP="00C22776">
      <w:pPr>
        <w:pStyle w:val="BodyText"/>
        <w:widowControl w:val="0"/>
        <w:numPr>
          <w:ilvl w:val="1"/>
          <w:numId w:val="34"/>
        </w:numPr>
        <w:autoSpaceDE w:val="0"/>
        <w:autoSpaceDN w:val="0"/>
        <w:ind w:right="485"/>
        <w:rPr>
          <w:i/>
          <w:iCs/>
          <w:szCs w:val="20"/>
        </w:rPr>
      </w:pPr>
      <w:r w:rsidRPr="00503663">
        <w:rPr>
          <w:i/>
          <w:iCs/>
          <w:szCs w:val="20"/>
        </w:rPr>
        <w:t>Puttying and sanding process shall be allowed to omit depending on the conditions of the surface.</w:t>
      </w:r>
    </w:p>
    <w:p w14:paraId="0B4D18E6" w14:textId="77777777" w:rsidR="00503663" w:rsidRPr="00503663" w:rsidRDefault="00503663" w:rsidP="00C22776">
      <w:pPr>
        <w:pStyle w:val="BodyText"/>
        <w:widowControl w:val="0"/>
        <w:numPr>
          <w:ilvl w:val="1"/>
          <w:numId w:val="34"/>
        </w:numPr>
        <w:autoSpaceDE w:val="0"/>
        <w:autoSpaceDN w:val="0"/>
        <w:rPr>
          <w:i/>
          <w:iCs/>
          <w:szCs w:val="20"/>
        </w:rPr>
      </w:pPr>
      <w:r w:rsidRPr="00503663">
        <w:rPr>
          <w:i/>
          <w:iCs/>
          <w:szCs w:val="20"/>
        </w:rPr>
        <w:t>Drying time of putty shall be long enough for sanding to proceed.</w:t>
      </w:r>
    </w:p>
    <w:p w14:paraId="27C0F7B6" w14:textId="77777777" w:rsidR="00503663" w:rsidRPr="00503663" w:rsidRDefault="00503663" w:rsidP="00C22776">
      <w:pPr>
        <w:pStyle w:val="BodyText"/>
        <w:widowControl w:val="0"/>
        <w:numPr>
          <w:ilvl w:val="1"/>
          <w:numId w:val="34"/>
        </w:numPr>
        <w:autoSpaceDE w:val="0"/>
        <w:autoSpaceDN w:val="0"/>
        <w:ind w:right="485"/>
        <w:rPr>
          <w:i/>
          <w:iCs/>
          <w:szCs w:val="20"/>
        </w:rPr>
      </w:pPr>
      <w:r w:rsidRPr="00503663">
        <w:rPr>
          <w:i/>
          <w:iCs/>
          <w:szCs w:val="20"/>
        </w:rPr>
        <w:t>Amount of sealer for surface sealing shall be adjusted with direction of the Employer as it varies with the surface conditions.</w:t>
      </w:r>
    </w:p>
    <w:p w14:paraId="30EBD7E3" w14:textId="77777777" w:rsidR="00503663" w:rsidRPr="00805897" w:rsidRDefault="00503663" w:rsidP="00503663">
      <w:pPr>
        <w:pStyle w:val="BodyText"/>
        <w:rPr>
          <w:rFonts w:asciiTheme="minorHAnsi" w:hAnsiTheme="minorHAnsi" w:cstheme="minorHAnsi"/>
          <w:sz w:val="24"/>
        </w:rPr>
      </w:pPr>
    </w:p>
    <w:p w14:paraId="3BAD074D" w14:textId="75A59C34"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.5.2</w:t>
      </w:r>
      <w:r w:rsidR="00DB0678" w:rsidRPr="00757BB9">
        <w:rPr>
          <w:rFonts w:ascii="Arial" w:hAnsi="Arial" w:cs="Arial"/>
          <w:sz w:val="22"/>
          <w:szCs w:val="22"/>
        </w:rPr>
        <w:tab/>
        <w:t xml:space="preserve">Exterior </w:t>
      </w:r>
      <w:r w:rsidR="00DB0678" w:rsidRPr="00757BB9">
        <w:rPr>
          <w:rFonts w:ascii="Cambria Math" w:hAnsi="Cambria Math" w:cs="Cambria Math"/>
          <w:sz w:val="22"/>
          <w:szCs w:val="22"/>
        </w:rPr>
        <w:t>‐</w:t>
      </w:r>
      <w:r w:rsidR="00DB0678" w:rsidRPr="00757BB9">
        <w:rPr>
          <w:rFonts w:ascii="Arial" w:hAnsi="Arial" w:cs="Arial"/>
          <w:sz w:val="22"/>
          <w:szCs w:val="22"/>
        </w:rPr>
        <w:t xml:space="preserve"> Iron Products in General OP </w:t>
      </w:r>
      <w:r w:rsidR="00DB0678" w:rsidRPr="00757BB9">
        <w:rPr>
          <w:rFonts w:ascii="Cambria Math" w:hAnsi="Cambria Math" w:cs="Cambria Math"/>
          <w:sz w:val="22"/>
          <w:szCs w:val="22"/>
        </w:rPr>
        <w:t>‐</w:t>
      </w:r>
      <w:r w:rsidR="00DB0678" w:rsidRPr="00757BB9">
        <w:rPr>
          <w:rFonts w:ascii="Arial" w:hAnsi="Arial" w:cs="Arial"/>
          <w:sz w:val="22"/>
          <w:szCs w:val="22"/>
        </w:rPr>
        <w:t xml:space="preserve"> Synthetic resin mix paint</w:t>
      </w:r>
    </w:p>
    <w:p w14:paraId="77FDEC90"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186894B4" w14:textId="77777777" w:rsidR="00503663" w:rsidRPr="00503663" w:rsidRDefault="00503663" w:rsidP="00503663">
      <w:pPr>
        <w:widowControl w:val="0"/>
        <w:tabs>
          <w:tab w:val="left" w:pos="1010"/>
        </w:tabs>
        <w:autoSpaceDE w:val="0"/>
        <w:autoSpaceDN w:val="0"/>
        <w:spacing w:line="348" w:lineRule="auto"/>
        <w:ind w:left="720" w:right="5425"/>
        <w:jc w:val="both"/>
        <w:rPr>
          <w:rFonts w:ascii="Arial" w:hAnsi="Arial" w:cs="Arial"/>
          <w:sz w:val="22"/>
          <w:szCs w:val="22"/>
        </w:rPr>
      </w:pPr>
      <w:r w:rsidRPr="00503663">
        <w:rPr>
          <w:rFonts w:ascii="Arial" w:hAnsi="Arial" w:cs="Arial"/>
          <w:sz w:val="22"/>
          <w:szCs w:val="22"/>
        </w:rPr>
        <w:t xml:space="preserve">OP </w:t>
      </w:r>
      <w:r w:rsidRPr="00503663">
        <w:rPr>
          <w:rFonts w:ascii="Cambria Math" w:hAnsi="Cambria Math" w:cs="Cambria Math"/>
          <w:sz w:val="22"/>
          <w:szCs w:val="22"/>
        </w:rPr>
        <w:t>‐</w:t>
      </w:r>
      <w:r w:rsidRPr="00503663">
        <w:rPr>
          <w:rFonts w:ascii="Arial" w:hAnsi="Arial" w:cs="Arial"/>
          <w:sz w:val="22"/>
          <w:szCs w:val="22"/>
        </w:rPr>
        <w:t xml:space="preserve"> Synthetic resin mix</w:t>
      </w:r>
      <w:r w:rsidRPr="00503663">
        <w:rPr>
          <w:rFonts w:ascii="Arial" w:hAnsi="Arial" w:cs="Arial"/>
          <w:spacing w:val="-5"/>
          <w:sz w:val="22"/>
          <w:szCs w:val="22"/>
        </w:rPr>
        <w:t xml:space="preserve"> </w:t>
      </w:r>
      <w:r w:rsidRPr="00503663">
        <w:rPr>
          <w:rFonts w:ascii="Arial" w:hAnsi="Arial" w:cs="Arial"/>
          <w:sz w:val="22"/>
          <w:szCs w:val="22"/>
        </w:rPr>
        <w:t>paint</w:t>
      </w:r>
    </w:p>
    <w:p w14:paraId="7F1D72E3" w14:textId="77777777" w:rsidR="00503663" w:rsidRPr="00503663" w:rsidRDefault="00503663" w:rsidP="00503663">
      <w:pPr>
        <w:spacing w:line="348" w:lineRule="auto"/>
        <w:ind w:left="720"/>
        <w:jc w:val="both"/>
        <w:rPr>
          <w:rFonts w:ascii="Arial" w:hAnsi="Arial" w:cs="Arial"/>
          <w:sz w:val="22"/>
          <w:szCs w:val="22"/>
        </w:rPr>
        <w:sectPr w:rsidR="00503663" w:rsidRPr="00503663">
          <w:headerReference w:type="even" r:id="rId12"/>
          <w:headerReference w:type="default" r:id="rId13"/>
          <w:footerReference w:type="even" r:id="rId14"/>
          <w:footerReference w:type="default" r:id="rId15"/>
          <w:footerReference w:type="first" r:id="rId16"/>
          <w:pgSz w:w="11910" w:h="16840"/>
          <w:pgMar w:top="820" w:right="1060" w:bottom="560" w:left="1360" w:header="481" w:footer="340" w:gutter="0"/>
          <w:cols w:space="720"/>
        </w:sectPr>
      </w:pPr>
    </w:p>
    <w:p w14:paraId="27CD62D5" w14:textId="77777777" w:rsidR="00503663" w:rsidRPr="00805897" w:rsidRDefault="00503663" w:rsidP="00503663">
      <w:pPr>
        <w:pStyle w:val="BodyText"/>
        <w:rPr>
          <w:rFonts w:asciiTheme="minorHAnsi" w:hAnsiTheme="minorHAnsi" w:cstheme="minorHAnsi"/>
        </w:rPr>
      </w:pPr>
    </w:p>
    <w:tbl>
      <w:tblPr>
        <w:tblW w:w="0" w:type="auto"/>
        <w:tblInd w:w="13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376"/>
        <w:gridCol w:w="934"/>
        <w:gridCol w:w="3189"/>
        <w:gridCol w:w="2611"/>
      </w:tblGrid>
      <w:tr w:rsidR="00503663" w:rsidRPr="00503663" w14:paraId="4655697A" w14:textId="77777777" w:rsidTr="00503663">
        <w:trPr>
          <w:trHeight w:val="538"/>
        </w:trPr>
        <w:tc>
          <w:tcPr>
            <w:tcW w:w="2376" w:type="dxa"/>
            <w:tcBorders>
              <w:top w:val="single" w:sz="6" w:space="0" w:color="000000"/>
              <w:left w:val="double" w:sz="2" w:space="0" w:color="000000"/>
              <w:bottom w:val="double" w:sz="2" w:space="0" w:color="000000"/>
              <w:right w:val="single" w:sz="6" w:space="0" w:color="000000"/>
            </w:tcBorders>
          </w:tcPr>
          <w:p w14:paraId="605C33EC" w14:textId="77777777" w:rsidR="00503663" w:rsidRPr="00503663" w:rsidRDefault="00503663" w:rsidP="00503663">
            <w:pPr>
              <w:pStyle w:val="TableParagraph"/>
              <w:ind w:left="92"/>
              <w:rPr>
                <w:rFonts w:ascii="Arial" w:hAnsi="Arial" w:cs="Arial"/>
                <w:sz w:val="20"/>
                <w:szCs w:val="20"/>
              </w:rPr>
            </w:pPr>
            <w:r w:rsidRPr="00503663">
              <w:rPr>
                <w:rFonts w:ascii="Arial" w:hAnsi="Arial" w:cs="Arial"/>
                <w:sz w:val="20"/>
                <w:szCs w:val="20"/>
              </w:rPr>
              <w:t>Coating</w:t>
            </w:r>
          </w:p>
          <w:p w14:paraId="4C40BC66" w14:textId="77777777" w:rsidR="00503663" w:rsidRPr="00503663" w:rsidRDefault="00503663" w:rsidP="00503663">
            <w:pPr>
              <w:pStyle w:val="TableParagraph"/>
              <w:ind w:left="92"/>
              <w:rPr>
                <w:rFonts w:ascii="Arial" w:hAnsi="Arial" w:cs="Arial"/>
                <w:sz w:val="20"/>
                <w:szCs w:val="20"/>
              </w:rPr>
            </w:pPr>
            <w:r w:rsidRPr="00503663">
              <w:rPr>
                <w:rFonts w:ascii="Arial" w:hAnsi="Arial" w:cs="Arial"/>
                <w:sz w:val="20"/>
                <w:szCs w:val="20"/>
              </w:rPr>
              <w:t>Process</w:t>
            </w:r>
          </w:p>
        </w:tc>
        <w:tc>
          <w:tcPr>
            <w:tcW w:w="934" w:type="dxa"/>
            <w:tcBorders>
              <w:top w:val="single" w:sz="6" w:space="0" w:color="000000"/>
              <w:left w:val="single" w:sz="6" w:space="0" w:color="000000"/>
              <w:bottom w:val="double" w:sz="2" w:space="0" w:color="000000"/>
              <w:right w:val="single" w:sz="6" w:space="0" w:color="000000"/>
            </w:tcBorders>
          </w:tcPr>
          <w:p w14:paraId="6A8882D3" w14:textId="77777777" w:rsidR="00503663" w:rsidRPr="00503663" w:rsidRDefault="00503663" w:rsidP="00503663">
            <w:pPr>
              <w:pStyle w:val="TableParagraph"/>
              <w:ind w:left="12"/>
              <w:jc w:val="center"/>
              <w:rPr>
                <w:rFonts w:ascii="Arial" w:hAnsi="Arial" w:cs="Arial"/>
                <w:w w:val="99"/>
                <w:sz w:val="20"/>
                <w:szCs w:val="20"/>
              </w:rPr>
            </w:pPr>
            <w:r w:rsidRPr="00503663">
              <w:rPr>
                <w:rFonts w:ascii="Arial" w:hAnsi="Arial" w:cs="Arial"/>
                <w:w w:val="99"/>
                <w:sz w:val="20"/>
                <w:szCs w:val="20"/>
              </w:rPr>
              <w:t>No. of</w:t>
            </w:r>
          </w:p>
          <w:p w14:paraId="120FB677" w14:textId="77777777" w:rsidR="00503663" w:rsidRPr="00503663" w:rsidRDefault="00503663" w:rsidP="00503663">
            <w:pPr>
              <w:pStyle w:val="TableParagraph"/>
              <w:ind w:left="12"/>
              <w:jc w:val="center"/>
              <w:rPr>
                <w:rFonts w:ascii="Arial" w:hAnsi="Arial" w:cs="Arial"/>
                <w:w w:val="99"/>
                <w:sz w:val="20"/>
                <w:szCs w:val="20"/>
              </w:rPr>
            </w:pPr>
            <w:r w:rsidRPr="00503663">
              <w:rPr>
                <w:rFonts w:ascii="Arial" w:hAnsi="Arial" w:cs="Arial"/>
                <w:w w:val="99"/>
                <w:sz w:val="20"/>
                <w:szCs w:val="20"/>
              </w:rPr>
              <w:t>Coats</w:t>
            </w:r>
          </w:p>
        </w:tc>
        <w:tc>
          <w:tcPr>
            <w:tcW w:w="3189" w:type="dxa"/>
            <w:tcBorders>
              <w:top w:val="single" w:sz="6" w:space="0" w:color="000000"/>
              <w:left w:val="single" w:sz="6" w:space="0" w:color="000000"/>
              <w:bottom w:val="double" w:sz="2" w:space="0" w:color="000000"/>
              <w:right w:val="single" w:sz="6" w:space="0" w:color="000000"/>
            </w:tcBorders>
          </w:tcPr>
          <w:p w14:paraId="7FD7B696" w14:textId="77777777" w:rsidR="00503663" w:rsidRPr="00503663" w:rsidRDefault="00503663" w:rsidP="00503663">
            <w:pPr>
              <w:pStyle w:val="TableParagraph"/>
              <w:ind w:left="107"/>
              <w:rPr>
                <w:rFonts w:ascii="Arial" w:hAnsi="Arial" w:cs="Arial"/>
                <w:sz w:val="20"/>
                <w:szCs w:val="20"/>
              </w:rPr>
            </w:pPr>
            <w:r w:rsidRPr="00503663">
              <w:rPr>
                <w:rFonts w:ascii="Arial" w:hAnsi="Arial" w:cs="Arial"/>
                <w:sz w:val="20"/>
                <w:szCs w:val="20"/>
              </w:rPr>
              <w:t>Type of</w:t>
            </w:r>
          </w:p>
          <w:p w14:paraId="1184A403" w14:textId="77777777" w:rsidR="00503663" w:rsidRPr="00503663" w:rsidRDefault="00503663" w:rsidP="00503663">
            <w:pPr>
              <w:pStyle w:val="TableParagraph"/>
              <w:ind w:left="107"/>
              <w:rPr>
                <w:rFonts w:ascii="Arial" w:hAnsi="Arial" w:cs="Arial"/>
                <w:sz w:val="20"/>
                <w:szCs w:val="20"/>
              </w:rPr>
            </w:pPr>
            <w:r w:rsidRPr="00503663">
              <w:rPr>
                <w:rFonts w:ascii="Arial" w:hAnsi="Arial" w:cs="Arial"/>
                <w:sz w:val="20"/>
                <w:szCs w:val="20"/>
              </w:rPr>
              <w:t>Paint</w:t>
            </w:r>
          </w:p>
        </w:tc>
        <w:tc>
          <w:tcPr>
            <w:tcW w:w="2611" w:type="dxa"/>
            <w:tcBorders>
              <w:top w:val="single" w:sz="6" w:space="0" w:color="000000"/>
              <w:left w:val="single" w:sz="6" w:space="0" w:color="000000"/>
              <w:bottom w:val="double" w:sz="2" w:space="0" w:color="000000"/>
              <w:right w:val="single" w:sz="6" w:space="0" w:color="000000"/>
            </w:tcBorders>
          </w:tcPr>
          <w:p w14:paraId="2894C2F6" w14:textId="77777777" w:rsidR="00503663" w:rsidRPr="00503663" w:rsidRDefault="00503663" w:rsidP="00503663">
            <w:pPr>
              <w:pStyle w:val="TableParagraph"/>
              <w:spacing w:line="268" w:lineRule="exact"/>
              <w:ind w:left="106"/>
              <w:rPr>
                <w:rFonts w:ascii="Arial" w:hAnsi="Arial" w:cs="Arial"/>
                <w:sz w:val="20"/>
                <w:szCs w:val="20"/>
              </w:rPr>
            </w:pPr>
            <w:r w:rsidRPr="00503663">
              <w:rPr>
                <w:rFonts w:ascii="Arial" w:hAnsi="Arial" w:cs="Arial"/>
                <w:sz w:val="20"/>
                <w:szCs w:val="20"/>
              </w:rPr>
              <w:t>Drying</w:t>
            </w:r>
          </w:p>
          <w:p w14:paraId="6E080FDC" w14:textId="77777777" w:rsidR="00503663" w:rsidRPr="00503663" w:rsidRDefault="00503663" w:rsidP="00503663">
            <w:pPr>
              <w:pStyle w:val="TableParagraph"/>
              <w:spacing w:line="268" w:lineRule="exact"/>
              <w:ind w:left="106"/>
              <w:rPr>
                <w:rFonts w:ascii="Arial" w:hAnsi="Arial" w:cs="Arial"/>
                <w:sz w:val="20"/>
                <w:szCs w:val="20"/>
              </w:rPr>
            </w:pPr>
            <w:r w:rsidRPr="00503663">
              <w:rPr>
                <w:rFonts w:ascii="Arial" w:hAnsi="Arial" w:cs="Arial"/>
                <w:sz w:val="20"/>
                <w:szCs w:val="20"/>
              </w:rPr>
              <w:t>hour</w:t>
            </w:r>
          </w:p>
        </w:tc>
      </w:tr>
      <w:tr w:rsidR="00503663" w:rsidRPr="00503663" w14:paraId="4D723DE1" w14:textId="77777777" w:rsidTr="00503663">
        <w:trPr>
          <w:trHeight w:val="538"/>
        </w:trPr>
        <w:tc>
          <w:tcPr>
            <w:tcW w:w="2376" w:type="dxa"/>
            <w:tcBorders>
              <w:top w:val="single" w:sz="6" w:space="0" w:color="000000"/>
              <w:left w:val="double" w:sz="2" w:space="0" w:color="000000"/>
              <w:bottom w:val="double" w:sz="2" w:space="0" w:color="000000"/>
              <w:right w:val="single" w:sz="6" w:space="0" w:color="000000"/>
            </w:tcBorders>
          </w:tcPr>
          <w:p w14:paraId="55BC3F37" w14:textId="77777777" w:rsidR="00503663" w:rsidRPr="00503663" w:rsidRDefault="00503663" w:rsidP="00503663">
            <w:pPr>
              <w:pStyle w:val="TableParagraph"/>
              <w:ind w:left="92"/>
              <w:rPr>
                <w:rFonts w:ascii="Arial" w:hAnsi="Arial" w:cs="Arial"/>
                <w:sz w:val="20"/>
                <w:szCs w:val="20"/>
              </w:rPr>
            </w:pPr>
            <w:r w:rsidRPr="00503663">
              <w:rPr>
                <w:rFonts w:ascii="Arial" w:hAnsi="Arial" w:cs="Arial"/>
                <w:sz w:val="20"/>
                <w:szCs w:val="20"/>
              </w:rPr>
              <w:t>1. Surface preparation</w:t>
            </w:r>
          </w:p>
        </w:tc>
        <w:tc>
          <w:tcPr>
            <w:tcW w:w="934" w:type="dxa"/>
            <w:tcBorders>
              <w:top w:val="single" w:sz="6" w:space="0" w:color="000000"/>
              <w:left w:val="single" w:sz="6" w:space="0" w:color="000000"/>
              <w:bottom w:val="double" w:sz="2" w:space="0" w:color="000000"/>
              <w:right w:val="single" w:sz="6" w:space="0" w:color="000000"/>
            </w:tcBorders>
          </w:tcPr>
          <w:p w14:paraId="31D20F47" w14:textId="77777777" w:rsidR="00503663" w:rsidRPr="00503663" w:rsidRDefault="00503663" w:rsidP="00503663">
            <w:pPr>
              <w:pStyle w:val="TableParagraph"/>
              <w:ind w:left="12"/>
              <w:jc w:val="center"/>
              <w:rPr>
                <w:rFonts w:ascii="Arial" w:hAnsi="Arial" w:cs="Arial"/>
                <w:w w:val="99"/>
                <w:sz w:val="20"/>
                <w:szCs w:val="20"/>
              </w:rPr>
            </w:pPr>
          </w:p>
        </w:tc>
        <w:tc>
          <w:tcPr>
            <w:tcW w:w="3189" w:type="dxa"/>
            <w:tcBorders>
              <w:top w:val="single" w:sz="6" w:space="0" w:color="000000"/>
              <w:left w:val="single" w:sz="6" w:space="0" w:color="000000"/>
              <w:bottom w:val="double" w:sz="2" w:space="0" w:color="000000"/>
              <w:right w:val="single" w:sz="6" w:space="0" w:color="000000"/>
            </w:tcBorders>
          </w:tcPr>
          <w:p w14:paraId="62A0D8A7" w14:textId="77777777" w:rsidR="00503663" w:rsidRPr="00503663" w:rsidRDefault="00503663" w:rsidP="00503663">
            <w:pPr>
              <w:pStyle w:val="TableParagraph"/>
              <w:ind w:left="107"/>
              <w:rPr>
                <w:rFonts w:ascii="Arial" w:hAnsi="Arial" w:cs="Arial"/>
                <w:sz w:val="20"/>
                <w:szCs w:val="20"/>
              </w:rPr>
            </w:pPr>
            <w:r w:rsidRPr="00503663">
              <w:rPr>
                <w:rFonts w:ascii="Arial" w:hAnsi="Arial" w:cs="Arial"/>
                <w:sz w:val="20"/>
                <w:szCs w:val="20"/>
              </w:rPr>
              <w:t>Completely remove rust, moisture, oil and other impurities by sander, cleaner</w:t>
            </w:r>
          </w:p>
          <w:p w14:paraId="4FA471E8" w14:textId="77777777" w:rsidR="00503663" w:rsidRPr="00503663" w:rsidRDefault="00503663" w:rsidP="00503663">
            <w:pPr>
              <w:pStyle w:val="TableParagraph"/>
              <w:ind w:left="107"/>
              <w:rPr>
                <w:rFonts w:ascii="Arial" w:hAnsi="Arial" w:cs="Arial"/>
                <w:sz w:val="20"/>
                <w:szCs w:val="20"/>
              </w:rPr>
            </w:pPr>
            <w:r w:rsidRPr="00503663">
              <w:rPr>
                <w:rFonts w:ascii="Arial" w:hAnsi="Arial" w:cs="Arial"/>
                <w:sz w:val="20"/>
                <w:szCs w:val="20"/>
              </w:rPr>
              <w:t>and surface.</w:t>
            </w:r>
          </w:p>
        </w:tc>
        <w:tc>
          <w:tcPr>
            <w:tcW w:w="2611" w:type="dxa"/>
            <w:tcBorders>
              <w:top w:val="single" w:sz="6" w:space="0" w:color="000000"/>
              <w:left w:val="single" w:sz="6" w:space="0" w:color="000000"/>
              <w:bottom w:val="double" w:sz="2" w:space="0" w:color="000000"/>
              <w:right w:val="single" w:sz="6" w:space="0" w:color="000000"/>
            </w:tcBorders>
          </w:tcPr>
          <w:p w14:paraId="72B2B90E" w14:textId="77777777" w:rsidR="00503663" w:rsidRPr="00503663" w:rsidRDefault="00503663" w:rsidP="00503663">
            <w:pPr>
              <w:pStyle w:val="TableParagraph"/>
              <w:spacing w:line="268" w:lineRule="exact"/>
              <w:ind w:left="106"/>
              <w:rPr>
                <w:rFonts w:ascii="Arial" w:hAnsi="Arial" w:cs="Arial"/>
                <w:sz w:val="20"/>
                <w:szCs w:val="20"/>
              </w:rPr>
            </w:pPr>
          </w:p>
        </w:tc>
      </w:tr>
      <w:tr w:rsidR="00503663" w:rsidRPr="00503663" w14:paraId="43108151" w14:textId="77777777" w:rsidTr="00503663">
        <w:trPr>
          <w:trHeight w:val="538"/>
        </w:trPr>
        <w:tc>
          <w:tcPr>
            <w:tcW w:w="2376" w:type="dxa"/>
            <w:tcBorders>
              <w:top w:val="single" w:sz="6" w:space="0" w:color="000000"/>
              <w:left w:val="double" w:sz="2" w:space="0" w:color="000000"/>
              <w:bottom w:val="double" w:sz="2" w:space="0" w:color="000000"/>
              <w:right w:val="single" w:sz="6" w:space="0" w:color="000000"/>
            </w:tcBorders>
          </w:tcPr>
          <w:p w14:paraId="32BCBAE1" w14:textId="77777777" w:rsidR="00503663" w:rsidRPr="00503663" w:rsidRDefault="00503663" w:rsidP="00503663">
            <w:pPr>
              <w:pStyle w:val="TableParagraph"/>
              <w:ind w:left="92"/>
              <w:rPr>
                <w:rFonts w:ascii="Arial" w:hAnsi="Arial" w:cs="Arial"/>
                <w:sz w:val="20"/>
                <w:szCs w:val="20"/>
              </w:rPr>
            </w:pPr>
            <w:r w:rsidRPr="00503663">
              <w:rPr>
                <w:rFonts w:ascii="Arial" w:hAnsi="Arial" w:cs="Arial"/>
                <w:sz w:val="20"/>
                <w:szCs w:val="20"/>
              </w:rPr>
              <w:t>2. First Coating</w:t>
            </w:r>
          </w:p>
          <w:p w14:paraId="0D5A10EC" w14:textId="77777777" w:rsidR="00503663" w:rsidRPr="00503663" w:rsidRDefault="00503663" w:rsidP="00503663">
            <w:pPr>
              <w:pStyle w:val="TableParagraph"/>
              <w:ind w:left="92"/>
              <w:rPr>
                <w:rFonts w:ascii="Arial" w:hAnsi="Arial" w:cs="Arial"/>
                <w:sz w:val="20"/>
                <w:szCs w:val="20"/>
              </w:rPr>
            </w:pPr>
            <w:r w:rsidRPr="00503663">
              <w:rPr>
                <w:rFonts w:ascii="Arial" w:hAnsi="Arial" w:cs="Arial"/>
                <w:sz w:val="20"/>
                <w:szCs w:val="20"/>
              </w:rPr>
              <w:t>24 hours</w:t>
            </w:r>
          </w:p>
        </w:tc>
        <w:tc>
          <w:tcPr>
            <w:tcW w:w="934" w:type="dxa"/>
            <w:tcBorders>
              <w:top w:val="single" w:sz="6" w:space="0" w:color="000000"/>
              <w:left w:val="single" w:sz="6" w:space="0" w:color="000000"/>
              <w:bottom w:val="double" w:sz="2" w:space="0" w:color="000000"/>
              <w:right w:val="single" w:sz="6" w:space="0" w:color="000000"/>
            </w:tcBorders>
          </w:tcPr>
          <w:p w14:paraId="5347F6A4" w14:textId="77777777" w:rsidR="00503663" w:rsidRPr="00503663" w:rsidRDefault="00503663" w:rsidP="00503663">
            <w:pPr>
              <w:pStyle w:val="TableParagraph"/>
              <w:ind w:left="12"/>
              <w:jc w:val="center"/>
              <w:rPr>
                <w:rFonts w:ascii="Arial" w:hAnsi="Arial" w:cs="Arial"/>
                <w:w w:val="99"/>
                <w:sz w:val="20"/>
                <w:szCs w:val="20"/>
              </w:rPr>
            </w:pPr>
            <w:r w:rsidRPr="00503663">
              <w:rPr>
                <w:rFonts w:ascii="Arial" w:hAnsi="Arial" w:cs="Arial"/>
                <w:w w:val="99"/>
                <w:sz w:val="20"/>
                <w:szCs w:val="20"/>
              </w:rPr>
              <w:t>1</w:t>
            </w:r>
          </w:p>
        </w:tc>
        <w:tc>
          <w:tcPr>
            <w:tcW w:w="3189" w:type="dxa"/>
            <w:tcBorders>
              <w:top w:val="single" w:sz="6" w:space="0" w:color="000000"/>
              <w:left w:val="single" w:sz="6" w:space="0" w:color="000000"/>
              <w:bottom w:val="double" w:sz="2" w:space="0" w:color="000000"/>
              <w:right w:val="single" w:sz="6" w:space="0" w:color="000000"/>
            </w:tcBorders>
          </w:tcPr>
          <w:p w14:paraId="0ACDC14E" w14:textId="77777777" w:rsidR="00503663" w:rsidRPr="00503663" w:rsidRDefault="00503663" w:rsidP="00503663">
            <w:pPr>
              <w:pStyle w:val="TableParagraph"/>
              <w:ind w:left="107"/>
              <w:rPr>
                <w:rFonts w:ascii="Arial" w:hAnsi="Arial" w:cs="Arial"/>
                <w:sz w:val="20"/>
                <w:szCs w:val="20"/>
              </w:rPr>
            </w:pPr>
            <w:r w:rsidRPr="00503663">
              <w:rPr>
                <w:rFonts w:ascii="Arial" w:hAnsi="Arial" w:cs="Arial"/>
                <w:sz w:val="20"/>
                <w:szCs w:val="20"/>
              </w:rPr>
              <w:t>Rust proof oil paint</w:t>
            </w:r>
          </w:p>
        </w:tc>
        <w:tc>
          <w:tcPr>
            <w:tcW w:w="2611" w:type="dxa"/>
            <w:tcBorders>
              <w:top w:val="single" w:sz="6" w:space="0" w:color="000000"/>
              <w:left w:val="single" w:sz="6" w:space="0" w:color="000000"/>
              <w:bottom w:val="double" w:sz="2" w:space="0" w:color="000000"/>
              <w:right w:val="single" w:sz="6" w:space="0" w:color="000000"/>
            </w:tcBorders>
          </w:tcPr>
          <w:p w14:paraId="127D8B01"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manufacture’s</w:t>
            </w:r>
          </w:p>
          <w:p w14:paraId="754A6BA5" w14:textId="77777777" w:rsidR="00503663" w:rsidRPr="00503663" w:rsidRDefault="00503663" w:rsidP="00503663">
            <w:pPr>
              <w:pStyle w:val="TableParagraph"/>
              <w:spacing w:line="268" w:lineRule="exact"/>
              <w:ind w:left="106"/>
              <w:rPr>
                <w:rFonts w:ascii="Arial" w:hAnsi="Arial" w:cs="Arial"/>
                <w:sz w:val="20"/>
                <w:szCs w:val="20"/>
              </w:rPr>
            </w:pPr>
            <w:r w:rsidRPr="00503663">
              <w:rPr>
                <w:rFonts w:ascii="Arial" w:hAnsi="Arial" w:cs="Arial"/>
                <w:sz w:val="20"/>
                <w:szCs w:val="20"/>
              </w:rPr>
              <w:t>specifications</w:t>
            </w:r>
          </w:p>
        </w:tc>
      </w:tr>
      <w:tr w:rsidR="00503663" w:rsidRPr="00503663" w14:paraId="37F0A361" w14:textId="77777777" w:rsidTr="00503663">
        <w:trPr>
          <w:trHeight w:val="538"/>
        </w:trPr>
        <w:tc>
          <w:tcPr>
            <w:tcW w:w="2376" w:type="dxa"/>
            <w:tcBorders>
              <w:top w:val="single" w:sz="6" w:space="0" w:color="000000"/>
              <w:left w:val="double" w:sz="2" w:space="0" w:color="000000"/>
              <w:bottom w:val="double" w:sz="2" w:space="0" w:color="000000"/>
              <w:right w:val="single" w:sz="6" w:space="0" w:color="000000"/>
            </w:tcBorders>
          </w:tcPr>
          <w:p w14:paraId="6B3DDB50" w14:textId="77777777" w:rsidR="00503663" w:rsidRPr="00503663" w:rsidRDefault="00503663" w:rsidP="00503663">
            <w:pPr>
              <w:pStyle w:val="TableParagraph"/>
              <w:ind w:left="92"/>
              <w:rPr>
                <w:rFonts w:ascii="Arial" w:hAnsi="Arial" w:cs="Arial"/>
                <w:sz w:val="20"/>
                <w:szCs w:val="20"/>
              </w:rPr>
            </w:pPr>
            <w:r w:rsidRPr="00503663">
              <w:rPr>
                <w:rFonts w:ascii="Arial" w:hAnsi="Arial" w:cs="Arial"/>
                <w:sz w:val="20"/>
                <w:szCs w:val="20"/>
              </w:rPr>
              <w:t>3. Touch</w:t>
            </w:r>
            <w:r w:rsidRPr="00503663">
              <w:rPr>
                <w:rFonts w:ascii="Cambria Math" w:hAnsi="Cambria Math" w:cs="Cambria Math"/>
                <w:sz w:val="20"/>
                <w:szCs w:val="20"/>
              </w:rPr>
              <w:t>‐</w:t>
            </w:r>
            <w:r w:rsidRPr="00503663">
              <w:rPr>
                <w:rFonts w:ascii="Arial" w:hAnsi="Arial" w:cs="Arial"/>
                <w:sz w:val="20"/>
                <w:szCs w:val="20"/>
              </w:rPr>
              <w:t>up</w:t>
            </w:r>
          </w:p>
        </w:tc>
        <w:tc>
          <w:tcPr>
            <w:tcW w:w="934" w:type="dxa"/>
            <w:tcBorders>
              <w:top w:val="single" w:sz="6" w:space="0" w:color="000000"/>
              <w:left w:val="single" w:sz="6" w:space="0" w:color="000000"/>
              <w:bottom w:val="double" w:sz="2" w:space="0" w:color="000000"/>
              <w:right w:val="single" w:sz="6" w:space="0" w:color="000000"/>
            </w:tcBorders>
          </w:tcPr>
          <w:p w14:paraId="3F137291" w14:textId="77777777" w:rsidR="00503663" w:rsidRPr="00503663" w:rsidRDefault="00503663" w:rsidP="00503663">
            <w:pPr>
              <w:pStyle w:val="TableParagraph"/>
              <w:ind w:left="12"/>
              <w:jc w:val="center"/>
              <w:rPr>
                <w:rFonts w:ascii="Arial" w:hAnsi="Arial" w:cs="Arial"/>
                <w:w w:val="99"/>
                <w:sz w:val="20"/>
                <w:szCs w:val="20"/>
              </w:rPr>
            </w:pPr>
          </w:p>
        </w:tc>
        <w:tc>
          <w:tcPr>
            <w:tcW w:w="3189" w:type="dxa"/>
            <w:tcBorders>
              <w:top w:val="single" w:sz="6" w:space="0" w:color="000000"/>
              <w:left w:val="single" w:sz="6" w:space="0" w:color="000000"/>
              <w:bottom w:val="double" w:sz="2" w:space="0" w:color="000000"/>
              <w:right w:val="single" w:sz="6" w:space="0" w:color="000000"/>
            </w:tcBorders>
          </w:tcPr>
          <w:p w14:paraId="681EEABB" w14:textId="77777777" w:rsidR="00503663" w:rsidRPr="00503663" w:rsidRDefault="00503663" w:rsidP="00503663">
            <w:pPr>
              <w:pStyle w:val="TableParagraph"/>
              <w:ind w:left="107"/>
              <w:rPr>
                <w:rFonts w:ascii="Arial" w:hAnsi="Arial" w:cs="Arial"/>
                <w:sz w:val="20"/>
                <w:szCs w:val="20"/>
              </w:rPr>
            </w:pPr>
            <w:r w:rsidRPr="00503663">
              <w:rPr>
                <w:rFonts w:ascii="Arial" w:hAnsi="Arial" w:cs="Arial"/>
                <w:sz w:val="20"/>
                <w:szCs w:val="20"/>
              </w:rPr>
              <w:t>Touch</w:t>
            </w:r>
            <w:r w:rsidRPr="00503663">
              <w:rPr>
                <w:rFonts w:ascii="Cambria Math" w:hAnsi="Cambria Math" w:cs="Cambria Math"/>
                <w:sz w:val="20"/>
                <w:szCs w:val="20"/>
              </w:rPr>
              <w:t>‐</w:t>
            </w:r>
            <w:r w:rsidRPr="00503663">
              <w:rPr>
                <w:rFonts w:ascii="Arial" w:hAnsi="Arial" w:cs="Arial"/>
                <w:sz w:val="20"/>
                <w:szCs w:val="20"/>
              </w:rPr>
              <w:t>up rustproof oil paint</w:t>
            </w:r>
          </w:p>
        </w:tc>
        <w:tc>
          <w:tcPr>
            <w:tcW w:w="2611" w:type="dxa"/>
            <w:tcBorders>
              <w:top w:val="single" w:sz="6" w:space="0" w:color="000000"/>
              <w:left w:val="single" w:sz="6" w:space="0" w:color="000000"/>
              <w:bottom w:val="double" w:sz="2" w:space="0" w:color="000000"/>
              <w:right w:val="single" w:sz="6" w:space="0" w:color="000000"/>
            </w:tcBorders>
          </w:tcPr>
          <w:p w14:paraId="052001C5" w14:textId="77777777" w:rsidR="00503663" w:rsidRPr="00503663" w:rsidRDefault="00503663" w:rsidP="00503663">
            <w:pPr>
              <w:pStyle w:val="TableParagraph"/>
              <w:spacing w:line="268" w:lineRule="exact"/>
              <w:ind w:left="106"/>
              <w:rPr>
                <w:rFonts w:ascii="Arial" w:hAnsi="Arial" w:cs="Arial"/>
                <w:sz w:val="20"/>
                <w:szCs w:val="20"/>
              </w:rPr>
            </w:pPr>
          </w:p>
        </w:tc>
      </w:tr>
      <w:tr w:rsidR="00503663" w:rsidRPr="00503663" w14:paraId="685F3AD0" w14:textId="77777777" w:rsidTr="00503663">
        <w:trPr>
          <w:trHeight w:val="538"/>
        </w:trPr>
        <w:tc>
          <w:tcPr>
            <w:tcW w:w="2376" w:type="dxa"/>
            <w:tcBorders>
              <w:top w:val="single" w:sz="6" w:space="0" w:color="000000"/>
              <w:left w:val="double" w:sz="2" w:space="0" w:color="000000"/>
              <w:bottom w:val="double" w:sz="2" w:space="0" w:color="000000"/>
              <w:right w:val="single" w:sz="6" w:space="0" w:color="000000"/>
            </w:tcBorders>
          </w:tcPr>
          <w:p w14:paraId="25B89EA6" w14:textId="77777777" w:rsidR="00503663" w:rsidRPr="00503663" w:rsidRDefault="00503663" w:rsidP="00503663">
            <w:pPr>
              <w:pStyle w:val="TableParagraph"/>
              <w:ind w:left="92"/>
              <w:rPr>
                <w:rFonts w:ascii="Arial" w:hAnsi="Arial" w:cs="Arial"/>
                <w:sz w:val="20"/>
                <w:szCs w:val="20"/>
              </w:rPr>
            </w:pPr>
            <w:r w:rsidRPr="00503663">
              <w:rPr>
                <w:rFonts w:ascii="Arial" w:hAnsi="Arial" w:cs="Arial"/>
                <w:sz w:val="20"/>
                <w:szCs w:val="20"/>
              </w:rPr>
              <w:t>4. First Coating</w:t>
            </w:r>
          </w:p>
        </w:tc>
        <w:tc>
          <w:tcPr>
            <w:tcW w:w="934" w:type="dxa"/>
            <w:tcBorders>
              <w:top w:val="single" w:sz="6" w:space="0" w:color="000000"/>
              <w:left w:val="single" w:sz="6" w:space="0" w:color="000000"/>
              <w:bottom w:val="double" w:sz="2" w:space="0" w:color="000000"/>
              <w:right w:val="single" w:sz="6" w:space="0" w:color="000000"/>
            </w:tcBorders>
          </w:tcPr>
          <w:p w14:paraId="36AB1B0D" w14:textId="77777777" w:rsidR="00503663" w:rsidRPr="00503663" w:rsidRDefault="00503663" w:rsidP="00503663">
            <w:pPr>
              <w:pStyle w:val="TableParagraph"/>
              <w:ind w:left="12"/>
              <w:jc w:val="center"/>
              <w:rPr>
                <w:rFonts w:ascii="Arial" w:hAnsi="Arial" w:cs="Arial"/>
                <w:w w:val="99"/>
                <w:sz w:val="20"/>
                <w:szCs w:val="20"/>
              </w:rPr>
            </w:pPr>
            <w:r w:rsidRPr="00503663">
              <w:rPr>
                <w:rFonts w:ascii="Arial" w:hAnsi="Arial" w:cs="Arial"/>
                <w:w w:val="99"/>
                <w:sz w:val="20"/>
                <w:szCs w:val="20"/>
              </w:rPr>
              <w:t>1</w:t>
            </w:r>
          </w:p>
        </w:tc>
        <w:tc>
          <w:tcPr>
            <w:tcW w:w="3189" w:type="dxa"/>
            <w:tcBorders>
              <w:top w:val="single" w:sz="6" w:space="0" w:color="000000"/>
              <w:left w:val="single" w:sz="6" w:space="0" w:color="000000"/>
              <w:bottom w:val="double" w:sz="2" w:space="0" w:color="000000"/>
              <w:right w:val="single" w:sz="6" w:space="0" w:color="000000"/>
            </w:tcBorders>
          </w:tcPr>
          <w:p w14:paraId="5D3985E8" w14:textId="77777777" w:rsidR="00503663" w:rsidRPr="00503663" w:rsidRDefault="00503663" w:rsidP="00503663">
            <w:pPr>
              <w:pStyle w:val="TableParagraph"/>
              <w:ind w:left="107"/>
              <w:rPr>
                <w:rFonts w:ascii="Arial" w:hAnsi="Arial" w:cs="Arial"/>
                <w:sz w:val="20"/>
                <w:szCs w:val="20"/>
              </w:rPr>
            </w:pPr>
            <w:r w:rsidRPr="00503663">
              <w:rPr>
                <w:rFonts w:ascii="Arial" w:hAnsi="Arial" w:cs="Arial"/>
                <w:sz w:val="20"/>
                <w:szCs w:val="20"/>
              </w:rPr>
              <w:t>Rustproof oil paint</w:t>
            </w:r>
          </w:p>
        </w:tc>
        <w:tc>
          <w:tcPr>
            <w:tcW w:w="2611" w:type="dxa"/>
            <w:tcBorders>
              <w:top w:val="single" w:sz="6" w:space="0" w:color="000000"/>
              <w:left w:val="single" w:sz="6" w:space="0" w:color="000000"/>
              <w:bottom w:val="double" w:sz="2" w:space="0" w:color="000000"/>
              <w:right w:val="single" w:sz="6" w:space="0" w:color="000000"/>
            </w:tcBorders>
          </w:tcPr>
          <w:p w14:paraId="02D2FA5D"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manufacture’s</w:t>
            </w:r>
          </w:p>
          <w:p w14:paraId="72DB7688" w14:textId="77777777" w:rsidR="00503663" w:rsidRPr="00503663" w:rsidRDefault="00503663" w:rsidP="00503663">
            <w:pPr>
              <w:pStyle w:val="TableParagraph"/>
              <w:spacing w:line="268" w:lineRule="exact"/>
              <w:ind w:left="106"/>
              <w:rPr>
                <w:rFonts w:ascii="Arial" w:hAnsi="Arial" w:cs="Arial"/>
                <w:sz w:val="20"/>
                <w:szCs w:val="20"/>
              </w:rPr>
            </w:pPr>
            <w:r w:rsidRPr="00503663">
              <w:rPr>
                <w:rFonts w:ascii="Arial" w:hAnsi="Arial" w:cs="Arial"/>
                <w:sz w:val="20"/>
                <w:szCs w:val="20"/>
              </w:rPr>
              <w:t>specifications</w:t>
            </w:r>
          </w:p>
        </w:tc>
      </w:tr>
      <w:tr w:rsidR="00503663" w:rsidRPr="00503663" w14:paraId="2A52F09D" w14:textId="77777777" w:rsidTr="00503663">
        <w:trPr>
          <w:trHeight w:val="538"/>
        </w:trPr>
        <w:tc>
          <w:tcPr>
            <w:tcW w:w="2376" w:type="dxa"/>
            <w:tcBorders>
              <w:top w:val="single" w:sz="6" w:space="0" w:color="000000"/>
              <w:left w:val="double" w:sz="2" w:space="0" w:color="000000"/>
              <w:bottom w:val="double" w:sz="2" w:space="0" w:color="000000"/>
              <w:right w:val="single" w:sz="6" w:space="0" w:color="000000"/>
            </w:tcBorders>
          </w:tcPr>
          <w:p w14:paraId="286034A0" w14:textId="77777777" w:rsidR="00503663" w:rsidRPr="00503663" w:rsidRDefault="00503663">
            <w:pPr>
              <w:pStyle w:val="TableParagraph"/>
              <w:ind w:left="92"/>
              <w:rPr>
                <w:rFonts w:ascii="Arial" w:hAnsi="Arial" w:cs="Arial"/>
                <w:sz w:val="20"/>
                <w:szCs w:val="20"/>
              </w:rPr>
            </w:pPr>
            <w:r w:rsidRPr="00503663">
              <w:rPr>
                <w:rFonts w:ascii="Arial" w:hAnsi="Arial" w:cs="Arial"/>
                <w:sz w:val="20"/>
                <w:szCs w:val="20"/>
              </w:rPr>
              <w:t>5. Second coating</w:t>
            </w:r>
          </w:p>
        </w:tc>
        <w:tc>
          <w:tcPr>
            <w:tcW w:w="934" w:type="dxa"/>
            <w:tcBorders>
              <w:top w:val="single" w:sz="6" w:space="0" w:color="000000"/>
              <w:left w:val="single" w:sz="6" w:space="0" w:color="000000"/>
              <w:bottom w:val="double" w:sz="2" w:space="0" w:color="000000"/>
              <w:right w:val="single" w:sz="6" w:space="0" w:color="000000"/>
            </w:tcBorders>
          </w:tcPr>
          <w:p w14:paraId="0DCFA9A8" w14:textId="77777777" w:rsidR="00503663" w:rsidRPr="00503663" w:rsidRDefault="00503663">
            <w:pPr>
              <w:pStyle w:val="TableParagraph"/>
              <w:ind w:left="12"/>
              <w:jc w:val="center"/>
              <w:rPr>
                <w:rFonts w:ascii="Arial" w:hAnsi="Arial" w:cs="Arial"/>
                <w:w w:val="99"/>
                <w:sz w:val="20"/>
                <w:szCs w:val="20"/>
              </w:rPr>
            </w:pPr>
            <w:r w:rsidRPr="00503663">
              <w:rPr>
                <w:rFonts w:ascii="Arial" w:hAnsi="Arial" w:cs="Arial"/>
                <w:w w:val="99"/>
                <w:sz w:val="20"/>
                <w:szCs w:val="20"/>
              </w:rPr>
              <w:t>1</w:t>
            </w:r>
          </w:p>
        </w:tc>
        <w:tc>
          <w:tcPr>
            <w:tcW w:w="3189" w:type="dxa"/>
            <w:tcBorders>
              <w:top w:val="single" w:sz="6" w:space="0" w:color="000000"/>
              <w:left w:val="single" w:sz="6" w:space="0" w:color="000000"/>
              <w:bottom w:val="double" w:sz="2" w:space="0" w:color="000000"/>
              <w:right w:val="single" w:sz="6" w:space="0" w:color="000000"/>
            </w:tcBorders>
          </w:tcPr>
          <w:p w14:paraId="72AC491A" w14:textId="77777777" w:rsidR="00503663" w:rsidRPr="00503663" w:rsidRDefault="00503663">
            <w:pPr>
              <w:pStyle w:val="TableParagraph"/>
              <w:ind w:left="107"/>
              <w:rPr>
                <w:rFonts w:ascii="Arial" w:hAnsi="Arial" w:cs="Arial"/>
                <w:sz w:val="20"/>
                <w:szCs w:val="20"/>
              </w:rPr>
            </w:pPr>
            <w:r w:rsidRPr="00503663">
              <w:rPr>
                <w:rFonts w:ascii="Arial" w:hAnsi="Arial" w:cs="Arial"/>
                <w:sz w:val="20"/>
                <w:szCs w:val="20"/>
              </w:rPr>
              <w:t>Synthetic resin mix paint</w:t>
            </w:r>
          </w:p>
        </w:tc>
        <w:tc>
          <w:tcPr>
            <w:tcW w:w="2611" w:type="dxa"/>
            <w:tcBorders>
              <w:top w:val="single" w:sz="6" w:space="0" w:color="000000"/>
              <w:left w:val="single" w:sz="6" w:space="0" w:color="000000"/>
              <w:bottom w:val="double" w:sz="2" w:space="0" w:color="000000"/>
              <w:right w:val="single" w:sz="6" w:space="0" w:color="000000"/>
            </w:tcBorders>
          </w:tcPr>
          <w:p w14:paraId="567D57B1"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manufacture’s</w:t>
            </w:r>
          </w:p>
          <w:p w14:paraId="2199F4D9" w14:textId="77777777" w:rsidR="00503663" w:rsidRPr="00503663" w:rsidRDefault="00503663" w:rsidP="00503663">
            <w:pPr>
              <w:pStyle w:val="TableParagraph"/>
              <w:spacing w:line="268" w:lineRule="exact"/>
              <w:ind w:left="106"/>
              <w:rPr>
                <w:rFonts w:ascii="Arial" w:hAnsi="Arial" w:cs="Arial"/>
                <w:sz w:val="20"/>
                <w:szCs w:val="20"/>
              </w:rPr>
            </w:pPr>
            <w:r w:rsidRPr="00503663">
              <w:rPr>
                <w:rFonts w:ascii="Arial" w:hAnsi="Arial" w:cs="Arial"/>
                <w:sz w:val="20"/>
                <w:szCs w:val="20"/>
              </w:rPr>
              <w:t>specifications</w:t>
            </w:r>
          </w:p>
        </w:tc>
      </w:tr>
      <w:tr w:rsidR="00503663" w:rsidRPr="00503663" w14:paraId="62D90CBC" w14:textId="77777777">
        <w:trPr>
          <w:trHeight w:val="538"/>
        </w:trPr>
        <w:tc>
          <w:tcPr>
            <w:tcW w:w="2376" w:type="dxa"/>
            <w:tcBorders>
              <w:left w:val="double" w:sz="2" w:space="0" w:color="000000"/>
              <w:bottom w:val="double" w:sz="2" w:space="0" w:color="000000"/>
            </w:tcBorders>
          </w:tcPr>
          <w:p w14:paraId="19F73549" w14:textId="77777777" w:rsidR="00503663" w:rsidRPr="00503663" w:rsidRDefault="00503663">
            <w:pPr>
              <w:pStyle w:val="TableParagraph"/>
              <w:ind w:left="92"/>
              <w:rPr>
                <w:rFonts w:ascii="Arial" w:hAnsi="Arial" w:cs="Arial"/>
                <w:sz w:val="20"/>
                <w:szCs w:val="20"/>
              </w:rPr>
            </w:pPr>
            <w:r w:rsidRPr="00503663">
              <w:rPr>
                <w:rFonts w:ascii="Arial" w:hAnsi="Arial" w:cs="Arial"/>
                <w:sz w:val="20"/>
                <w:szCs w:val="20"/>
              </w:rPr>
              <w:t>6. Finish coating</w:t>
            </w:r>
          </w:p>
        </w:tc>
        <w:tc>
          <w:tcPr>
            <w:tcW w:w="934" w:type="dxa"/>
            <w:tcBorders>
              <w:bottom w:val="double" w:sz="2" w:space="0" w:color="000000"/>
            </w:tcBorders>
          </w:tcPr>
          <w:p w14:paraId="3BC3E6CB" w14:textId="77777777" w:rsidR="00503663" w:rsidRPr="00503663" w:rsidRDefault="00503663">
            <w:pPr>
              <w:pStyle w:val="TableParagraph"/>
              <w:ind w:left="12"/>
              <w:jc w:val="center"/>
              <w:rPr>
                <w:rFonts w:ascii="Arial" w:hAnsi="Arial" w:cs="Arial"/>
                <w:sz w:val="20"/>
                <w:szCs w:val="20"/>
              </w:rPr>
            </w:pPr>
            <w:r w:rsidRPr="00503663">
              <w:rPr>
                <w:rFonts w:ascii="Arial" w:hAnsi="Arial" w:cs="Arial"/>
                <w:w w:val="99"/>
                <w:sz w:val="20"/>
                <w:szCs w:val="20"/>
              </w:rPr>
              <w:t>1</w:t>
            </w:r>
          </w:p>
        </w:tc>
        <w:tc>
          <w:tcPr>
            <w:tcW w:w="3189" w:type="dxa"/>
            <w:tcBorders>
              <w:bottom w:val="double" w:sz="2" w:space="0" w:color="000000"/>
            </w:tcBorders>
          </w:tcPr>
          <w:p w14:paraId="6579D934" w14:textId="77777777" w:rsidR="00503663" w:rsidRPr="00503663" w:rsidRDefault="00503663">
            <w:pPr>
              <w:pStyle w:val="TableParagraph"/>
              <w:ind w:left="107"/>
              <w:rPr>
                <w:rFonts w:ascii="Arial" w:hAnsi="Arial" w:cs="Arial"/>
                <w:sz w:val="20"/>
                <w:szCs w:val="20"/>
              </w:rPr>
            </w:pPr>
            <w:r w:rsidRPr="00503663">
              <w:rPr>
                <w:rFonts w:ascii="Arial" w:hAnsi="Arial" w:cs="Arial"/>
                <w:sz w:val="20"/>
                <w:szCs w:val="20"/>
              </w:rPr>
              <w:t>Synthetic resin mix paint</w:t>
            </w:r>
          </w:p>
        </w:tc>
        <w:tc>
          <w:tcPr>
            <w:tcW w:w="2611" w:type="dxa"/>
            <w:tcBorders>
              <w:bottom w:val="double" w:sz="2" w:space="0" w:color="000000"/>
            </w:tcBorders>
          </w:tcPr>
          <w:p w14:paraId="0E8E8978"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manufacture’s</w:t>
            </w:r>
          </w:p>
          <w:p w14:paraId="0D3C7173" w14:textId="77777777" w:rsidR="00503663" w:rsidRPr="00503663" w:rsidRDefault="00503663">
            <w:pPr>
              <w:pStyle w:val="TableParagraph"/>
              <w:spacing w:line="250" w:lineRule="exact"/>
              <w:ind w:left="106"/>
              <w:rPr>
                <w:rFonts w:ascii="Arial" w:hAnsi="Arial" w:cs="Arial"/>
                <w:sz w:val="20"/>
                <w:szCs w:val="20"/>
              </w:rPr>
            </w:pPr>
            <w:r w:rsidRPr="00503663">
              <w:rPr>
                <w:rFonts w:ascii="Arial" w:hAnsi="Arial" w:cs="Arial"/>
                <w:sz w:val="20"/>
                <w:szCs w:val="20"/>
              </w:rPr>
              <w:t>specifications</w:t>
            </w:r>
          </w:p>
        </w:tc>
      </w:tr>
    </w:tbl>
    <w:p w14:paraId="3BCA7ED6" w14:textId="77777777" w:rsidR="00503663" w:rsidRPr="00503663" w:rsidRDefault="00503663" w:rsidP="00503663">
      <w:pPr>
        <w:pStyle w:val="BodyText"/>
        <w:ind w:left="224"/>
      </w:pPr>
      <w:r w:rsidRPr="00503663">
        <w:t>Note:</w:t>
      </w:r>
    </w:p>
    <w:p w14:paraId="627098DA" w14:textId="77777777" w:rsidR="00503663" w:rsidRPr="00503663" w:rsidRDefault="00503663" w:rsidP="00C22776">
      <w:pPr>
        <w:pStyle w:val="BodyText"/>
        <w:widowControl w:val="0"/>
        <w:numPr>
          <w:ilvl w:val="0"/>
          <w:numId w:val="35"/>
        </w:numPr>
        <w:autoSpaceDE w:val="0"/>
        <w:autoSpaceDN w:val="0"/>
        <w:rPr>
          <w:i/>
          <w:iCs/>
        </w:rPr>
      </w:pPr>
      <w:r w:rsidRPr="00503663">
        <w:rPr>
          <w:i/>
          <w:iCs/>
        </w:rPr>
        <w:t>Paint for touch</w:t>
      </w:r>
      <w:r w:rsidRPr="00503663">
        <w:rPr>
          <w:rFonts w:ascii="Cambria Math" w:hAnsi="Cambria Math" w:cs="Cambria Math"/>
          <w:i/>
          <w:iCs/>
        </w:rPr>
        <w:t>‐</w:t>
      </w:r>
      <w:r w:rsidRPr="00503663">
        <w:rPr>
          <w:i/>
          <w:iCs/>
        </w:rPr>
        <w:t>up painting shall be the same as used for first coat in process No. 2</w:t>
      </w:r>
    </w:p>
    <w:p w14:paraId="14A4DD7B" w14:textId="77777777" w:rsidR="00503663" w:rsidRPr="00503663" w:rsidRDefault="00503663" w:rsidP="00503663">
      <w:pPr>
        <w:pStyle w:val="BodyText"/>
        <w:rPr>
          <w:sz w:val="17"/>
        </w:rPr>
      </w:pPr>
    </w:p>
    <w:p w14:paraId="01AA874E" w14:textId="734871DD"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.5.3</w:t>
      </w:r>
      <w:r w:rsidR="00DB0678" w:rsidRPr="00757BB9">
        <w:rPr>
          <w:rFonts w:ascii="Arial" w:hAnsi="Arial" w:cs="Arial"/>
          <w:sz w:val="22"/>
          <w:szCs w:val="22"/>
        </w:rPr>
        <w:tab/>
        <w:t xml:space="preserve">Exterior </w:t>
      </w:r>
      <w:r w:rsidR="00DB0678" w:rsidRPr="00757BB9">
        <w:rPr>
          <w:rFonts w:ascii="Cambria Math" w:hAnsi="Cambria Math" w:cs="Cambria Math"/>
          <w:sz w:val="22"/>
          <w:szCs w:val="22"/>
        </w:rPr>
        <w:t>‐</w:t>
      </w:r>
      <w:r w:rsidR="00DB0678" w:rsidRPr="00757BB9">
        <w:rPr>
          <w:rFonts w:ascii="Arial" w:hAnsi="Arial" w:cs="Arial"/>
          <w:sz w:val="22"/>
          <w:szCs w:val="22"/>
        </w:rPr>
        <w:t xml:space="preserve"> Wood</w:t>
      </w:r>
    </w:p>
    <w:p w14:paraId="0E1CB6C2" w14:textId="77777777" w:rsidR="00503663" w:rsidRPr="00503663" w:rsidRDefault="00503663" w:rsidP="00503663">
      <w:pPr>
        <w:jc w:val="both"/>
        <w:rPr>
          <w:rFonts w:ascii="Arial" w:hAnsi="Arial" w:cs="Arial"/>
          <w:sz w:val="22"/>
          <w:szCs w:val="22"/>
        </w:rPr>
      </w:pPr>
    </w:p>
    <w:p w14:paraId="3406D817" w14:textId="77777777" w:rsidR="00503663" w:rsidRPr="005E24C3" w:rsidRDefault="00503663" w:rsidP="00503663">
      <w:pPr>
        <w:pStyle w:val="BodyText"/>
        <w:ind w:left="223"/>
        <w:rPr>
          <w:sz w:val="22"/>
          <w:szCs w:val="28"/>
        </w:rPr>
      </w:pPr>
      <w:r w:rsidRPr="005E24C3">
        <w:rPr>
          <w:sz w:val="22"/>
          <w:szCs w:val="28"/>
        </w:rPr>
        <w:t xml:space="preserve">OP </w:t>
      </w:r>
      <w:r w:rsidRPr="005E24C3">
        <w:rPr>
          <w:rFonts w:ascii="Cambria Math" w:hAnsi="Cambria Math" w:cs="Cambria Math"/>
          <w:sz w:val="22"/>
          <w:szCs w:val="28"/>
        </w:rPr>
        <w:t>‐</w:t>
      </w:r>
      <w:r w:rsidRPr="005E24C3">
        <w:rPr>
          <w:sz w:val="22"/>
          <w:szCs w:val="28"/>
        </w:rPr>
        <w:t xml:space="preserve"> Synthetic resin mix paint finish</w:t>
      </w:r>
    </w:p>
    <w:tbl>
      <w:tblPr>
        <w:tblW w:w="0" w:type="auto"/>
        <w:tblInd w:w="138"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376"/>
        <w:gridCol w:w="934"/>
        <w:gridCol w:w="3178"/>
        <w:gridCol w:w="2621"/>
      </w:tblGrid>
      <w:tr w:rsidR="00503663" w:rsidRPr="00503663" w14:paraId="1A6C43CE" w14:textId="77777777">
        <w:trPr>
          <w:trHeight w:val="537"/>
        </w:trPr>
        <w:tc>
          <w:tcPr>
            <w:tcW w:w="2376" w:type="dxa"/>
            <w:tcBorders>
              <w:bottom w:val="single" w:sz="6" w:space="0" w:color="000000"/>
              <w:right w:val="single" w:sz="6" w:space="0" w:color="000000"/>
            </w:tcBorders>
          </w:tcPr>
          <w:p w14:paraId="68F77127" w14:textId="77777777" w:rsidR="00503663" w:rsidRPr="00503663" w:rsidRDefault="00503663" w:rsidP="00503663">
            <w:pPr>
              <w:pStyle w:val="TableParagraph"/>
              <w:spacing w:line="270" w:lineRule="atLeast"/>
              <w:ind w:left="735" w:right="805"/>
              <w:jc w:val="center"/>
              <w:rPr>
                <w:rFonts w:ascii="Arial" w:hAnsi="Arial" w:cs="Arial"/>
                <w:b/>
                <w:sz w:val="20"/>
                <w:szCs w:val="20"/>
              </w:rPr>
            </w:pPr>
            <w:r w:rsidRPr="00503663">
              <w:rPr>
                <w:rFonts w:ascii="Arial" w:hAnsi="Arial" w:cs="Arial"/>
                <w:b/>
                <w:sz w:val="20"/>
                <w:szCs w:val="20"/>
              </w:rPr>
              <w:t>Coating Process</w:t>
            </w:r>
          </w:p>
        </w:tc>
        <w:tc>
          <w:tcPr>
            <w:tcW w:w="934" w:type="dxa"/>
            <w:tcBorders>
              <w:left w:val="single" w:sz="6" w:space="0" w:color="000000"/>
              <w:bottom w:val="single" w:sz="6" w:space="0" w:color="000000"/>
              <w:right w:val="single" w:sz="6" w:space="0" w:color="000000"/>
            </w:tcBorders>
          </w:tcPr>
          <w:p w14:paraId="77BCE764" w14:textId="77777777" w:rsidR="00503663" w:rsidRPr="00503663" w:rsidRDefault="00503663" w:rsidP="00503663">
            <w:pPr>
              <w:pStyle w:val="TableParagraph"/>
              <w:spacing w:line="270" w:lineRule="atLeast"/>
              <w:ind w:left="180" w:right="154" w:hanging="26"/>
              <w:rPr>
                <w:rFonts w:ascii="Arial" w:hAnsi="Arial" w:cs="Arial"/>
                <w:b/>
                <w:sz w:val="20"/>
                <w:szCs w:val="20"/>
              </w:rPr>
            </w:pPr>
            <w:r w:rsidRPr="00503663">
              <w:rPr>
                <w:rFonts w:ascii="Arial" w:hAnsi="Arial" w:cs="Arial"/>
                <w:b/>
                <w:sz w:val="20"/>
                <w:szCs w:val="20"/>
              </w:rPr>
              <w:t>No. of Coats</w:t>
            </w:r>
          </w:p>
        </w:tc>
        <w:tc>
          <w:tcPr>
            <w:tcW w:w="3178" w:type="dxa"/>
            <w:tcBorders>
              <w:left w:val="single" w:sz="6" w:space="0" w:color="000000"/>
              <w:bottom w:val="single" w:sz="6" w:space="0" w:color="000000"/>
              <w:right w:val="single" w:sz="6" w:space="0" w:color="000000"/>
            </w:tcBorders>
          </w:tcPr>
          <w:p w14:paraId="2505DBB2" w14:textId="77777777" w:rsidR="00503663" w:rsidRPr="00503663" w:rsidRDefault="00503663">
            <w:pPr>
              <w:pStyle w:val="TableParagraph"/>
              <w:spacing w:line="270" w:lineRule="atLeast"/>
              <w:ind w:left="1227" w:right="1214"/>
              <w:jc w:val="center"/>
              <w:rPr>
                <w:rFonts w:ascii="Arial" w:hAnsi="Arial" w:cs="Arial"/>
                <w:b/>
                <w:sz w:val="20"/>
                <w:szCs w:val="20"/>
              </w:rPr>
            </w:pPr>
            <w:r w:rsidRPr="00503663">
              <w:rPr>
                <w:rFonts w:ascii="Arial" w:hAnsi="Arial" w:cs="Arial"/>
                <w:b/>
                <w:sz w:val="20"/>
                <w:szCs w:val="20"/>
              </w:rPr>
              <w:t>Type of Paint</w:t>
            </w:r>
          </w:p>
        </w:tc>
        <w:tc>
          <w:tcPr>
            <w:tcW w:w="2621" w:type="dxa"/>
            <w:tcBorders>
              <w:left w:val="single" w:sz="6" w:space="0" w:color="000000"/>
              <w:bottom w:val="single" w:sz="6" w:space="0" w:color="000000"/>
              <w:right w:val="single" w:sz="6" w:space="0" w:color="000000"/>
            </w:tcBorders>
          </w:tcPr>
          <w:p w14:paraId="6CC9F296" w14:textId="77777777" w:rsidR="00503663" w:rsidRPr="00503663" w:rsidRDefault="00503663">
            <w:pPr>
              <w:pStyle w:val="TableParagraph"/>
              <w:spacing w:line="270" w:lineRule="atLeast"/>
              <w:ind w:left="989" w:right="977"/>
              <w:jc w:val="center"/>
              <w:rPr>
                <w:rFonts w:ascii="Arial" w:hAnsi="Arial" w:cs="Arial"/>
                <w:b/>
                <w:sz w:val="20"/>
                <w:szCs w:val="20"/>
              </w:rPr>
            </w:pPr>
            <w:r w:rsidRPr="00503663">
              <w:rPr>
                <w:rFonts w:ascii="Arial" w:hAnsi="Arial" w:cs="Arial"/>
                <w:b/>
                <w:sz w:val="20"/>
                <w:szCs w:val="20"/>
              </w:rPr>
              <w:t>Drying hour</w:t>
            </w:r>
          </w:p>
        </w:tc>
      </w:tr>
      <w:tr w:rsidR="00503663" w:rsidRPr="00503663" w14:paraId="694729DD" w14:textId="77777777">
        <w:trPr>
          <w:trHeight w:val="267"/>
        </w:trPr>
        <w:tc>
          <w:tcPr>
            <w:tcW w:w="2376" w:type="dxa"/>
            <w:tcBorders>
              <w:top w:val="single" w:sz="6" w:space="0" w:color="000000"/>
              <w:bottom w:val="single" w:sz="6" w:space="0" w:color="000000"/>
              <w:right w:val="single" w:sz="6" w:space="0" w:color="000000"/>
            </w:tcBorders>
          </w:tcPr>
          <w:p w14:paraId="4671EB1C" w14:textId="77777777" w:rsidR="00503663" w:rsidRPr="00503663" w:rsidRDefault="00503663">
            <w:pPr>
              <w:pStyle w:val="TableParagraph"/>
              <w:spacing w:line="247" w:lineRule="exact"/>
              <w:ind w:left="92"/>
              <w:rPr>
                <w:rFonts w:ascii="Arial" w:hAnsi="Arial" w:cs="Arial"/>
                <w:sz w:val="20"/>
                <w:szCs w:val="20"/>
              </w:rPr>
            </w:pPr>
            <w:r w:rsidRPr="00503663">
              <w:rPr>
                <w:rFonts w:ascii="Arial" w:hAnsi="Arial" w:cs="Arial"/>
                <w:sz w:val="20"/>
                <w:szCs w:val="20"/>
              </w:rPr>
              <w:t>1. Surface preparation</w:t>
            </w:r>
          </w:p>
        </w:tc>
        <w:tc>
          <w:tcPr>
            <w:tcW w:w="934" w:type="dxa"/>
            <w:tcBorders>
              <w:top w:val="single" w:sz="6" w:space="0" w:color="000000"/>
              <w:left w:val="single" w:sz="6" w:space="0" w:color="000000"/>
              <w:bottom w:val="single" w:sz="6" w:space="0" w:color="000000"/>
              <w:right w:val="single" w:sz="6" w:space="0" w:color="000000"/>
            </w:tcBorders>
          </w:tcPr>
          <w:p w14:paraId="1B5570A2" w14:textId="77777777" w:rsidR="00503663" w:rsidRPr="00503663" w:rsidRDefault="00503663">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37CEBA10" w14:textId="77777777" w:rsidR="00503663" w:rsidRPr="00503663" w:rsidRDefault="00503663">
            <w:pPr>
              <w:pStyle w:val="TableParagraph"/>
              <w:spacing w:line="247" w:lineRule="exact"/>
              <w:ind w:left="107"/>
              <w:rPr>
                <w:rFonts w:ascii="Arial" w:hAnsi="Arial" w:cs="Arial"/>
                <w:sz w:val="20"/>
                <w:szCs w:val="20"/>
              </w:rPr>
            </w:pPr>
            <w:r w:rsidRPr="00503663">
              <w:rPr>
                <w:rFonts w:ascii="Arial" w:hAnsi="Arial" w:cs="Arial"/>
                <w:sz w:val="20"/>
                <w:szCs w:val="20"/>
              </w:rPr>
              <w:t>Clean and sand to plane surface</w:t>
            </w:r>
          </w:p>
        </w:tc>
        <w:tc>
          <w:tcPr>
            <w:tcW w:w="2621" w:type="dxa"/>
            <w:tcBorders>
              <w:top w:val="single" w:sz="6" w:space="0" w:color="000000"/>
              <w:left w:val="single" w:sz="6" w:space="0" w:color="000000"/>
              <w:bottom w:val="single" w:sz="6" w:space="0" w:color="000000"/>
              <w:right w:val="single" w:sz="6" w:space="0" w:color="000000"/>
            </w:tcBorders>
          </w:tcPr>
          <w:p w14:paraId="10C4CF08" w14:textId="77777777" w:rsidR="00503663" w:rsidRPr="00503663" w:rsidRDefault="00503663">
            <w:pPr>
              <w:pStyle w:val="TableParagraph"/>
              <w:rPr>
                <w:rFonts w:ascii="Arial" w:hAnsi="Arial" w:cs="Arial"/>
                <w:sz w:val="20"/>
                <w:szCs w:val="20"/>
              </w:rPr>
            </w:pPr>
          </w:p>
        </w:tc>
      </w:tr>
      <w:tr w:rsidR="00503663" w:rsidRPr="00503663" w14:paraId="462344F2" w14:textId="77777777">
        <w:trPr>
          <w:trHeight w:val="537"/>
        </w:trPr>
        <w:tc>
          <w:tcPr>
            <w:tcW w:w="2376" w:type="dxa"/>
            <w:tcBorders>
              <w:top w:val="single" w:sz="6" w:space="0" w:color="000000"/>
              <w:bottom w:val="single" w:sz="6" w:space="0" w:color="000000"/>
              <w:right w:val="single" w:sz="6" w:space="0" w:color="000000"/>
            </w:tcBorders>
          </w:tcPr>
          <w:p w14:paraId="6A1DF9D2" w14:textId="77777777" w:rsidR="00503663" w:rsidRPr="00503663" w:rsidRDefault="00503663">
            <w:pPr>
              <w:pStyle w:val="TableParagraph"/>
              <w:spacing w:line="268" w:lineRule="exact"/>
              <w:ind w:left="92"/>
              <w:rPr>
                <w:rFonts w:ascii="Arial" w:hAnsi="Arial" w:cs="Arial"/>
                <w:sz w:val="20"/>
                <w:szCs w:val="20"/>
              </w:rPr>
            </w:pPr>
            <w:r w:rsidRPr="00503663">
              <w:rPr>
                <w:rFonts w:ascii="Arial" w:hAnsi="Arial" w:cs="Arial"/>
                <w:sz w:val="20"/>
                <w:szCs w:val="20"/>
              </w:rPr>
              <w:t>2. Knot treatment</w:t>
            </w:r>
          </w:p>
        </w:tc>
        <w:tc>
          <w:tcPr>
            <w:tcW w:w="934" w:type="dxa"/>
            <w:tcBorders>
              <w:top w:val="single" w:sz="6" w:space="0" w:color="000000"/>
              <w:left w:val="single" w:sz="6" w:space="0" w:color="000000"/>
              <w:bottom w:val="single" w:sz="6" w:space="0" w:color="000000"/>
              <w:right w:val="single" w:sz="6" w:space="0" w:color="000000"/>
            </w:tcBorders>
          </w:tcPr>
          <w:p w14:paraId="1B05D4C5" w14:textId="77777777" w:rsidR="00503663" w:rsidRPr="00503663" w:rsidRDefault="00503663">
            <w:pPr>
              <w:pStyle w:val="TableParagraph"/>
              <w:spacing w:line="268" w:lineRule="exact"/>
              <w:ind w:left="300" w:right="287"/>
              <w:jc w:val="center"/>
              <w:rPr>
                <w:rFonts w:ascii="Arial" w:hAnsi="Arial" w:cs="Arial"/>
                <w:sz w:val="20"/>
                <w:szCs w:val="20"/>
              </w:rPr>
            </w:pPr>
            <w:r w:rsidRPr="00503663">
              <w:rPr>
                <w:rFonts w:ascii="Arial" w:hAnsi="Arial" w:cs="Arial"/>
                <w:sz w:val="20"/>
                <w:szCs w:val="20"/>
              </w:rPr>
              <w:t>1</w:t>
            </w:r>
            <w:r w:rsidRPr="00503663">
              <w:rPr>
                <w:rFonts w:ascii="Cambria Math" w:hAnsi="Cambria Math" w:cs="Cambria Math"/>
                <w:sz w:val="20"/>
                <w:szCs w:val="20"/>
              </w:rPr>
              <w:t>‐</w:t>
            </w:r>
            <w:r w:rsidRPr="00503663">
              <w:rPr>
                <w:rFonts w:ascii="Arial" w:hAnsi="Arial" w:cs="Arial"/>
                <w:sz w:val="20"/>
                <w:szCs w:val="20"/>
              </w:rPr>
              <w:t>2</w:t>
            </w:r>
          </w:p>
        </w:tc>
        <w:tc>
          <w:tcPr>
            <w:tcW w:w="3178" w:type="dxa"/>
            <w:tcBorders>
              <w:top w:val="single" w:sz="6" w:space="0" w:color="000000"/>
              <w:left w:val="single" w:sz="6" w:space="0" w:color="000000"/>
              <w:bottom w:val="single" w:sz="6" w:space="0" w:color="000000"/>
              <w:right w:val="single" w:sz="6" w:space="0" w:color="000000"/>
            </w:tcBorders>
          </w:tcPr>
          <w:p w14:paraId="49C0371F" w14:textId="77777777" w:rsidR="00503663" w:rsidRPr="00503663" w:rsidRDefault="00503663">
            <w:pPr>
              <w:pStyle w:val="TableParagraph"/>
              <w:spacing w:line="268" w:lineRule="exact"/>
              <w:ind w:left="107"/>
              <w:rPr>
                <w:rFonts w:ascii="Arial" w:hAnsi="Arial" w:cs="Arial"/>
                <w:sz w:val="20"/>
                <w:szCs w:val="20"/>
              </w:rPr>
            </w:pPr>
            <w:r w:rsidRPr="00503663">
              <w:rPr>
                <w:rFonts w:ascii="Arial" w:hAnsi="Arial" w:cs="Arial"/>
                <w:sz w:val="20"/>
                <w:szCs w:val="20"/>
              </w:rPr>
              <w:t>Lacquer varnish</w:t>
            </w:r>
          </w:p>
        </w:tc>
        <w:tc>
          <w:tcPr>
            <w:tcW w:w="2621" w:type="dxa"/>
            <w:tcBorders>
              <w:top w:val="single" w:sz="6" w:space="0" w:color="000000"/>
              <w:left w:val="single" w:sz="6" w:space="0" w:color="000000"/>
              <w:bottom w:val="single" w:sz="6" w:space="0" w:color="000000"/>
              <w:right w:val="single" w:sz="6" w:space="0" w:color="000000"/>
            </w:tcBorders>
          </w:tcPr>
          <w:p w14:paraId="6E0F8AE2"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manufacture’s</w:t>
            </w:r>
          </w:p>
          <w:p w14:paraId="654FEC25" w14:textId="77777777" w:rsidR="00503663" w:rsidRPr="00503663" w:rsidRDefault="00503663">
            <w:pPr>
              <w:pStyle w:val="TableParagraph"/>
              <w:spacing w:line="249" w:lineRule="exact"/>
              <w:ind w:left="106"/>
              <w:rPr>
                <w:rFonts w:ascii="Arial" w:hAnsi="Arial" w:cs="Arial"/>
                <w:sz w:val="20"/>
                <w:szCs w:val="20"/>
              </w:rPr>
            </w:pPr>
            <w:r w:rsidRPr="00503663">
              <w:rPr>
                <w:rFonts w:ascii="Arial" w:hAnsi="Arial" w:cs="Arial"/>
                <w:sz w:val="20"/>
                <w:szCs w:val="20"/>
              </w:rPr>
              <w:t>specifications</w:t>
            </w:r>
          </w:p>
        </w:tc>
      </w:tr>
      <w:tr w:rsidR="00503663" w:rsidRPr="00503663" w14:paraId="154911CD" w14:textId="77777777">
        <w:trPr>
          <w:trHeight w:val="537"/>
        </w:trPr>
        <w:tc>
          <w:tcPr>
            <w:tcW w:w="2376" w:type="dxa"/>
            <w:tcBorders>
              <w:top w:val="single" w:sz="6" w:space="0" w:color="000000"/>
              <w:bottom w:val="single" w:sz="6" w:space="0" w:color="000000"/>
              <w:right w:val="single" w:sz="6" w:space="0" w:color="000000"/>
            </w:tcBorders>
          </w:tcPr>
          <w:p w14:paraId="5218DB45" w14:textId="77777777" w:rsidR="00503663" w:rsidRPr="00503663" w:rsidRDefault="00503663">
            <w:pPr>
              <w:pStyle w:val="TableParagraph"/>
              <w:spacing w:line="268" w:lineRule="exact"/>
              <w:ind w:left="92"/>
              <w:rPr>
                <w:rFonts w:ascii="Arial" w:hAnsi="Arial" w:cs="Arial"/>
                <w:sz w:val="20"/>
                <w:szCs w:val="20"/>
              </w:rPr>
            </w:pPr>
            <w:r w:rsidRPr="00503663">
              <w:rPr>
                <w:rFonts w:ascii="Arial" w:hAnsi="Arial" w:cs="Arial"/>
                <w:sz w:val="20"/>
                <w:szCs w:val="20"/>
              </w:rPr>
              <w:t>3. First coating</w:t>
            </w:r>
          </w:p>
        </w:tc>
        <w:tc>
          <w:tcPr>
            <w:tcW w:w="934" w:type="dxa"/>
            <w:tcBorders>
              <w:top w:val="single" w:sz="6" w:space="0" w:color="000000"/>
              <w:left w:val="single" w:sz="6" w:space="0" w:color="000000"/>
              <w:bottom w:val="single" w:sz="6" w:space="0" w:color="000000"/>
              <w:right w:val="single" w:sz="6" w:space="0" w:color="000000"/>
            </w:tcBorders>
          </w:tcPr>
          <w:p w14:paraId="1EA0BA5D" w14:textId="77777777" w:rsidR="00503663" w:rsidRPr="00503663" w:rsidRDefault="00503663">
            <w:pPr>
              <w:pStyle w:val="TableParagraph"/>
              <w:spacing w:line="268" w:lineRule="exact"/>
              <w:ind w:left="12"/>
              <w:jc w:val="center"/>
              <w:rPr>
                <w:rFonts w:ascii="Arial" w:hAnsi="Arial" w:cs="Arial"/>
                <w:sz w:val="20"/>
                <w:szCs w:val="20"/>
              </w:rPr>
            </w:pPr>
            <w:r w:rsidRPr="00503663">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171A4287" w14:textId="77777777" w:rsidR="00503663" w:rsidRPr="00503663" w:rsidRDefault="00503663">
            <w:pPr>
              <w:pStyle w:val="TableParagraph"/>
              <w:spacing w:line="268" w:lineRule="exact"/>
              <w:ind w:left="107"/>
              <w:rPr>
                <w:rFonts w:ascii="Arial" w:hAnsi="Arial" w:cs="Arial"/>
                <w:sz w:val="20"/>
                <w:szCs w:val="20"/>
              </w:rPr>
            </w:pPr>
            <w:r w:rsidRPr="00503663">
              <w:rPr>
                <w:rFonts w:ascii="Arial" w:hAnsi="Arial" w:cs="Arial"/>
                <w:sz w:val="20"/>
                <w:szCs w:val="20"/>
              </w:rPr>
              <w:t>First coat paint of oil mix paint</w:t>
            </w:r>
          </w:p>
        </w:tc>
        <w:tc>
          <w:tcPr>
            <w:tcW w:w="2621" w:type="dxa"/>
            <w:tcBorders>
              <w:top w:val="single" w:sz="6" w:space="0" w:color="000000"/>
              <w:left w:val="single" w:sz="6" w:space="0" w:color="000000"/>
              <w:bottom w:val="single" w:sz="6" w:space="0" w:color="000000"/>
              <w:right w:val="single" w:sz="6" w:space="0" w:color="000000"/>
            </w:tcBorders>
          </w:tcPr>
          <w:p w14:paraId="6576E61E"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manufacture’s</w:t>
            </w:r>
          </w:p>
          <w:p w14:paraId="1D670C21" w14:textId="77777777" w:rsidR="00503663" w:rsidRPr="00503663" w:rsidRDefault="00503663">
            <w:pPr>
              <w:pStyle w:val="TableParagraph"/>
              <w:spacing w:line="249" w:lineRule="exact"/>
              <w:ind w:left="106"/>
              <w:rPr>
                <w:rFonts w:ascii="Arial" w:hAnsi="Arial" w:cs="Arial"/>
                <w:sz w:val="20"/>
                <w:szCs w:val="20"/>
              </w:rPr>
            </w:pPr>
            <w:r w:rsidRPr="00503663">
              <w:rPr>
                <w:rFonts w:ascii="Arial" w:hAnsi="Arial" w:cs="Arial"/>
                <w:sz w:val="20"/>
                <w:szCs w:val="20"/>
              </w:rPr>
              <w:t>specifications</w:t>
            </w:r>
          </w:p>
        </w:tc>
      </w:tr>
      <w:tr w:rsidR="00503663" w:rsidRPr="00503663" w14:paraId="77A37E89" w14:textId="77777777">
        <w:trPr>
          <w:trHeight w:val="536"/>
        </w:trPr>
        <w:tc>
          <w:tcPr>
            <w:tcW w:w="2376" w:type="dxa"/>
            <w:tcBorders>
              <w:top w:val="single" w:sz="6" w:space="0" w:color="000000"/>
              <w:bottom w:val="single" w:sz="6" w:space="0" w:color="000000"/>
              <w:right w:val="single" w:sz="6" w:space="0" w:color="000000"/>
            </w:tcBorders>
          </w:tcPr>
          <w:p w14:paraId="2F3CA7B6" w14:textId="77777777" w:rsidR="00503663" w:rsidRPr="00503663" w:rsidRDefault="00503663">
            <w:pPr>
              <w:pStyle w:val="TableParagraph"/>
              <w:spacing w:line="268" w:lineRule="exact"/>
              <w:ind w:left="92"/>
              <w:rPr>
                <w:rFonts w:ascii="Arial" w:hAnsi="Arial" w:cs="Arial"/>
                <w:sz w:val="20"/>
                <w:szCs w:val="20"/>
              </w:rPr>
            </w:pPr>
            <w:r w:rsidRPr="00503663">
              <w:rPr>
                <w:rFonts w:ascii="Arial" w:hAnsi="Arial" w:cs="Arial"/>
                <w:sz w:val="20"/>
                <w:szCs w:val="20"/>
              </w:rPr>
              <w:t>4. Second Coating</w:t>
            </w:r>
          </w:p>
        </w:tc>
        <w:tc>
          <w:tcPr>
            <w:tcW w:w="934" w:type="dxa"/>
            <w:tcBorders>
              <w:top w:val="single" w:sz="6" w:space="0" w:color="000000"/>
              <w:left w:val="single" w:sz="6" w:space="0" w:color="000000"/>
              <w:bottom w:val="single" w:sz="6" w:space="0" w:color="000000"/>
              <w:right w:val="single" w:sz="6" w:space="0" w:color="000000"/>
            </w:tcBorders>
          </w:tcPr>
          <w:p w14:paraId="44FABA79" w14:textId="77777777" w:rsidR="00503663" w:rsidRPr="00503663" w:rsidRDefault="00503663">
            <w:pPr>
              <w:pStyle w:val="TableParagraph"/>
              <w:spacing w:line="268" w:lineRule="exact"/>
              <w:ind w:left="12"/>
              <w:jc w:val="center"/>
              <w:rPr>
                <w:rFonts w:ascii="Arial" w:hAnsi="Arial" w:cs="Arial"/>
                <w:sz w:val="20"/>
                <w:szCs w:val="20"/>
              </w:rPr>
            </w:pPr>
            <w:r w:rsidRPr="00503663">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61D08720" w14:textId="77777777" w:rsidR="00503663" w:rsidRPr="00503663" w:rsidRDefault="00503663">
            <w:pPr>
              <w:pStyle w:val="TableParagraph"/>
              <w:spacing w:line="268" w:lineRule="exact"/>
              <w:ind w:left="107"/>
              <w:rPr>
                <w:rFonts w:ascii="Arial" w:hAnsi="Arial" w:cs="Arial"/>
                <w:sz w:val="20"/>
                <w:szCs w:val="20"/>
              </w:rPr>
            </w:pPr>
            <w:r w:rsidRPr="00503663">
              <w:rPr>
                <w:rFonts w:ascii="Arial" w:hAnsi="Arial" w:cs="Arial"/>
                <w:sz w:val="20"/>
                <w:szCs w:val="20"/>
              </w:rPr>
              <w:t>Oil mix paint</w:t>
            </w:r>
          </w:p>
        </w:tc>
        <w:tc>
          <w:tcPr>
            <w:tcW w:w="2621" w:type="dxa"/>
            <w:tcBorders>
              <w:top w:val="single" w:sz="6" w:space="0" w:color="000000"/>
              <w:left w:val="single" w:sz="6" w:space="0" w:color="000000"/>
              <w:bottom w:val="single" w:sz="6" w:space="0" w:color="000000"/>
              <w:right w:val="single" w:sz="6" w:space="0" w:color="000000"/>
            </w:tcBorders>
          </w:tcPr>
          <w:p w14:paraId="17DCC84B"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manufacture’s</w:t>
            </w:r>
          </w:p>
          <w:p w14:paraId="0BFCADC8" w14:textId="77777777" w:rsidR="00503663" w:rsidRPr="00503663" w:rsidRDefault="00503663">
            <w:pPr>
              <w:pStyle w:val="TableParagraph"/>
              <w:spacing w:line="249" w:lineRule="exact"/>
              <w:ind w:left="106"/>
              <w:rPr>
                <w:rFonts w:ascii="Arial" w:hAnsi="Arial" w:cs="Arial"/>
                <w:sz w:val="20"/>
                <w:szCs w:val="20"/>
              </w:rPr>
            </w:pPr>
            <w:r w:rsidRPr="00503663">
              <w:rPr>
                <w:rFonts w:ascii="Arial" w:hAnsi="Arial" w:cs="Arial"/>
                <w:sz w:val="20"/>
                <w:szCs w:val="20"/>
              </w:rPr>
              <w:t>specifications</w:t>
            </w:r>
          </w:p>
        </w:tc>
      </w:tr>
      <w:tr w:rsidR="00503663" w:rsidRPr="00503663" w14:paraId="37C049B6" w14:textId="77777777">
        <w:trPr>
          <w:trHeight w:val="538"/>
        </w:trPr>
        <w:tc>
          <w:tcPr>
            <w:tcW w:w="2376" w:type="dxa"/>
            <w:tcBorders>
              <w:top w:val="single" w:sz="6" w:space="0" w:color="000000"/>
              <w:right w:val="single" w:sz="6" w:space="0" w:color="000000"/>
            </w:tcBorders>
          </w:tcPr>
          <w:p w14:paraId="563A4667" w14:textId="77777777" w:rsidR="00503663" w:rsidRPr="00503663" w:rsidRDefault="00503663">
            <w:pPr>
              <w:pStyle w:val="TableParagraph"/>
              <w:ind w:left="92"/>
              <w:rPr>
                <w:rFonts w:ascii="Arial" w:hAnsi="Arial" w:cs="Arial"/>
                <w:sz w:val="20"/>
                <w:szCs w:val="20"/>
              </w:rPr>
            </w:pPr>
            <w:r w:rsidRPr="00503663">
              <w:rPr>
                <w:rFonts w:ascii="Arial" w:hAnsi="Arial" w:cs="Arial"/>
                <w:sz w:val="20"/>
                <w:szCs w:val="20"/>
              </w:rPr>
              <w:t>5. Finish coating</w:t>
            </w:r>
          </w:p>
        </w:tc>
        <w:tc>
          <w:tcPr>
            <w:tcW w:w="934" w:type="dxa"/>
            <w:tcBorders>
              <w:top w:val="single" w:sz="6" w:space="0" w:color="000000"/>
              <w:left w:val="single" w:sz="6" w:space="0" w:color="000000"/>
              <w:right w:val="single" w:sz="6" w:space="0" w:color="000000"/>
            </w:tcBorders>
          </w:tcPr>
          <w:p w14:paraId="14ABC858" w14:textId="77777777" w:rsidR="00503663" w:rsidRPr="00503663" w:rsidRDefault="00503663">
            <w:pPr>
              <w:pStyle w:val="TableParagraph"/>
              <w:ind w:left="12"/>
              <w:jc w:val="center"/>
              <w:rPr>
                <w:rFonts w:ascii="Arial" w:hAnsi="Arial" w:cs="Arial"/>
                <w:sz w:val="20"/>
                <w:szCs w:val="20"/>
              </w:rPr>
            </w:pPr>
            <w:r w:rsidRPr="00503663">
              <w:rPr>
                <w:rFonts w:ascii="Arial" w:hAnsi="Arial" w:cs="Arial"/>
                <w:w w:val="99"/>
                <w:sz w:val="20"/>
                <w:szCs w:val="20"/>
              </w:rPr>
              <w:t>1</w:t>
            </w:r>
          </w:p>
        </w:tc>
        <w:tc>
          <w:tcPr>
            <w:tcW w:w="3178" w:type="dxa"/>
            <w:tcBorders>
              <w:top w:val="single" w:sz="6" w:space="0" w:color="000000"/>
              <w:left w:val="single" w:sz="6" w:space="0" w:color="000000"/>
              <w:right w:val="single" w:sz="6" w:space="0" w:color="000000"/>
            </w:tcBorders>
          </w:tcPr>
          <w:p w14:paraId="1D31932A" w14:textId="77777777" w:rsidR="00503663" w:rsidRPr="00503663" w:rsidRDefault="00503663">
            <w:pPr>
              <w:pStyle w:val="TableParagraph"/>
              <w:ind w:left="107"/>
              <w:rPr>
                <w:rFonts w:ascii="Arial" w:hAnsi="Arial" w:cs="Arial"/>
                <w:sz w:val="20"/>
                <w:szCs w:val="20"/>
              </w:rPr>
            </w:pPr>
            <w:r w:rsidRPr="00503663">
              <w:rPr>
                <w:rFonts w:ascii="Arial" w:hAnsi="Arial" w:cs="Arial"/>
                <w:sz w:val="20"/>
                <w:szCs w:val="20"/>
              </w:rPr>
              <w:t>Oil mix paint</w:t>
            </w:r>
          </w:p>
        </w:tc>
        <w:tc>
          <w:tcPr>
            <w:tcW w:w="2621" w:type="dxa"/>
            <w:tcBorders>
              <w:top w:val="single" w:sz="6" w:space="0" w:color="000000"/>
              <w:left w:val="single" w:sz="6" w:space="0" w:color="000000"/>
              <w:right w:val="single" w:sz="6" w:space="0" w:color="000000"/>
            </w:tcBorders>
          </w:tcPr>
          <w:p w14:paraId="11E778C5"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manufacture’s</w:t>
            </w:r>
          </w:p>
          <w:p w14:paraId="7810CE1E" w14:textId="77777777" w:rsidR="00503663" w:rsidRPr="00503663" w:rsidRDefault="00503663">
            <w:pPr>
              <w:pStyle w:val="TableParagraph"/>
              <w:spacing w:line="250" w:lineRule="exact"/>
              <w:ind w:left="106"/>
              <w:rPr>
                <w:rFonts w:ascii="Arial" w:hAnsi="Arial" w:cs="Arial"/>
                <w:sz w:val="20"/>
                <w:szCs w:val="20"/>
              </w:rPr>
            </w:pPr>
            <w:r w:rsidRPr="00503663">
              <w:rPr>
                <w:rFonts w:ascii="Arial" w:hAnsi="Arial" w:cs="Arial"/>
                <w:sz w:val="20"/>
                <w:szCs w:val="20"/>
              </w:rPr>
              <w:t>specifications</w:t>
            </w:r>
          </w:p>
        </w:tc>
      </w:tr>
    </w:tbl>
    <w:p w14:paraId="66D8ABD9" w14:textId="77777777" w:rsidR="00503663" w:rsidRPr="00503663" w:rsidRDefault="00503663" w:rsidP="00503663">
      <w:pPr>
        <w:pStyle w:val="BodyText"/>
        <w:rPr>
          <w:sz w:val="18"/>
        </w:rPr>
      </w:pPr>
    </w:p>
    <w:p w14:paraId="04D0002F" w14:textId="034E4D4B" w:rsidR="00503663" w:rsidRDefault="00503663" w:rsidP="00503663">
      <w:pPr>
        <w:pStyle w:val="BodyText"/>
        <w:ind w:left="224"/>
        <w:rPr>
          <w:w w:val="95"/>
        </w:rPr>
      </w:pPr>
      <w:r w:rsidRPr="00503663">
        <w:rPr>
          <w:w w:val="95"/>
        </w:rPr>
        <w:t>Note:</w:t>
      </w:r>
    </w:p>
    <w:p w14:paraId="347EF3AA" w14:textId="77777777" w:rsidR="00503663" w:rsidRPr="00503663" w:rsidRDefault="00503663" w:rsidP="00C22776">
      <w:pPr>
        <w:pStyle w:val="BodyText"/>
        <w:widowControl w:val="0"/>
        <w:numPr>
          <w:ilvl w:val="0"/>
          <w:numId w:val="36"/>
        </w:numPr>
        <w:autoSpaceDE w:val="0"/>
        <w:autoSpaceDN w:val="0"/>
        <w:rPr>
          <w:i/>
          <w:iCs/>
        </w:rPr>
      </w:pPr>
      <w:r w:rsidRPr="00503663">
        <w:rPr>
          <w:i/>
          <w:iCs/>
        </w:rPr>
        <w:t>Puttying and sanding shall be done after process No.2 when there are cracks, etc. on the surface putty shall be oil</w:t>
      </w:r>
      <w:r w:rsidRPr="00503663">
        <w:rPr>
          <w:rFonts w:ascii="Cambria Math" w:hAnsi="Cambria Math" w:cs="Cambria Math"/>
          <w:i/>
          <w:iCs/>
        </w:rPr>
        <w:t>‐</w:t>
      </w:r>
      <w:r w:rsidRPr="00503663">
        <w:rPr>
          <w:i/>
          <w:iCs/>
        </w:rPr>
        <w:t>putty, but drying time shall vary depending on conditions.</w:t>
      </w:r>
    </w:p>
    <w:p w14:paraId="2BA72F63" w14:textId="77777777" w:rsidR="00503663" w:rsidRDefault="00503663" w:rsidP="00503663">
      <w:pPr>
        <w:rPr>
          <w:rFonts w:ascii="Arial" w:hAnsi="Arial" w:cs="Arial"/>
        </w:rPr>
      </w:pPr>
    </w:p>
    <w:p w14:paraId="4716D7A0" w14:textId="792834EE"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.5.4</w:t>
      </w:r>
      <w:r w:rsidR="00DB0678" w:rsidRPr="00757BB9">
        <w:rPr>
          <w:rFonts w:ascii="Arial" w:hAnsi="Arial" w:cs="Arial"/>
          <w:sz w:val="22"/>
          <w:szCs w:val="22"/>
        </w:rPr>
        <w:tab/>
        <w:t xml:space="preserve">Interior </w:t>
      </w:r>
      <w:r w:rsidR="00DB0678" w:rsidRPr="00757BB9">
        <w:rPr>
          <w:rFonts w:ascii="Cambria Math" w:hAnsi="Cambria Math" w:cs="Cambria Math"/>
          <w:sz w:val="22"/>
          <w:szCs w:val="22"/>
        </w:rPr>
        <w:t>‐</w:t>
      </w:r>
      <w:r w:rsidR="00DB0678" w:rsidRPr="00757BB9">
        <w:rPr>
          <w:rFonts w:ascii="Arial" w:hAnsi="Arial" w:cs="Arial"/>
          <w:sz w:val="22"/>
          <w:szCs w:val="22"/>
        </w:rPr>
        <w:t xml:space="preserve"> Mortar, board, etc.</w:t>
      </w:r>
    </w:p>
    <w:p w14:paraId="3F454523" w14:textId="77777777" w:rsidR="00503663" w:rsidRDefault="00503663" w:rsidP="00757BB9">
      <w:pPr>
        <w:jc w:val="both"/>
        <w:rPr>
          <w:rFonts w:ascii="Arial" w:hAnsi="Arial" w:cs="Arial"/>
          <w:sz w:val="22"/>
          <w:szCs w:val="22"/>
        </w:rPr>
      </w:pPr>
    </w:p>
    <w:p w14:paraId="53D83B9E" w14:textId="77777777" w:rsidR="00503663" w:rsidRPr="005E24C3" w:rsidRDefault="00503663" w:rsidP="00503663">
      <w:pPr>
        <w:pStyle w:val="BodyText"/>
        <w:ind w:left="223"/>
        <w:rPr>
          <w:sz w:val="22"/>
          <w:szCs w:val="28"/>
        </w:rPr>
      </w:pPr>
      <w:r w:rsidRPr="005E24C3">
        <w:rPr>
          <w:sz w:val="22"/>
          <w:szCs w:val="28"/>
        </w:rPr>
        <w:t xml:space="preserve">Stipple (EP) </w:t>
      </w:r>
      <w:r w:rsidRPr="005E24C3">
        <w:rPr>
          <w:rFonts w:ascii="Cambria Math" w:hAnsi="Cambria Math" w:cs="Cambria Math"/>
          <w:sz w:val="22"/>
          <w:szCs w:val="28"/>
        </w:rPr>
        <w:t>‐</w:t>
      </w:r>
      <w:r w:rsidRPr="005E24C3">
        <w:rPr>
          <w:sz w:val="22"/>
          <w:szCs w:val="28"/>
        </w:rPr>
        <w:t xml:space="preserve"> Polyvinyl acetate resin emulsion paint finish</w:t>
      </w:r>
    </w:p>
    <w:p w14:paraId="2973F078" w14:textId="77777777" w:rsidR="00503663" w:rsidRPr="00805897" w:rsidRDefault="00503663" w:rsidP="00503663">
      <w:pPr>
        <w:pStyle w:val="BodyText"/>
        <w:spacing w:before="2"/>
        <w:rPr>
          <w:rFonts w:asciiTheme="minorHAnsi" w:hAnsiTheme="minorHAnsi" w:cstheme="minorHAnsi"/>
          <w:sz w:val="23"/>
        </w:rPr>
      </w:pPr>
    </w:p>
    <w:p w14:paraId="76200F6B" w14:textId="013ACFEC" w:rsidR="00503663" w:rsidRDefault="00503663">
      <w:pPr>
        <w:rPr>
          <w:rFonts w:ascii="Arial" w:hAnsi="Arial" w:cs="Arial"/>
          <w:sz w:val="22"/>
          <w:szCs w:val="22"/>
        </w:rPr>
      </w:pPr>
      <w:r>
        <w:rPr>
          <w:rFonts w:ascii="Arial" w:hAnsi="Arial" w:cs="Arial"/>
          <w:sz w:val="22"/>
          <w:szCs w:val="22"/>
        </w:rPr>
        <w:br w:type="page"/>
      </w:r>
    </w:p>
    <w:p w14:paraId="72FF9179" w14:textId="77777777" w:rsidR="00503663" w:rsidRPr="00805897" w:rsidRDefault="00503663" w:rsidP="00503663">
      <w:pPr>
        <w:pStyle w:val="BodyText"/>
        <w:spacing w:before="2"/>
        <w:rPr>
          <w:rFonts w:asciiTheme="minorHAnsi" w:hAnsiTheme="minorHAnsi" w:cstheme="minorHAnsi"/>
          <w:sz w:val="23"/>
        </w:rPr>
      </w:pPr>
    </w:p>
    <w:tbl>
      <w:tblPr>
        <w:tblW w:w="0" w:type="auto"/>
        <w:tblInd w:w="138"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376"/>
        <w:gridCol w:w="934"/>
        <w:gridCol w:w="3178"/>
        <w:gridCol w:w="2621"/>
      </w:tblGrid>
      <w:tr w:rsidR="00503663" w:rsidRPr="00503663" w14:paraId="302AB735" w14:textId="77777777">
        <w:trPr>
          <w:trHeight w:val="537"/>
        </w:trPr>
        <w:tc>
          <w:tcPr>
            <w:tcW w:w="2376" w:type="dxa"/>
            <w:tcBorders>
              <w:bottom w:val="single" w:sz="6" w:space="0" w:color="000000"/>
              <w:right w:val="single" w:sz="6" w:space="0" w:color="000000"/>
            </w:tcBorders>
          </w:tcPr>
          <w:p w14:paraId="517CCF15" w14:textId="77777777" w:rsidR="00503663" w:rsidRPr="00503663" w:rsidRDefault="00503663" w:rsidP="00503663">
            <w:pPr>
              <w:pStyle w:val="TableParagraph"/>
              <w:spacing w:line="270" w:lineRule="atLeast"/>
              <w:ind w:left="645" w:right="805"/>
              <w:jc w:val="center"/>
              <w:rPr>
                <w:rFonts w:ascii="Arial" w:hAnsi="Arial" w:cs="Arial"/>
                <w:b/>
                <w:sz w:val="20"/>
                <w:szCs w:val="20"/>
              </w:rPr>
            </w:pPr>
            <w:r w:rsidRPr="00503663">
              <w:rPr>
                <w:rFonts w:ascii="Arial" w:hAnsi="Arial" w:cs="Arial"/>
                <w:b/>
                <w:sz w:val="20"/>
                <w:szCs w:val="20"/>
              </w:rPr>
              <w:t>Coating Process</w:t>
            </w:r>
          </w:p>
        </w:tc>
        <w:tc>
          <w:tcPr>
            <w:tcW w:w="934" w:type="dxa"/>
            <w:tcBorders>
              <w:left w:val="single" w:sz="6" w:space="0" w:color="000000"/>
              <w:bottom w:val="single" w:sz="6" w:space="0" w:color="000000"/>
              <w:right w:val="single" w:sz="6" w:space="0" w:color="000000"/>
            </w:tcBorders>
          </w:tcPr>
          <w:p w14:paraId="3C2149D9" w14:textId="77777777" w:rsidR="00503663" w:rsidRPr="00503663" w:rsidRDefault="00503663" w:rsidP="00503663">
            <w:pPr>
              <w:pStyle w:val="TableParagraph"/>
              <w:spacing w:line="270" w:lineRule="atLeast"/>
              <w:ind w:left="90" w:right="153" w:hanging="26"/>
              <w:rPr>
                <w:rFonts w:ascii="Arial" w:hAnsi="Arial" w:cs="Arial"/>
                <w:b/>
                <w:sz w:val="20"/>
                <w:szCs w:val="20"/>
              </w:rPr>
            </w:pPr>
            <w:r w:rsidRPr="00503663">
              <w:rPr>
                <w:rFonts w:ascii="Arial" w:hAnsi="Arial" w:cs="Arial"/>
                <w:b/>
                <w:sz w:val="20"/>
                <w:szCs w:val="20"/>
              </w:rPr>
              <w:t>No. of Coats</w:t>
            </w:r>
          </w:p>
        </w:tc>
        <w:tc>
          <w:tcPr>
            <w:tcW w:w="3178" w:type="dxa"/>
            <w:tcBorders>
              <w:left w:val="single" w:sz="6" w:space="0" w:color="000000"/>
              <w:bottom w:val="single" w:sz="6" w:space="0" w:color="000000"/>
              <w:right w:val="single" w:sz="6" w:space="0" w:color="000000"/>
            </w:tcBorders>
          </w:tcPr>
          <w:p w14:paraId="641ACEEA" w14:textId="77777777" w:rsidR="00503663" w:rsidRPr="00503663" w:rsidRDefault="00503663">
            <w:pPr>
              <w:pStyle w:val="TableParagraph"/>
              <w:spacing w:line="270" w:lineRule="atLeast"/>
              <w:ind w:left="1227" w:right="1214"/>
              <w:jc w:val="center"/>
              <w:rPr>
                <w:rFonts w:ascii="Arial" w:hAnsi="Arial" w:cs="Arial"/>
                <w:b/>
                <w:sz w:val="20"/>
                <w:szCs w:val="20"/>
              </w:rPr>
            </w:pPr>
            <w:r w:rsidRPr="00503663">
              <w:rPr>
                <w:rFonts w:ascii="Arial" w:hAnsi="Arial" w:cs="Arial"/>
                <w:b/>
                <w:sz w:val="20"/>
                <w:szCs w:val="20"/>
              </w:rPr>
              <w:t>Type of Paint</w:t>
            </w:r>
          </w:p>
        </w:tc>
        <w:tc>
          <w:tcPr>
            <w:tcW w:w="2621" w:type="dxa"/>
            <w:tcBorders>
              <w:left w:val="single" w:sz="6" w:space="0" w:color="000000"/>
              <w:bottom w:val="single" w:sz="6" w:space="0" w:color="000000"/>
              <w:right w:val="single" w:sz="6" w:space="0" w:color="000000"/>
            </w:tcBorders>
          </w:tcPr>
          <w:p w14:paraId="7380D2FA" w14:textId="77777777" w:rsidR="00503663" w:rsidRPr="00503663" w:rsidRDefault="00503663">
            <w:pPr>
              <w:pStyle w:val="TableParagraph"/>
              <w:spacing w:line="270" w:lineRule="atLeast"/>
              <w:ind w:left="989" w:right="977"/>
              <w:jc w:val="center"/>
              <w:rPr>
                <w:rFonts w:ascii="Arial" w:hAnsi="Arial" w:cs="Arial"/>
                <w:b/>
                <w:sz w:val="20"/>
                <w:szCs w:val="20"/>
              </w:rPr>
            </w:pPr>
            <w:r w:rsidRPr="00503663">
              <w:rPr>
                <w:rFonts w:ascii="Arial" w:hAnsi="Arial" w:cs="Arial"/>
                <w:b/>
                <w:sz w:val="20"/>
                <w:szCs w:val="20"/>
              </w:rPr>
              <w:t>Drying hour</w:t>
            </w:r>
          </w:p>
        </w:tc>
      </w:tr>
      <w:tr w:rsidR="00503663" w:rsidRPr="00503663" w14:paraId="2633780C" w14:textId="77777777">
        <w:trPr>
          <w:trHeight w:val="536"/>
        </w:trPr>
        <w:tc>
          <w:tcPr>
            <w:tcW w:w="2376" w:type="dxa"/>
            <w:tcBorders>
              <w:top w:val="single" w:sz="6" w:space="0" w:color="000000"/>
              <w:bottom w:val="single" w:sz="6" w:space="0" w:color="000000"/>
              <w:right w:val="single" w:sz="6" w:space="0" w:color="000000"/>
            </w:tcBorders>
          </w:tcPr>
          <w:p w14:paraId="71C345CA" w14:textId="77777777" w:rsidR="00503663" w:rsidRPr="00503663" w:rsidRDefault="00503663">
            <w:pPr>
              <w:pStyle w:val="TableParagraph"/>
              <w:spacing w:line="266" w:lineRule="exact"/>
              <w:ind w:left="92"/>
              <w:rPr>
                <w:rFonts w:ascii="Arial" w:hAnsi="Arial" w:cs="Arial"/>
                <w:sz w:val="20"/>
                <w:szCs w:val="20"/>
              </w:rPr>
            </w:pPr>
            <w:r w:rsidRPr="00503663">
              <w:rPr>
                <w:rFonts w:ascii="Arial" w:hAnsi="Arial" w:cs="Arial"/>
                <w:sz w:val="20"/>
                <w:szCs w:val="20"/>
              </w:rPr>
              <w:t>1. Surface preparation</w:t>
            </w:r>
          </w:p>
        </w:tc>
        <w:tc>
          <w:tcPr>
            <w:tcW w:w="934" w:type="dxa"/>
            <w:tcBorders>
              <w:top w:val="single" w:sz="6" w:space="0" w:color="000000"/>
              <w:left w:val="single" w:sz="6" w:space="0" w:color="000000"/>
              <w:bottom w:val="single" w:sz="6" w:space="0" w:color="000000"/>
              <w:right w:val="single" w:sz="6" w:space="0" w:color="000000"/>
            </w:tcBorders>
          </w:tcPr>
          <w:p w14:paraId="6B5958E8" w14:textId="77777777" w:rsidR="00503663" w:rsidRPr="00503663" w:rsidRDefault="00503663">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5DB4A64E" w14:textId="77777777" w:rsidR="00503663" w:rsidRPr="00503663" w:rsidRDefault="00503663">
            <w:pPr>
              <w:pStyle w:val="TableParagraph"/>
              <w:tabs>
                <w:tab w:val="left" w:pos="720"/>
                <w:tab w:val="left" w:pos="1440"/>
                <w:tab w:val="left" w:pos="2022"/>
                <w:tab w:val="left" w:pos="2631"/>
              </w:tabs>
              <w:spacing w:line="266" w:lineRule="exact"/>
              <w:ind w:left="107"/>
              <w:rPr>
                <w:rFonts w:ascii="Arial" w:hAnsi="Arial" w:cs="Arial"/>
                <w:sz w:val="20"/>
                <w:szCs w:val="20"/>
              </w:rPr>
            </w:pPr>
            <w:r w:rsidRPr="00503663">
              <w:rPr>
                <w:rFonts w:ascii="Arial" w:hAnsi="Arial" w:cs="Arial"/>
                <w:sz w:val="20"/>
                <w:szCs w:val="20"/>
              </w:rPr>
              <w:t>Dry,</w:t>
            </w:r>
            <w:r w:rsidRPr="00503663">
              <w:rPr>
                <w:rFonts w:ascii="Arial" w:hAnsi="Arial" w:cs="Arial"/>
                <w:sz w:val="20"/>
                <w:szCs w:val="20"/>
              </w:rPr>
              <w:tab/>
              <w:t>clean</w:t>
            </w:r>
            <w:r w:rsidRPr="00503663">
              <w:rPr>
                <w:rFonts w:ascii="Arial" w:hAnsi="Arial" w:cs="Arial"/>
                <w:sz w:val="20"/>
                <w:szCs w:val="20"/>
              </w:rPr>
              <w:tab/>
              <w:t>and</w:t>
            </w:r>
            <w:r w:rsidRPr="00503663">
              <w:rPr>
                <w:rFonts w:ascii="Arial" w:hAnsi="Arial" w:cs="Arial"/>
                <w:sz w:val="20"/>
                <w:szCs w:val="20"/>
              </w:rPr>
              <w:tab/>
              <w:t>free</w:t>
            </w:r>
            <w:r w:rsidRPr="00503663">
              <w:rPr>
                <w:rFonts w:ascii="Arial" w:hAnsi="Arial" w:cs="Arial"/>
                <w:sz w:val="20"/>
                <w:szCs w:val="20"/>
              </w:rPr>
              <w:tab/>
              <w:t>from</w:t>
            </w:r>
          </w:p>
          <w:p w14:paraId="765CD912" w14:textId="77777777" w:rsidR="00503663" w:rsidRPr="00503663" w:rsidRDefault="00503663">
            <w:pPr>
              <w:pStyle w:val="TableParagraph"/>
              <w:spacing w:line="249" w:lineRule="exact"/>
              <w:ind w:left="107"/>
              <w:rPr>
                <w:rFonts w:ascii="Arial" w:hAnsi="Arial" w:cs="Arial"/>
                <w:sz w:val="20"/>
                <w:szCs w:val="20"/>
              </w:rPr>
            </w:pPr>
            <w:r w:rsidRPr="00503663">
              <w:rPr>
                <w:rFonts w:ascii="Arial" w:hAnsi="Arial" w:cs="Arial"/>
                <w:sz w:val="20"/>
                <w:szCs w:val="20"/>
              </w:rPr>
              <w:t>impurities</w:t>
            </w:r>
          </w:p>
        </w:tc>
        <w:tc>
          <w:tcPr>
            <w:tcW w:w="2621" w:type="dxa"/>
            <w:tcBorders>
              <w:top w:val="single" w:sz="6" w:space="0" w:color="000000"/>
              <w:left w:val="single" w:sz="6" w:space="0" w:color="000000"/>
              <w:bottom w:val="single" w:sz="6" w:space="0" w:color="000000"/>
              <w:right w:val="single" w:sz="6" w:space="0" w:color="000000"/>
            </w:tcBorders>
          </w:tcPr>
          <w:p w14:paraId="63008677" w14:textId="77777777" w:rsidR="00503663" w:rsidRPr="00503663" w:rsidRDefault="00503663">
            <w:pPr>
              <w:pStyle w:val="TableParagraph"/>
              <w:rPr>
                <w:rFonts w:ascii="Arial" w:hAnsi="Arial" w:cs="Arial"/>
                <w:sz w:val="20"/>
                <w:szCs w:val="20"/>
              </w:rPr>
            </w:pPr>
          </w:p>
        </w:tc>
      </w:tr>
      <w:tr w:rsidR="00503663" w:rsidRPr="00503663" w14:paraId="69FDF69B" w14:textId="77777777">
        <w:trPr>
          <w:trHeight w:val="536"/>
        </w:trPr>
        <w:tc>
          <w:tcPr>
            <w:tcW w:w="2376" w:type="dxa"/>
            <w:tcBorders>
              <w:top w:val="single" w:sz="6" w:space="0" w:color="000000"/>
              <w:bottom w:val="single" w:sz="6" w:space="0" w:color="000000"/>
              <w:right w:val="single" w:sz="6" w:space="0" w:color="000000"/>
            </w:tcBorders>
          </w:tcPr>
          <w:p w14:paraId="1F911EA8" w14:textId="77777777" w:rsidR="00503663" w:rsidRPr="00503663" w:rsidRDefault="00503663">
            <w:pPr>
              <w:pStyle w:val="TableParagraph"/>
              <w:spacing w:line="268" w:lineRule="exact"/>
              <w:ind w:left="92"/>
              <w:rPr>
                <w:rFonts w:ascii="Arial" w:hAnsi="Arial" w:cs="Arial"/>
                <w:sz w:val="20"/>
                <w:szCs w:val="20"/>
              </w:rPr>
            </w:pPr>
            <w:r w:rsidRPr="00503663">
              <w:rPr>
                <w:rFonts w:ascii="Arial" w:hAnsi="Arial" w:cs="Arial"/>
                <w:sz w:val="20"/>
                <w:szCs w:val="20"/>
              </w:rPr>
              <w:t>2. Surface sealing</w:t>
            </w:r>
          </w:p>
        </w:tc>
        <w:tc>
          <w:tcPr>
            <w:tcW w:w="934" w:type="dxa"/>
            <w:tcBorders>
              <w:top w:val="single" w:sz="6" w:space="0" w:color="000000"/>
              <w:left w:val="single" w:sz="6" w:space="0" w:color="000000"/>
              <w:bottom w:val="single" w:sz="6" w:space="0" w:color="000000"/>
              <w:right w:val="single" w:sz="6" w:space="0" w:color="000000"/>
            </w:tcBorders>
          </w:tcPr>
          <w:p w14:paraId="1D51D2A6" w14:textId="77777777" w:rsidR="00503663" w:rsidRPr="00503663" w:rsidRDefault="00503663">
            <w:pPr>
              <w:pStyle w:val="TableParagraph"/>
              <w:spacing w:line="268" w:lineRule="exact"/>
              <w:ind w:left="12"/>
              <w:jc w:val="center"/>
              <w:rPr>
                <w:rFonts w:ascii="Arial" w:hAnsi="Arial" w:cs="Arial"/>
                <w:sz w:val="20"/>
                <w:szCs w:val="20"/>
              </w:rPr>
            </w:pPr>
            <w:r w:rsidRPr="00503663">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670AE5F2" w14:textId="77777777" w:rsidR="00503663" w:rsidRPr="00503663" w:rsidRDefault="00503663">
            <w:pPr>
              <w:pStyle w:val="TableParagraph"/>
              <w:spacing w:line="268" w:lineRule="exact"/>
              <w:ind w:left="107"/>
              <w:rPr>
                <w:rFonts w:ascii="Arial" w:hAnsi="Arial" w:cs="Arial"/>
                <w:sz w:val="20"/>
                <w:szCs w:val="20"/>
              </w:rPr>
            </w:pPr>
            <w:r w:rsidRPr="00503663">
              <w:rPr>
                <w:rFonts w:ascii="Arial" w:hAnsi="Arial" w:cs="Arial"/>
                <w:sz w:val="20"/>
                <w:szCs w:val="20"/>
              </w:rPr>
              <w:t>Sealer for emulsion paint</w:t>
            </w:r>
          </w:p>
        </w:tc>
        <w:tc>
          <w:tcPr>
            <w:tcW w:w="2621" w:type="dxa"/>
            <w:tcBorders>
              <w:top w:val="single" w:sz="6" w:space="0" w:color="000000"/>
              <w:left w:val="single" w:sz="6" w:space="0" w:color="000000"/>
              <w:bottom w:val="single" w:sz="6" w:space="0" w:color="000000"/>
              <w:right w:val="single" w:sz="6" w:space="0" w:color="000000"/>
            </w:tcBorders>
          </w:tcPr>
          <w:p w14:paraId="2824653C"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manufacture’s</w:t>
            </w:r>
          </w:p>
          <w:p w14:paraId="174C6CFD" w14:textId="77777777" w:rsidR="00503663" w:rsidRPr="00503663" w:rsidRDefault="00503663">
            <w:pPr>
              <w:pStyle w:val="TableParagraph"/>
              <w:spacing w:line="249" w:lineRule="exact"/>
              <w:ind w:left="106"/>
              <w:rPr>
                <w:rFonts w:ascii="Arial" w:hAnsi="Arial" w:cs="Arial"/>
                <w:sz w:val="20"/>
                <w:szCs w:val="20"/>
              </w:rPr>
            </w:pPr>
            <w:r w:rsidRPr="00503663">
              <w:rPr>
                <w:rFonts w:ascii="Arial" w:hAnsi="Arial" w:cs="Arial"/>
                <w:sz w:val="20"/>
                <w:szCs w:val="20"/>
              </w:rPr>
              <w:t>specifications</w:t>
            </w:r>
          </w:p>
        </w:tc>
      </w:tr>
      <w:tr w:rsidR="00503663" w:rsidRPr="00503663" w14:paraId="1916D72C" w14:textId="77777777">
        <w:trPr>
          <w:trHeight w:val="268"/>
        </w:trPr>
        <w:tc>
          <w:tcPr>
            <w:tcW w:w="2376" w:type="dxa"/>
            <w:tcBorders>
              <w:top w:val="single" w:sz="6" w:space="0" w:color="000000"/>
              <w:bottom w:val="single" w:sz="6" w:space="0" w:color="000000"/>
              <w:right w:val="single" w:sz="6" w:space="0" w:color="000000"/>
            </w:tcBorders>
          </w:tcPr>
          <w:p w14:paraId="4EEA8A33" w14:textId="77777777" w:rsidR="00503663" w:rsidRPr="00503663" w:rsidRDefault="00503663">
            <w:pPr>
              <w:pStyle w:val="TableParagraph"/>
              <w:spacing w:line="248" w:lineRule="exact"/>
              <w:ind w:left="92"/>
              <w:rPr>
                <w:rFonts w:ascii="Arial" w:hAnsi="Arial" w:cs="Arial"/>
                <w:sz w:val="20"/>
                <w:szCs w:val="20"/>
              </w:rPr>
            </w:pPr>
            <w:r w:rsidRPr="00503663">
              <w:rPr>
                <w:rFonts w:ascii="Arial" w:hAnsi="Arial" w:cs="Arial"/>
                <w:sz w:val="20"/>
                <w:szCs w:val="20"/>
              </w:rPr>
              <w:t>3. Puttying</w:t>
            </w:r>
          </w:p>
        </w:tc>
        <w:tc>
          <w:tcPr>
            <w:tcW w:w="934" w:type="dxa"/>
            <w:tcBorders>
              <w:top w:val="single" w:sz="6" w:space="0" w:color="000000"/>
              <w:left w:val="single" w:sz="6" w:space="0" w:color="000000"/>
              <w:bottom w:val="single" w:sz="6" w:space="0" w:color="000000"/>
              <w:right w:val="single" w:sz="6" w:space="0" w:color="000000"/>
            </w:tcBorders>
          </w:tcPr>
          <w:p w14:paraId="16C4A3F7" w14:textId="77777777" w:rsidR="00503663" w:rsidRPr="00503663" w:rsidRDefault="00503663">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10D3019E" w14:textId="77777777" w:rsidR="00503663" w:rsidRPr="00503663" w:rsidRDefault="00503663">
            <w:pPr>
              <w:pStyle w:val="TableParagraph"/>
              <w:spacing w:line="248" w:lineRule="exact"/>
              <w:ind w:left="107"/>
              <w:rPr>
                <w:rFonts w:ascii="Arial" w:hAnsi="Arial" w:cs="Arial"/>
                <w:sz w:val="20"/>
                <w:szCs w:val="20"/>
              </w:rPr>
            </w:pPr>
            <w:r w:rsidRPr="00503663">
              <w:rPr>
                <w:rFonts w:ascii="Arial" w:hAnsi="Arial" w:cs="Arial"/>
                <w:sz w:val="20"/>
                <w:szCs w:val="20"/>
              </w:rPr>
              <w:t>Putty for emulsion paint</w:t>
            </w:r>
          </w:p>
        </w:tc>
        <w:tc>
          <w:tcPr>
            <w:tcW w:w="2621" w:type="dxa"/>
            <w:tcBorders>
              <w:top w:val="single" w:sz="6" w:space="0" w:color="000000"/>
              <w:left w:val="single" w:sz="6" w:space="0" w:color="000000"/>
              <w:bottom w:val="single" w:sz="6" w:space="0" w:color="000000"/>
              <w:right w:val="single" w:sz="6" w:space="0" w:color="000000"/>
            </w:tcBorders>
          </w:tcPr>
          <w:p w14:paraId="09F1B76F" w14:textId="77777777" w:rsidR="00503663" w:rsidRPr="00503663" w:rsidRDefault="00503663">
            <w:pPr>
              <w:pStyle w:val="TableParagraph"/>
              <w:rPr>
                <w:rFonts w:ascii="Arial" w:hAnsi="Arial" w:cs="Arial"/>
                <w:sz w:val="20"/>
                <w:szCs w:val="20"/>
              </w:rPr>
            </w:pPr>
          </w:p>
        </w:tc>
      </w:tr>
      <w:tr w:rsidR="00503663" w:rsidRPr="00503663" w14:paraId="5B1C05D6" w14:textId="77777777">
        <w:trPr>
          <w:trHeight w:val="268"/>
        </w:trPr>
        <w:tc>
          <w:tcPr>
            <w:tcW w:w="2376" w:type="dxa"/>
            <w:tcBorders>
              <w:top w:val="single" w:sz="6" w:space="0" w:color="000000"/>
              <w:bottom w:val="single" w:sz="6" w:space="0" w:color="000000"/>
              <w:right w:val="single" w:sz="6" w:space="0" w:color="000000"/>
            </w:tcBorders>
          </w:tcPr>
          <w:p w14:paraId="1C496F28" w14:textId="77777777" w:rsidR="00503663" w:rsidRPr="00503663" w:rsidRDefault="00503663">
            <w:pPr>
              <w:pStyle w:val="TableParagraph"/>
              <w:spacing w:line="248" w:lineRule="exact"/>
              <w:ind w:left="92"/>
              <w:rPr>
                <w:rFonts w:ascii="Arial" w:hAnsi="Arial" w:cs="Arial"/>
                <w:sz w:val="20"/>
                <w:szCs w:val="20"/>
              </w:rPr>
            </w:pPr>
            <w:r w:rsidRPr="00503663">
              <w:rPr>
                <w:rFonts w:ascii="Arial" w:hAnsi="Arial" w:cs="Arial"/>
                <w:sz w:val="20"/>
                <w:szCs w:val="20"/>
              </w:rPr>
              <w:t>4. Grinding</w:t>
            </w:r>
          </w:p>
        </w:tc>
        <w:tc>
          <w:tcPr>
            <w:tcW w:w="934" w:type="dxa"/>
            <w:tcBorders>
              <w:top w:val="single" w:sz="6" w:space="0" w:color="000000"/>
              <w:left w:val="single" w:sz="6" w:space="0" w:color="000000"/>
              <w:bottom w:val="single" w:sz="6" w:space="0" w:color="000000"/>
              <w:right w:val="single" w:sz="6" w:space="0" w:color="000000"/>
            </w:tcBorders>
          </w:tcPr>
          <w:p w14:paraId="4839FF89" w14:textId="77777777" w:rsidR="00503663" w:rsidRPr="00503663" w:rsidRDefault="00503663">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740D18D6" w14:textId="77777777" w:rsidR="00503663" w:rsidRPr="00503663" w:rsidRDefault="00503663">
            <w:pPr>
              <w:pStyle w:val="TableParagraph"/>
              <w:spacing w:line="248" w:lineRule="exact"/>
              <w:ind w:left="107"/>
              <w:rPr>
                <w:rFonts w:ascii="Arial" w:hAnsi="Arial" w:cs="Arial"/>
                <w:sz w:val="20"/>
                <w:szCs w:val="20"/>
              </w:rPr>
            </w:pPr>
            <w:r w:rsidRPr="00503663">
              <w:rPr>
                <w:rFonts w:ascii="Arial" w:hAnsi="Arial" w:cs="Arial"/>
                <w:sz w:val="20"/>
                <w:szCs w:val="20"/>
              </w:rPr>
              <w:t>Grind with proper grinding tool</w:t>
            </w:r>
          </w:p>
        </w:tc>
        <w:tc>
          <w:tcPr>
            <w:tcW w:w="2621" w:type="dxa"/>
            <w:tcBorders>
              <w:top w:val="single" w:sz="6" w:space="0" w:color="000000"/>
              <w:left w:val="single" w:sz="6" w:space="0" w:color="000000"/>
              <w:bottom w:val="single" w:sz="6" w:space="0" w:color="000000"/>
              <w:right w:val="single" w:sz="6" w:space="0" w:color="000000"/>
            </w:tcBorders>
          </w:tcPr>
          <w:p w14:paraId="357EC36D" w14:textId="77777777" w:rsidR="00503663" w:rsidRPr="00503663" w:rsidRDefault="00503663">
            <w:pPr>
              <w:pStyle w:val="TableParagraph"/>
              <w:rPr>
                <w:rFonts w:ascii="Arial" w:hAnsi="Arial" w:cs="Arial"/>
                <w:sz w:val="20"/>
                <w:szCs w:val="20"/>
              </w:rPr>
            </w:pPr>
          </w:p>
        </w:tc>
      </w:tr>
      <w:tr w:rsidR="00503663" w:rsidRPr="00503663" w14:paraId="165787D2" w14:textId="77777777">
        <w:trPr>
          <w:trHeight w:val="537"/>
        </w:trPr>
        <w:tc>
          <w:tcPr>
            <w:tcW w:w="2376" w:type="dxa"/>
            <w:tcBorders>
              <w:top w:val="single" w:sz="6" w:space="0" w:color="000000"/>
              <w:bottom w:val="single" w:sz="6" w:space="0" w:color="000000"/>
              <w:right w:val="single" w:sz="6" w:space="0" w:color="000000"/>
            </w:tcBorders>
          </w:tcPr>
          <w:p w14:paraId="5D18C964" w14:textId="77777777" w:rsidR="00503663" w:rsidRPr="00503663" w:rsidRDefault="00503663">
            <w:pPr>
              <w:pStyle w:val="TableParagraph"/>
              <w:ind w:left="92"/>
              <w:rPr>
                <w:rFonts w:ascii="Arial" w:hAnsi="Arial" w:cs="Arial"/>
                <w:sz w:val="20"/>
                <w:szCs w:val="20"/>
              </w:rPr>
            </w:pPr>
            <w:r w:rsidRPr="00503663">
              <w:rPr>
                <w:rFonts w:ascii="Arial" w:hAnsi="Arial" w:cs="Arial"/>
                <w:sz w:val="20"/>
                <w:szCs w:val="20"/>
              </w:rPr>
              <w:t>5. Spot painting</w:t>
            </w:r>
          </w:p>
        </w:tc>
        <w:tc>
          <w:tcPr>
            <w:tcW w:w="934" w:type="dxa"/>
            <w:tcBorders>
              <w:top w:val="single" w:sz="6" w:space="0" w:color="000000"/>
              <w:left w:val="single" w:sz="6" w:space="0" w:color="000000"/>
              <w:bottom w:val="single" w:sz="6" w:space="0" w:color="000000"/>
              <w:right w:val="single" w:sz="6" w:space="0" w:color="000000"/>
            </w:tcBorders>
          </w:tcPr>
          <w:p w14:paraId="1AF2FBB0" w14:textId="77777777" w:rsidR="00503663" w:rsidRPr="00503663" w:rsidRDefault="00503663">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76AE5A2A" w14:textId="77777777" w:rsidR="00503663" w:rsidRPr="00503663" w:rsidRDefault="00503663">
            <w:pPr>
              <w:pStyle w:val="TableParagraph"/>
              <w:spacing w:line="268" w:lineRule="exact"/>
              <w:ind w:left="107"/>
              <w:rPr>
                <w:rFonts w:ascii="Arial" w:hAnsi="Arial" w:cs="Arial"/>
                <w:sz w:val="20"/>
                <w:szCs w:val="20"/>
              </w:rPr>
            </w:pPr>
            <w:r w:rsidRPr="00503663">
              <w:rPr>
                <w:rFonts w:ascii="Arial" w:hAnsi="Arial" w:cs="Arial"/>
                <w:sz w:val="20"/>
                <w:szCs w:val="20"/>
              </w:rPr>
              <w:t>Second coating paint of polyvinyl</w:t>
            </w:r>
          </w:p>
          <w:p w14:paraId="19C5E530" w14:textId="77777777" w:rsidR="00503663" w:rsidRPr="00503663" w:rsidRDefault="00503663">
            <w:pPr>
              <w:pStyle w:val="TableParagraph"/>
              <w:spacing w:line="249" w:lineRule="exact"/>
              <w:ind w:left="107"/>
              <w:rPr>
                <w:rFonts w:ascii="Arial" w:hAnsi="Arial" w:cs="Arial"/>
                <w:sz w:val="20"/>
                <w:szCs w:val="20"/>
              </w:rPr>
            </w:pPr>
            <w:r w:rsidRPr="00503663">
              <w:rPr>
                <w:rFonts w:ascii="Arial" w:hAnsi="Arial" w:cs="Arial"/>
                <w:sz w:val="20"/>
                <w:szCs w:val="20"/>
              </w:rPr>
              <w:t>acetate resin emulsion paint</w:t>
            </w:r>
          </w:p>
        </w:tc>
        <w:tc>
          <w:tcPr>
            <w:tcW w:w="2621" w:type="dxa"/>
            <w:tcBorders>
              <w:top w:val="single" w:sz="6" w:space="0" w:color="000000"/>
              <w:left w:val="single" w:sz="6" w:space="0" w:color="000000"/>
              <w:bottom w:val="single" w:sz="6" w:space="0" w:color="000000"/>
              <w:right w:val="single" w:sz="6" w:space="0" w:color="000000"/>
            </w:tcBorders>
          </w:tcPr>
          <w:p w14:paraId="57F61384" w14:textId="77777777" w:rsidR="00503663" w:rsidRPr="00503663" w:rsidRDefault="00503663">
            <w:pPr>
              <w:pStyle w:val="TableParagraph"/>
              <w:rPr>
                <w:rFonts w:ascii="Arial" w:hAnsi="Arial" w:cs="Arial"/>
                <w:sz w:val="20"/>
                <w:szCs w:val="20"/>
              </w:rPr>
            </w:pPr>
          </w:p>
        </w:tc>
      </w:tr>
      <w:tr w:rsidR="00503663" w:rsidRPr="00503663" w14:paraId="2CA62707" w14:textId="77777777">
        <w:trPr>
          <w:trHeight w:val="536"/>
        </w:trPr>
        <w:tc>
          <w:tcPr>
            <w:tcW w:w="2376" w:type="dxa"/>
            <w:tcBorders>
              <w:top w:val="single" w:sz="6" w:space="0" w:color="000000"/>
              <w:bottom w:val="single" w:sz="6" w:space="0" w:color="000000"/>
              <w:right w:val="single" w:sz="6" w:space="0" w:color="000000"/>
            </w:tcBorders>
          </w:tcPr>
          <w:p w14:paraId="3702471A" w14:textId="77777777" w:rsidR="00503663" w:rsidRPr="00503663" w:rsidRDefault="00503663">
            <w:pPr>
              <w:pStyle w:val="TableParagraph"/>
              <w:ind w:left="92"/>
              <w:rPr>
                <w:rFonts w:ascii="Arial" w:hAnsi="Arial" w:cs="Arial"/>
                <w:sz w:val="20"/>
                <w:szCs w:val="20"/>
              </w:rPr>
            </w:pPr>
            <w:r w:rsidRPr="00503663">
              <w:rPr>
                <w:rFonts w:ascii="Arial" w:hAnsi="Arial" w:cs="Arial"/>
                <w:sz w:val="20"/>
                <w:szCs w:val="20"/>
              </w:rPr>
              <w:t>6. Second Coating</w:t>
            </w:r>
          </w:p>
        </w:tc>
        <w:tc>
          <w:tcPr>
            <w:tcW w:w="934" w:type="dxa"/>
            <w:tcBorders>
              <w:top w:val="single" w:sz="6" w:space="0" w:color="000000"/>
              <w:left w:val="single" w:sz="6" w:space="0" w:color="000000"/>
              <w:bottom w:val="single" w:sz="6" w:space="0" w:color="000000"/>
              <w:right w:val="single" w:sz="6" w:space="0" w:color="000000"/>
            </w:tcBorders>
          </w:tcPr>
          <w:p w14:paraId="6D6E72AE" w14:textId="77777777" w:rsidR="00503663" w:rsidRPr="00503663" w:rsidRDefault="00503663">
            <w:pPr>
              <w:pStyle w:val="TableParagraph"/>
              <w:ind w:left="12"/>
              <w:jc w:val="center"/>
              <w:rPr>
                <w:rFonts w:ascii="Arial" w:hAnsi="Arial" w:cs="Arial"/>
                <w:sz w:val="20"/>
                <w:szCs w:val="20"/>
              </w:rPr>
            </w:pPr>
            <w:r w:rsidRPr="00503663">
              <w:rPr>
                <w:rFonts w:ascii="Arial" w:hAnsi="Arial" w:cs="Arial"/>
                <w:w w:val="99"/>
                <w:sz w:val="20"/>
                <w:szCs w:val="20"/>
              </w:rPr>
              <w:t>2</w:t>
            </w:r>
          </w:p>
        </w:tc>
        <w:tc>
          <w:tcPr>
            <w:tcW w:w="3178" w:type="dxa"/>
            <w:tcBorders>
              <w:top w:val="single" w:sz="6" w:space="0" w:color="000000"/>
              <w:left w:val="single" w:sz="6" w:space="0" w:color="000000"/>
              <w:bottom w:val="single" w:sz="6" w:space="0" w:color="000000"/>
              <w:right w:val="single" w:sz="6" w:space="0" w:color="000000"/>
            </w:tcBorders>
          </w:tcPr>
          <w:p w14:paraId="41326CEE" w14:textId="77777777" w:rsidR="00503663" w:rsidRPr="00503663" w:rsidRDefault="00503663">
            <w:pPr>
              <w:pStyle w:val="TableParagraph"/>
              <w:spacing w:line="270" w:lineRule="atLeast"/>
              <w:ind w:left="107" w:hanging="1"/>
              <w:rPr>
                <w:rFonts w:ascii="Arial" w:hAnsi="Arial" w:cs="Arial"/>
                <w:sz w:val="20"/>
                <w:szCs w:val="20"/>
              </w:rPr>
            </w:pPr>
            <w:r w:rsidRPr="00503663">
              <w:rPr>
                <w:rFonts w:ascii="Arial" w:hAnsi="Arial" w:cs="Arial"/>
                <w:sz w:val="20"/>
                <w:szCs w:val="20"/>
              </w:rPr>
              <w:t>Polyvinyl acetate resin emulsion paint</w:t>
            </w:r>
          </w:p>
        </w:tc>
        <w:tc>
          <w:tcPr>
            <w:tcW w:w="2621" w:type="dxa"/>
            <w:tcBorders>
              <w:top w:val="single" w:sz="6" w:space="0" w:color="000000"/>
              <w:left w:val="single" w:sz="6" w:space="0" w:color="000000"/>
              <w:bottom w:val="single" w:sz="6" w:space="0" w:color="000000"/>
              <w:right w:val="single" w:sz="6" w:space="0" w:color="000000"/>
            </w:tcBorders>
          </w:tcPr>
          <w:p w14:paraId="4689B9B5" w14:textId="77777777" w:rsidR="00503663" w:rsidRPr="00503663" w:rsidRDefault="00503663">
            <w:pPr>
              <w:pStyle w:val="TableParagraph"/>
              <w:spacing w:line="270" w:lineRule="atLeast"/>
              <w:ind w:left="106" w:right="571"/>
              <w:rPr>
                <w:rFonts w:ascii="Arial" w:hAnsi="Arial" w:cs="Arial"/>
                <w:sz w:val="20"/>
                <w:szCs w:val="20"/>
              </w:rPr>
            </w:pPr>
            <w:r w:rsidRPr="00503663">
              <w:rPr>
                <w:rFonts w:ascii="Arial" w:hAnsi="Arial" w:cs="Arial"/>
                <w:sz w:val="20"/>
                <w:szCs w:val="20"/>
              </w:rPr>
              <w:t>As per manufacture’s specifications</w:t>
            </w:r>
          </w:p>
        </w:tc>
      </w:tr>
      <w:tr w:rsidR="00503663" w:rsidRPr="00503663" w14:paraId="52C3AEA4" w14:textId="77777777">
        <w:trPr>
          <w:trHeight w:val="535"/>
        </w:trPr>
        <w:tc>
          <w:tcPr>
            <w:tcW w:w="2376" w:type="dxa"/>
            <w:tcBorders>
              <w:top w:val="single" w:sz="6" w:space="0" w:color="000000"/>
              <w:right w:val="single" w:sz="6" w:space="0" w:color="000000"/>
            </w:tcBorders>
          </w:tcPr>
          <w:p w14:paraId="7D33FBF3" w14:textId="77777777" w:rsidR="00503663" w:rsidRPr="00503663" w:rsidRDefault="00503663">
            <w:pPr>
              <w:pStyle w:val="TableParagraph"/>
              <w:spacing w:line="266" w:lineRule="exact"/>
              <w:ind w:left="92"/>
              <w:rPr>
                <w:rFonts w:ascii="Arial" w:hAnsi="Arial" w:cs="Arial"/>
                <w:sz w:val="20"/>
                <w:szCs w:val="20"/>
              </w:rPr>
            </w:pPr>
            <w:r w:rsidRPr="00503663">
              <w:rPr>
                <w:rFonts w:ascii="Arial" w:hAnsi="Arial" w:cs="Arial"/>
                <w:sz w:val="20"/>
                <w:szCs w:val="20"/>
              </w:rPr>
              <w:t>7. Finish Coating</w:t>
            </w:r>
          </w:p>
        </w:tc>
        <w:tc>
          <w:tcPr>
            <w:tcW w:w="934" w:type="dxa"/>
            <w:tcBorders>
              <w:top w:val="single" w:sz="6" w:space="0" w:color="000000"/>
              <w:left w:val="single" w:sz="6" w:space="0" w:color="000000"/>
              <w:right w:val="single" w:sz="6" w:space="0" w:color="000000"/>
            </w:tcBorders>
          </w:tcPr>
          <w:p w14:paraId="4E559343" w14:textId="77777777" w:rsidR="00503663" w:rsidRPr="00503663" w:rsidRDefault="00503663">
            <w:pPr>
              <w:pStyle w:val="TableParagraph"/>
              <w:spacing w:line="266" w:lineRule="exact"/>
              <w:ind w:left="12"/>
              <w:jc w:val="center"/>
              <w:rPr>
                <w:rFonts w:ascii="Arial" w:hAnsi="Arial" w:cs="Arial"/>
                <w:sz w:val="20"/>
                <w:szCs w:val="20"/>
              </w:rPr>
            </w:pPr>
            <w:r w:rsidRPr="00503663">
              <w:rPr>
                <w:rFonts w:ascii="Arial" w:hAnsi="Arial" w:cs="Arial"/>
                <w:w w:val="99"/>
                <w:sz w:val="20"/>
                <w:szCs w:val="20"/>
              </w:rPr>
              <w:t>1</w:t>
            </w:r>
          </w:p>
        </w:tc>
        <w:tc>
          <w:tcPr>
            <w:tcW w:w="3178" w:type="dxa"/>
            <w:tcBorders>
              <w:top w:val="single" w:sz="6" w:space="0" w:color="000000"/>
              <w:left w:val="single" w:sz="6" w:space="0" w:color="000000"/>
              <w:right w:val="single" w:sz="6" w:space="0" w:color="000000"/>
            </w:tcBorders>
          </w:tcPr>
          <w:p w14:paraId="43FF4017" w14:textId="77777777" w:rsidR="00503663" w:rsidRPr="00503663" w:rsidRDefault="00503663">
            <w:pPr>
              <w:pStyle w:val="TableParagraph"/>
              <w:spacing w:line="266" w:lineRule="exact"/>
              <w:ind w:left="107"/>
              <w:rPr>
                <w:rFonts w:ascii="Arial" w:hAnsi="Arial" w:cs="Arial"/>
                <w:sz w:val="20"/>
                <w:szCs w:val="20"/>
              </w:rPr>
            </w:pPr>
            <w:r w:rsidRPr="00503663">
              <w:rPr>
                <w:rFonts w:ascii="Arial" w:hAnsi="Arial" w:cs="Arial"/>
                <w:sz w:val="20"/>
                <w:szCs w:val="20"/>
              </w:rPr>
              <w:t>Polyvinyl acetate resin emulsion</w:t>
            </w:r>
          </w:p>
          <w:p w14:paraId="324A8886" w14:textId="77777777" w:rsidR="00503663" w:rsidRPr="00503663" w:rsidRDefault="00503663">
            <w:pPr>
              <w:pStyle w:val="TableParagraph"/>
              <w:spacing w:line="250" w:lineRule="exact"/>
              <w:ind w:left="107"/>
              <w:rPr>
                <w:rFonts w:ascii="Arial" w:hAnsi="Arial" w:cs="Arial"/>
                <w:sz w:val="20"/>
                <w:szCs w:val="20"/>
              </w:rPr>
            </w:pPr>
            <w:r w:rsidRPr="00503663">
              <w:rPr>
                <w:rFonts w:ascii="Arial" w:hAnsi="Arial" w:cs="Arial"/>
                <w:sz w:val="20"/>
                <w:szCs w:val="20"/>
              </w:rPr>
              <w:t>paint for stipple</w:t>
            </w:r>
            <w:r w:rsidRPr="00503663">
              <w:rPr>
                <w:rFonts w:ascii="Cambria Math" w:hAnsi="Cambria Math" w:cs="Cambria Math"/>
                <w:sz w:val="20"/>
                <w:szCs w:val="20"/>
              </w:rPr>
              <w:t>‐</w:t>
            </w:r>
            <w:r w:rsidRPr="00503663">
              <w:rPr>
                <w:rFonts w:ascii="Arial" w:hAnsi="Arial" w:cs="Arial"/>
                <w:sz w:val="20"/>
                <w:szCs w:val="20"/>
              </w:rPr>
              <w:t>finish</w:t>
            </w:r>
          </w:p>
        </w:tc>
        <w:tc>
          <w:tcPr>
            <w:tcW w:w="2621" w:type="dxa"/>
            <w:tcBorders>
              <w:top w:val="single" w:sz="6" w:space="0" w:color="000000"/>
              <w:left w:val="single" w:sz="6" w:space="0" w:color="000000"/>
              <w:right w:val="single" w:sz="6" w:space="0" w:color="000000"/>
            </w:tcBorders>
          </w:tcPr>
          <w:p w14:paraId="7064522C" w14:textId="77777777" w:rsidR="00503663" w:rsidRPr="00503663" w:rsidRDefault="00503663">
            <w:pPr>
              <w:pStyle w:val="TableParagraph"/>
              <w:spacing w:line="266" w:lineRule="exact"/>
              <w:ind w:left="106"/>
              <w:rPr>
                <w:rFonts w:ascii="Arial" w:hAnsi="Arial" w:cs="Arial"/>
                <w:sz w:val="20"/>
                <w:szCs w:val="20"/>
              </w:rPr>
            </w:pPr>
            <w:r w:rsidRPr="00503663">
              <w:rPr>
                <w:rFonts w:ascii="Arial" w:hAnsi="Arial" w:cs="Arial"/>
                <w:sz w:val="20"/>
                <w:szCs w:val="20"/>
              </w:rPr>
              <w:t>As per manufacture’s</w:t>
            </w:r>
          </w:p>
          <w:p w14:paraId="53B1457D" w14:textId="77777777" w:rsidR="00503663" w:rsidRPr="00503663" w:rsidRDefault="00503663">
            <w:pPr>
              <w:pStyle w:val="TableParagraph"/>
              <w:spacing w:line="250" w:lineRule="exact"/>
              <w:ind w:left="106"/>
              <w:rPr>
                <w:rFonts w:ascii="Arial" w:hAnsi="Arial" w:cs="Arial"/>
                <w:sz w:val="20"/>
                <w:szCs w:val="20"/>
              </w:rPr>
            </w:pPr>
            <w:r w:rsidRPr="00503663">
              <w:rPr>
                <w:rFonts w:ascii="Arial" w:hAnsi="Arial" w:cs="Arial"/>
                <w:sz w:val="20"/>
                <w:szCs w:val="20"/>
              </w:rPr>
              <w:t>specifications</w:t>
            </w:r>
          </w:p>
        </w:tc>
      </w:tr>
    </w:tbl>
    <w:p w14:paraId="38510247" w14:textId="6AF02440" w:rsidR="00503663" w:rsidRPr="00503663" w:rsidRDefault="00503663" w:rsidP="00503663">
      <w:pPr>
        <w:pStyle w:val="BodyText"/>
        <w:spacing w:before="55"/>
        <w:ind w:left="224"/>
        <w:rPr>
          <w:sz w:val="26"/>
        </w:rPr>
      </w:pPr>
      <w:r w:rsidRPr="00503663">
        <w:t>Notes:</w:t>
      </w:r>
    </w:p>
    <w:p w14:paraId="16D123C7" w14:textId="77777777" w:rsidR="00503663" w:rsidRPr="00503663" w:rsidRDefault="00503663" w:rsidP="00C22776">
      <w:pPr>
        <w:pStyle w:val="BodyText"/>
        <w:widowControl w:val="0"/>
        <w:numPr>
          <w:ilvl w:val="0"/>
          <w:numId w:val="37"/>
        </w:numPr>
        <w:autoSpaceDE w:val="0"/>
        <w:autoSpaceDN w:val="0"/>
        <w:ind w:right="122"/>
        <w:rPr>
          <w:i/>
          <w:iCs/>
        </w:rPr>
      </w:pPr>
      <w:r w:rsidRPr="00503663">
        <w:rPr>
          <w:i/>
          <w:iCs/>
        </w:rPr>
        <w:t>Degree of dryness on the surface to be painted shall be kept under 6% in water content and below pH 9.5</w:t>
      </w:r>
    </w:p>
    <w:p w14:paraId="705655CB" w14:textId="77777777" w:rsidR="00503663" w:rsidRPr="00503663" w:rsidRDefault="00503663" w:rsidP="00C22776">
      <w:pPr>
        <w:pStyle w:val="BodyText"/>
        <w:widowControl w:val="0"/>
        <w:numPr>
          <w:ilvl w:val="0"/>
          <w:numId w:val="37"/>
        </w:numPr>
        <w:autoSpaceDE w:val="0"/>
        <w:autoSpaceDN w:val="0"/>
        <w:ind w:right="122"/>
        <w:rPr>
          <w:i/>
          <w:iCs/>
        </w:rPr>
      </w:pPr>
      <w:r w:rsidRPr="00503663">
        <w:rPr>
          <w:i/>
          <w:iCs/>
        </w:rPr>
        <w:t>Puttying and sanding process shall be allowed to omit depending on the conditions of the surface.</w:t>
      </w:r>
    </w:p>
    <w:p w14:paraId="3B26380B" w14:textId="77777777" w:rsidR="00503663" w:rsidRPr="00503663" w:rsidRDefault="00503663" w:rsidP="00C22776">
      <w:pPr>
        <w:pStyle w:val="BodyText"/>
        <w:widowControl w:val="0"/>
        <w:numPr>
          <w:ilvl w:val="0"/>
          <w:numId w:val="37"/>
        </w:numPr>
        <w:autoSpaceDE w:val="0"/>
        <w:autoSpaceDN w:val="0"/>
        <w:rPr>
          <w:i/>
          <w:iCs/>
        </w:rPr>
      </w:pPr>
      <w:r w:rsidRPr="00503663">
        <w:rPr>
          <w:i/>
          <w:iCs/>
        </w:rPr>
        <w:t>Drying time of putty shall be long enough for sanding to proceed.</w:t>
      </w:r>
    </w:p>
    <w:p w14:paraId="4440DC08" w14:textId="77777777" w:rsidR="00503663" w:rsidRPr="00503663" w:rsidRDefault="00503663" w:rsidP="00C22776">
      <w:pPr>
        <w:pStyle w:val="BodyText"/>
        <w:widowControl w:val="0"/>
        <w:numPr>
          <w:ilvl w:val="0"/>
          <w:numId w:val="37"/>
        </w:numPr>
        <w:autoSpaceDE w:val="0"/>
        <w:autoSpaceDN w:val="0"/>
        <w:ind w:right="122"/>
        <w:rPr>
          <w:i/>
          <w:iCs/>
        </w:rPr>
      </w:pPr>
      <w:r w:rsidRPr="00503663">
        <w:rPr>
          <w:i/>
          <w:iCs/>
        </w:rPr>
        <w:t>Amount of sealer for surface sealing shall be adjusted with direction of the Employer as it varies with the surface conditions.</w:t>
      </w:r>
    </w:p>
    <w:p w14:paraId="66957A2E" w14:textId="77777777" w:rsidR="00503663" w:rsidRPr="00503663" w:rsidRDefault="00503663" w:rsidP="00503663">
      <w:pPr>
        <w:rPr>
          <w:rFonts w:ascii="Arial" w:hAnsi="Arial" w:cs="Arial"/>
        </w:rPr>
      </w:pPr>
    </w:p>
    <w:p w14:paraId="5E2E0249" w14:textId="218AB810" w:rsidR="00DB0678" w:rsidRPr="00AB6F95" w:rsidRDefault="00CF776C" w:rsidP="00503663">
      <w:pPr>
        <w:jc w:val="both"/>
        <w:rPr>
          <w:rFonts w:ascii="Arial" w:hAnsi="Arial" w:cs="Arial"/>
          <w:sz w:val="22"/>
          <w:szCs w:val="22"/>
          <w:lang w:val="it-IT"/>
        </w:rPr>
      </w:pPr>
      <w:r w:rsidRPr="00AB6F95">
        <w:rPr>
          <w:rFonts w:ascii="Arial" w:hAnsi="Arial" w:cs="Arial"/>
          <w:sz w:val="22"/>
          <w:szCs w:val="22"/>
          <w:lang w:val="it-IT"/>
        </w:rPr>
        <w:t>P</w:t>
      </w:r>
      <w:r w:rsidR="00DB0678" w:rsidRPr="00AB6F95">
        <w:rPr>
          <w:rFonts w:ascii="Arial" w:hAnsi="Arial" w:cs="Arial"/>
          <w:sz w:val="22"/>
          <w:szCs w:val="22"/>
          <w:lang w:val="it-IT"/>
        </w:rPr>
        <w:t>.5.5</w:t>
      </w:r>
      <w:r w:rsidR="00DB0678" w:rsidRPr="00AB6F95">
        <w:rPr>
          <w:rFonts w:ascii="Arial" w:hAnsi="Arial" w:cs="Arial"/>
          <w:sz w:val="22"/>
          <w:szCs w:val="22"/>
          <w:lang w:val="it-IT"/>
        </w:rPr>
        <w:tab/>
        <w:t xml:space="preserve">Interior </w:t>
      </w:r>
      <w:r w:rsidR="00DB0678" w:rsidRPr="00AB6F95">
        <w:rPr>
          <w:rFonts w:ascii="Cambria Math" w:hAnsi="Cambria Math" w:cs="Cambria Math"/>
          <w:sz w:val="22"/>
          <w:szCs w:val="22"/>
          <w:lang w:val="it-IT"/>
        </w:rPr>
        <w:t>‐</w:t>
      </w:r>
      <w:r w:rsidR="00DB0678" w:rsidRPr="00AB6F95">
        <w:rPr>
          <w:rFonts w:ascii="Arial" w:hAnsi="Arial" w:cs="Arial"/>
          <w:sz w:val="22"/>
          <w:szCs w:val="22"/>
          <w:lang w:val="it-IT"/>
        </w:rPr>
        <w:t xml:space="preserve"> Mortar, plaster, concrete, etc.</w:t>
      </w:r>
    </w:p>
    <w:p w14:paraId="261AA481" w14:textId="77777777" w:rsidR="00DB0678" w:rsidRPr="00AB6F95" w:rsidRDefault="00DB0678" w:rsidP="00503663">
      <w:pPr>
        <w:jc w:val="both"/>
        <w:rPr>
          <w:rFonts w:ascii="Arial" w:hAnsi="Arial" w:cs="Arial"/>
          <w:sz w:val="22"/>
          <w:szCs w:val="22"/>
          <w:lang w:val="it-IT"/>
        </w:rPr>
      </w:pPr>
      <w:r w:rsidRPr="00AB6F95">
        <w:rPr>
          <w:rFonts w:ascii="Arial" w:hAnsi="Arial" w:cs="Arial"/>
          <w:sz w:val="22"/>
          <w:szCs w:val="22"/>
          <w:lang w:val="it-IT"/>
        </w:rPr>
        <w:t xml:space="preserve"> </w:t>
      </w:r>
    </w:p>
    <w:p w14:paraId="58DB20D5" w14:textId="77777777" w:rsidR="00503663" w:rsidRPr="00503663" w:rsidRDefault="00503663" w:rsidP="00503663">
      <w:pPr>
        <w:pStyle w:val="BodyText"/>
        <w:ind w:left="224"/>
        <w:rPr>
          <w:sz w:val="22"/>
          <w:szCs w:val="22"/>
        </w:rPr>
      </w:pPr>
      <w:r w:rsidRPr="00503663">
        <w:rPr>
          <w:sz w:val="22"/>
          <w:szCs w:val="22"/>
        </w:rPr>
        <w:t xml:space="preserve">VP Solvent </w:t>
      </w:r>
      <w:r w:rsidRPr="00503663">
        <w:rPr>
          <w:rFonts w:ascii="Cambria Math" w:hAnsi="Cambria Math" w:cs="Cambria Math"/>
          <w:sz w:val="22"/>
          <w:szCs w:val="22"/>
        </w:rPr>
        <w:t>‐</w:t>
      </w:r>
      <w:r w:rsidRPr="00503663">
        <w:rPr>
          <w:sz w:val="22"/>
          <w:szCs w:val="22"/>
        </w:rPr>
        <w:t xml:space="preserve"> Polyvinyl chloride resin paint finish</w:t>
      </w:r>
    </w:p>
    <w:p w14:paraId="69875EFF" w14:textId="77777777" w:rsidR="00503663" w:rsidRPr="00503663" w:rsidRDefault="00503663" w:rsidP="00503663">
      <w:pPr>
        <w:pStyle w:val="BodyText"/>
        <w:rPr>
          <w:sz w:val="22"/>
          <w:szCs w:val="22"/>
        </w:rPr>
      </w:pPr>
    </w:p>
    <w:tbl>
      <w:tblPr>
        <w:tblW w:w="0" w:type="auto"/>
        <w:tblInd w:w="138"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376"/>
        <w:gridCol w:w="934"/>
        <w:gridCol w:w="3178"/>
        <w:gridCol w:w="2621"/>
      </w:tblGrid>
      <w:tr w:rsidR="00503663" w:rsidRPr="00503663" w14:paraId="275AFBD8" w14:textId="77777777">
        <w:trPr>
          <w:trHeight w:val="537"/>
        </w:trPr>
        <w:tc>
          <w:tcPr>
            <w:tcW w:w="2376" w:type="dxa"/>
            <w:tcBorders>
              <w:bottom w:val="single" w:sz="6" w:space="0" w:color="000000"/>
              <w:right w:val="single" w:sz="6" w:space="0" w:color="000000"/>
            </w:tcBorders>
          </w:tcPr>
          <w:p w14:paraId="095451C1" w14:textId="77777777" w:rsidR="00503663" w:rsidRPr="00503663" w:rsidRDefault="00503663">
            <w:pPr>
              <w:pStyle w:val="TableParagraph"/>
              <w:spacing w:line="268" w:lineRule="exact"/>
              <w:ind w:left="805" w:right="805"/>
              <w:jc w:val="center"/>
              <w:rPr>
                <w:rFonts w:ascii="Arial" w:hAnsi="Arial" w:cs="Arial"/>
                <w:b/>
                <w:sz w:val="20"/>
                <w:szCs w:val="20"/>
              </w:rPr>
            </w:pPr>
            <w:r w:rsidRPr="00503663">
              <w:rPr>
                <w:rFonts w:ascii="Arial" w:hAnsi="Arial" w:cs="Arial"/>
                <w:b/>
                <w:sz w:val="20"/>
                <w:szCs w:val="20"/>
              </w:rPr>
              <w:t>Coating</w:t>
            </w:r>
          </w:p>
          <w:p w14:paraId="02D108EC" w14:textId="77777777" w:rsidR="00503663" w:rsidRPr="00503663" w:rsidRDefault="00503663" w:rsidP="00503663">
            <w:pPr>
              <w:pStyle w:val="TableParagraph"/>
              <w:spacing w:line="249" w:lineRule="exact"/>
              <w:ind w:left="645" w:right="805"/>
              <w:jc w:val="center"/>
              <w:rPr>
                <w:rFonts w:ascii="Arial" w:hAnsi="Arial" w:cs="Arial"/>
                <w:b/>
                <w:sz w:val="20"/>
                <w:szCs w:val="20"/>
              </w:rPr>
            </w:pPr>
            <w:r w:rsidRPr="00503663">
              <w:rPr>
                <w:rFonts w:ascii="Arial" w:hAnsi="Arial" w:cs="Arial"/>
                <w:b/>
                <w:sz w:val="20"/>
                <w:szCs w:val="20"/>
              </w:rPr>
              <w:t>Process</w:t>
            </w:r>
          </w:p>
        </w:tc>
        <w:tc>
          <w:tcPr>
            <w:tcW w:w="934" w:type="dxa"/>
            <w:tcBorders>
              <w:left w:val="single" w:sz="6" w:space="0" w:color="000000"/>
              <w:bottom w:val="single" w:sz="6" w:space="0" w:color="000000"/>
              <w:right w:val="single" w:sz="6" w:space="0" w:color="000000"/>
            </w:tcBorders>
          </w:tcPr>
          <w:p w14:paraId="284FF4DE" w14:textId="77777777" w:rsidR="00503663" w:rsidRPr="00503663" w:rsidRDefault="00503663">
            <w:pPr>
              <w:pStyle w:val="TableParagraph"/>
              <w:spacing w:line="268" w:lineRule="exact"/>
              <w:ind w:left="186"/>
              <w:rPr>
                <w:rFonts w:ascii="Arial" w:hAnsi="Arial" w:cs="Arial"/>
                <w:b/>
                <w:sz w:val="20"/>
                <w:szCs w:val="20"/>
              </w:rPr>
            </w:pPr>
            <w:r w:rsidRPr="00503663">
              <w:rPr>
                <w:rFonts w:ascii="Arial" w:hAnsi="Arial" w:cs="Arial"/>
                <w:b/>
                <w:sz w:val="20"/>
                <w:szCs w:val="20"/>
              </w:rPr>
              <w:t>No.</w:t>
            </w:r>
            <w:r w:rsidRPr="00503663">
              <w:rPr>
                <w:rFonts w:ascii="Arial" w:hAnsi="Arial" w:cs="Arial"/>
                <w:b/>
                <w:spacing w:val="-4"/>
                <w:sz w:val="20"/>
                <w:szCs w:val="20"/>
              </w:rPr>
              <w:t xml:space="preserve"> </w:t>
            </w:r>
            <w:r w:rsidRPr="00503663">
              <w:rPr>
                <w:rFonts w:ascii="Arial" w:hAnsi="Arial" w:cs="Arial"/>
                <w:b/>
                <w:sz w:val="20"/>
                <w:szCs w:val="20"/>
              </w:rPr>
              <w:t>of</w:t>
            </w:r>
          </w:p>
          <w:p w14:paraId="1E71A5CB" w14:textId="77777777" w:rsidR="00503663" w:rsidRPr="00503663" w:rsidRDefault="00503663">
            <w:pPr>
              <w:pStyle w:val="TableParagraph"/>
              <w:spacing w:line="249" w:lineRule="exact"/>
              <w:ind w:left="212"/>
              <w:rPr>
                <w:rFonts w:ascii="Arial" w:hAnsi="Arial" w:cs="Arial"/>
                <w:b/>
                <w:sz w:val="20"/>
                <w:szCs w:val="20"/>
              </w:rPr>
            </w:pPr>
            <w:r w:rsidRPr="00503663">
              <w:rPr>
                <w:rFonts w:ascii="Arial" w:hAnsi="Arial" w:cs="Arial"/>
                <w:b/>
                <w:sz w:val="20"/>
                <w:szCs w:val="20"/>
              </w:rPr>
              <w:t>Coats</w:t>
            </w:r>
          </w:p>
        </w:tc>
        <w:tc>
          <w:tcPr>
            <w:tcW w:w="3178" w:type="dxa"/>
            <w:tcBorders>
              <w:left w:val="single" w:sz="6" w:space="0" w:color="000000"/>
              <w:bottom w:val="single" w:sz="6" w:space="0" w:color="000000"/>
              <w:right w:val="single" w:sz="6" w:space="0" w:color="000000"/>
            </w:tcBorders>
          </w:tcPr>
          <w:p w14:paraId="08F22F9F" w14:textId="77777777" w:rsidR="00503663" w:rsidRPr="00503663" w:rsidRDefault="00503663">
            <w:pPr>
              <w:pStyle w:val="TableParagraph"/>
              <w:spacing w:line="268" w:lineRule="exact"/>
              <w:ind w:left="1227" w:right="1216"/>
              <w:jc w:val="center"/>
              <w:rPr>
                <w:rFonts w:ascii="Arial" w:hAnsi="Arial" w:cs="Arial"/>
                <w:b/>
                <w:sz w:val="20"/>
                <w:szCs w:val="20"/>
              </w:rPr>
            </w:pPr>
            <w:r w:rsidRPr="00503663">
              <w:rPr>
                <w:rFonts w:ascii="Arial" w:hAnsi="Arial" w:cs="Arial"/>
                <w:b/>
                <w:sz w:val="20"/>
                <w:szCs w:val="20"/>
              </w:rPr>
              <w:t>Type of</w:t>
            </w:r>
          </w:p>
          <w:p w14:paraId="4E199631" w14:textId="77777777" w:rsidR="00503663" w:rsidRPr="00503663" w:rsidRDefault="00503663">
            <w:pPr>
              <w:pStyle w:val="TableParagraph"/>
              <w:spacing w:line="249" w:lineRule="exact"/>
              <w:ind w:left="1227" w:right="1216"/>
              <w:jc w:val="center"/>
              <w:rPr>
                <w:rFonts w:ascii="Arial" w:hAnsi="Arial" w:cs="Arial"/>
                <w:b/>
                <w:sz w:val="20"/>
                <w:szCs w:val="20"/>
              </w:rPr>
            </w:pPr>
            <w:r w:rsidRPr="00503663">
              <w:rPr>
                <w:rFonts w:ascii="Arial" w:hAnsi="Arial" w:cs="Arial"/>
                <w:b/>
                <w:sz w:val="20"/>
                <w:szCs w:val="20"/>
              </w:rPr>
              <w:t>Paint</w:t>
            </w:r>
          </w:p>
        </w:tc>
        <w:tc>
          <w:tcPr>
            <w:tcW w:w="2621" w:type="dxa"/>
            <w:tcBorders>
              <w:left w:val="single" w:sz="6" w:space="0" w:color="000000"/>
              <w:bottom w:val="single" w:sz="6" w:space="0" w:color="000000"/>
              <w:right w:val="single" w:sz="6" w:space="0" w:color="000000"/>
            </w:tcBorders>
          </w:tcPr>
          <w:p w14:paraId="46A3AED1" w14:textId="77777777" w:rsidR="00503663" w:rsidRPr="00503663" w:rsidRDefault="00503663">
            <w:pPr>
              <w:pStyle w:val="TableParagraph"/>
              <w:spacing w:line="268" w:lineRule="exact"/>
              <w:ind w:left="989" w:right="979"/>
              <w:jc w:val="center"/>
              <w:rPr>
                <w:rFonts w:ascii="Arial" w:hAnsi="Arial" w:cs="Arial"/>
                <w:b/>
                <w:sz w:val="20"/>
                <w:szCs w:val="20"/>
              </w:rPr>
            </w:pPr>
            <w:r w:rsidRPr="00503663">
              <w:rPr>
                <w:rFonts w:ascii="Arial" w:hAnsi="Arial" w:cs="Arial"/>
                <w:b/>
                <w:sz w:val="20"/>
                <w:szCs w:val="20"/>
              </w:rPr>
              <w:t>Drying</w:t>
            </w:r>
          </w:p>
          <w:p w14:paraId="107659AD" w14:textId="77777777" w:rsidR="00503663" w:rsidRPr="00503663" w:rsidRDefault="00503663">
            <w:pPr>
              <w:pStyle w:val="TableParagraph"/>
              <w:spacing w:line="249" w:lineRule="exact"/>
              <w:ind w:left="989" w:right="978"/>
              <w:jc w:val="center"/>
              <w:rPr>
                <w:rFonts w:ascii="Arial" w:hAnsi="Arial" w:cs="Arial"/>
                <w:b/>
                <w:sz w:val="20"/>
                <w:szCs w:val="20"/>
              </w:rPr>
            </w:pPr>
            <w:r w:rsidRPr="00503663">
              <w:rPr>
                <w:rFonts w:ascii="Arial" w:hAnsi="Arial" w:cs="Arial"/>
                <w:b/>
                <w:sz w:val="20"/>
                <w:szCs w:val="20"/>
              </w:rPr>
              <w:t>hour</w:t>
            </w:r>
          </w:p>
        </w:tc>
      </w:tr>
      <w:tr w:rsidR="00503663" w:rsidRPr="00503663" w14:paraId="5734BACA" w14:textId="77777777">
        <w:trPr>
          <w:trHeight w:val="536"/>
        </w:trPr>
        <w:tc>
          <w:tcPr>
            <w:tcW w:w="2376" w:type="dxa"/>
            <w:tcBorders>
              <w:top w:val="single" w:sz="6" w:space="0" w:color="000000"/>
              <w:bottom w:val="single" w:sz="6" w:space="0" w:color="000000"/>
              <w:right w:val="single" w:sz="6" w:space="0" w:color="000000"/>
            </w:tcBorders>
          </w:tcPr>
          <w:p w14:paraId="687C5792" w14:textId="77777777" w:rsidR="00503663" w:rsidRPr="00503663" w:rsidRDefault="00503663">
            <w:pPr>
              <w:pStyle w:val="TableParagraph"/>
              <w:spacing w:line="268" w:lineRule="exact"/>
              <w:ind w:left="92"/>
              <w:rPr>
                <w:rFonts w:ascii="Arial" w:hAnsi="Arial" w:cs="Arial"/>
                <w:sz w:val="20"/>
                <w:szCs w:val="20"/>
              </w:rPr>
            </w:pPr>
            <w:r w:rsidRPr="00503663">
              <w:rPr>
                <w:rFonts w:ascii="Arial" w:hAnsi="Arial" w:cs="Arial"/>
                <w:sz w:val="20"/>
                <w:szCs w:val="20"/>
              </w:rPr>
              <w:t>1. Surface preparation</w:t>
            </w:r>
          </w:p>
        </w:tc>
        <w:tc>
          <w:tcPr>
            <w:tcW w:w="934" w:type="dxa"/>
            <w:tcBorders>
              <w:top w:val="single" w:sz="6" w:space="0" w:color="000000"/>
              <w:left w:val="single" w:sz="6" w:space="0" w:color="000000"/>
              <w:bottom w:val="single" w:sz="6" w:space="0" w:color="000000"/>
              <w:right w:val="single" w:sz="6" w:space="0" w:color="000000"/>
            </w:tcBorders>
          </w:tcPr>
          <w:p w14:paraId="05386E89" w14:textId="77777777" w:rsidR="00503663" w:rsidRPr="00503663" w:rsidRDefault="00503663">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60F51FDC" w14:textId="77777777" w:rsidR="00503663" w:rsidRPr="00503663" w:rsidRDefault="00503663">
            <w:pPr>
              <w:pStyle w:val="TableParagraph"/>
              <w:tabs>
                <w:tab w:val="left" w:pos="720"/>
                <w:tab w:val="left" w:pos="1440"/>
                <w:tab w:val="left" w:pos="2022"/>
                <w:tab w:val="left" w:pos="2631"/>
              </w:tabs>
              <w:spacing w:line="268" w:lineRule="exact"/>
              <w:ind w:left="107"/>
              <w:rPr>
                <w:rFonts w:ascii="Arial" w:hAnsi="Arial" w:cs="Arial"/>
                <w:sz w:val="20"/>
                <w:szCs w:val="20"/>
              </w:rPr>
            </w:pPr>
            <w:r w:rsidRPr="00503663">
              <w:rPr>
                <w:rFonts w:ascii="Arial" w:hAnsi="Arial" w:cs="Arial"/>
                <w:sz w:val="20"/>
                <w:szCs w:val="20"/>
              </w:rPr>
              <w:t>Dry,</w:t>
            </w:r>
            <w:r w:rsidRPr="00503663">
              <w:rPr>
                <w:rFonts w:ascii="Arial" w:hAnsi="Arial" w:cs="Arial"/>
                <w:sz w:val="20"/>
                <w:szCs w:val="20"/>
              </w:rPr>
              <w:tab/>
              <w:t>clean</w:t>
            </w:r>
            <w:r w:rsidRPr="00503663">
              <w:rPr>
                <w:rFonts w:ascii="Arial" w:hAnsi="Arial" w:cs="Arial"/>
                <w:sz w:val="20"/>
                <w:szCs w:val="20"/>
              </w:rPr>
              <w:tab/>
              <w:t>and</w:t>
            </w:r>
            <w:r w:rsidRPr="00503663">
              <w:rPr>
                <w:rFonts w:ascii="Arial" w:hAnsi="Arial" w:cs="Arial"/>
                <w:sz w:val="20"/>
                <w:szCs w:val="20"/>
              </w:rPr>
              <w:tab/>
              <w:t>free</w:t>
            </w:r>
            <w:r w:rsidRPr="00503663">
              <w:rPr>
                <w:rFonts w:ascii="Arial" w:hAnsi="Arial" w:cs="Arial"/>
                <w:sz w:val="20"/>
                <w:szCs w:val="20"/>
              </w:rPr>
              <w:tab/>
              <w:t>from</w:t>
            </w:r>
          </w:p>
          <w:p w14:paraId="36D42D90" w14:textId="77777777" w:rsidR="00503663" w:rsidRPr="00503663" w:rsidRDefault="00503663">
            <w:pPr>
              <w:pStyle w:val="TableParagraph"/>
              <w:spacing w:line="249" w:lineRule="exact"/>
              <w:ind w:left="107"/>
              <w:rPr>
                <w:rFonts w:ascii="Arial" w:hAnsi="Arial" w:cs="Arial"/>
                <w:sz w:val="20"/>
                <w:szCs w:val="20"/>
              </w:rPr>
            </w:pPr>
            <w:r w:rsidRPr="00503663">
              <w:rPr>
                <w:rFonts w:ascii="Arial" w:hAnsi="Arial" w:cs="Arial"/>
                <w:sz w:val="20"/>
                <w:szCs w:val="20"/>
              </w:rPr>
              <w:t>impurities</w:t>
            </w:r>
          </w:p>
        </w:tc>
        <w:tc>
          <w:tcPr>
            <w:tcW w:w="2621" w:type="dxa"/>
            <w:tcBorders>
              <w:top w:val="single" w:sz="6" w:space="0" w:color="000000"/>
              <w:left w:val="single" w:sz="6" w:space="0" w:color="000000"/>
              <w:bottom w:val="single" w:sz="6" w:space="0" w:color="000000"/>
              <w:right w:val="single" w:sz="6" w:space="0" w:color="000000"/>
            </w:tcBorders>
          </w:tcPr>
          <w:p w14:paraId="04E4C3B5" w14:textId="77777777" w:rsidR="00503663" w:rsidRPr="00503663" w:rsidRDefault="00503663">
            <w:pPr>
              <w:pStyle w:val="TableParagraph"/>
              <w:rPr>
                <w:rFonts w:ascii="Arial" w:hAnsi="Arial" w:cs="Arial"/>
                <w:sz w:val="20"/>
                <w:szCs w:val="20"/>
              </w:rPr>
            </w:pPr>
          </w:p>
        </w:tc>
      </w:tr>
      <w:tr w:rsidR="00503663" w:rsidRPr="00503663" w14:paraId="2FD87A25" w14:textId="77777777">
        <w:trPr>
          <w:trHeight w:val="537"/>
        </w:trPr>
        <w:tc>
          <w:tcPr>
            <w:tcW w:w="2376" w:type="dxa"/>
            <w:tcBorders>
              <w:top w:val="single" w:sz="6" w:space="0" w:color="000000"/>
              <w:bottom w:val="single" w:sz="6" w:space="0" w:color="000000"/>
              <w:right w:val="single" w:sz="6" w:space="0" w:color="000000"/>
            </w:tcBorders>
          </w:tcPr>
          <w:p w14:paraId="1CEEAE87" w14:textId="77777777" w:rsidR="00503663" w:rsidRPr="00503663" w:rsidRDefault="00503663">
            <w:pPr>
              <w:pStyle w:val="TableParagraph"/>
              <w:spacing w:line="268" w:lineRule="exact"/>
              <w:ind w:left="92"/>
              <w:rPr>
                <w:rFonts w:ascii="Arial" w:hAnsi="Arial" w:cs="Arial"/>
                <w:sz w:val="20"/>
                <w:szCs w:val="20"/>
              </w:rPr>
            </w:pPr>
            <w:r w:rsidRPr="00503663">
              <w:rPr>
                <w:rFonts w:ascii="Arial" w:hAnsi="Arial" w:cs="Arial"/>
                <w:sz w:val="20"/>
                <w:szCs w:val="20"/>
              </w:rPr>
              <w:t>2. Surface sealing</w:t>
            </w:r>
          </w:p>
        </w:tc>
        <w:tc>
          <w:tcPr>
            <w:tcW w:w="934" w:type="dxa"/>
            <w:tcBorders>
              <w:top w:val="single" w:sz="6" w:space="0" w:color="000000"/>
              <w:left w:val="single" w:sz="6" w:space="0" w:color="000000"/>
              <w:bottom w:val="single" w:sz="6" w:space="0" w:color="000000"/>
              <w:right w:val="single" w:sz="6" w:space="0" w:color="000000"/>
            </w:tcBorders>
          </w:tcPr>
          <w:p w14:paraId="0BAA2E0A" w14:textId="77777777" w:rsidR="00503663" w:rsidRPr="00503663" w:rsidRDefault="00503663">
            <w:pPr>
              <w:pStyle w:val="TableParagraph"/>
              <w:spacing w:line="268" w:lineRule="exact"/>
              <w:ind w:left="12"/>
              <w:jc w:val="center"/>
              <w:rPr>
                <w:rFonts w:ascii="Arial" w:hAnsi="Arial" w:cs="Arial"/>
                <w:sz w:val="20"/>
                <w:szCs w:val="20"/>
              </w:rPr>
            </w:pPr>
            <w:r w:rsidRPr="00503663">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1AB4E391" w14:textId="77777777" w:rsidR="00503663" w:rsidRPr="00503663" w:rsidRDefault="00503663">
            <w:pPr>
              <w:pStyle w:val="TableParagraph"/>
              <w:spacing w:line="268" w:lineRule="exact"/>
              <w:ind w:left="107"/>
              <w:rPr>
                <w:rFonts w:ascii="Arial" w:hAnsi="Arial" w:cs="Arial"/>
                <w:sz w:val="20"/>
                <w:szCs w:val="20"/>
              </w:rPr>
            </w:pPr>
            <w:r w:rsidRPr="00503663">
              <w:rPr>
                <w:rFonts w:ascii="Arial" w:hAnsi="Arial" w:cs="Arial"/>
                <w:sz w:val="20"/>
                <w:szCs w:val="20"/>
              </w:rPr>
              <w:t>Sealer for emulsion paint</w:t>
            </w:r>
          </w:p>
        </w:tc>
        <w:tc>
          <w:tcPr>
            <w:tcW w:w="2621" w:type="dxa"/>
            <w:tcBorders>
              <w:top w:val="single" w:sz="6" w:space="0" w:color="000000"/>
              <w:left w:val="single" w:sz="6" w:space="0" w:color="000000"/>
              <w:bottom w:val="single" w:sz="6" w:space="0" w:color="000000"/>
              <w:right w:val="single" w:sz="6" w:space="0" w:color="000000"/>
            </w:tcBorders>
          </w:tcPr>
          <w:p w14:paraId="288AF26A" w14:textId="77777777" w:rsidR="00503663" w:rsidRPr="00503663" w:rsidRDefault="00503663">
            <w:pPr>
              <w:pStyle w:val="TableParagraph"/>
              <w:spacing w:line="268" w:lineRule="exact"/>
              <w:ind w:left="106"/>
              <w:rPr>
                <w:rFonts w:ascii="Arial" w:hAnsi="Arial" w:cs="Arial"/>
                <w:sz w:val="20"/>
                <w:szCs w:val="20"/>
              </w:rPr>
            </w:pPr>
            <w:r w:rsidRPr="00503663">
              <w:rPr>
                <w:rFonts w:ascii="Arial" w:hAnsi="Arial" w:cs="Arial"/>
                <w:sz w:val="20"/>
                <w:szCs w:val="20"/>
              </w:rPr>
              <w:t>As per manufacture’s</w:t>
            </w:r>
          </w:p>
          <w:p w14:paraId="7582A3F2" w14:textId="77777777" w:rsidR="00503663" w:rsidRPr="00503663" w:rsidRDefault="00503663">
            <w:pPr>
              <w:pStyle w:val="TableParagraph"/>
              <w:spacing w:line="249" w:lineRule="exact"/>
              <w:ind w:left="106"/>
              <w:rPr>
                <w:rFonts w:ascii="Arial" w:hAnsi="Arial" w:cs="Arial"/>
                <w:sz w:val="20"/>
                <w:szCs w:val="20"/>
              </w:rPr>
            </w:pPr>
            <w:r w:rsidRPr="00503663">
              <w:rPr>
                <w:rFonts w:ascii="Arial" w:hAnsi="Arial" w:cs="Arial"/>
                <w:sz w:val="20"/>
                <w:szCs w:val="20"/>
              </w:rPr>
              <w:t>specifications</w:t>
            </w:r>
          </w:p>
        </w:tc>
      </w:tr>
      <w:tr w:rsidR="00503663" w:rsidRPr="00503663" w14:paraId="6B5431FA" w14:textId="77777777">
        <w:trPr>
          <w:trHeight w:val="536"/>
        </w:trPr>
        <w:tc>
          <w:tcPr>
            <w:tcW w:w="2376" w:type="dxa"/>
            <w:tcBorders>
              <w:top w:val="single" w:sz="6" w:space="0" w:color="000000"/>
              <w:bottom w:val="single" w:sz="6" w:space="0" w:color="000000"/>
              <w:right w:val="single" w:sz="6" w:space="0" w:color="000000"/>
            </w:tcBorders>
          </w:tcPr>
          <w:p w14:paraId="1ED2A167" w14:textId="77777777" w:rsidR="00503663" w:rsidRPr="00503663" w:rsidRDefault="00503663">
            <w:pPr>
              <w:pStyle w:val="TableParagraph"/>
              <w:spacing w:line="268" w:lineRule="exact"/>
              <w:ind w:left="92"/>
              <w:rPr>
                <w:rFonts w:ascii="Arial" w:hAnsi="Arial" w:cs="Arial"/>
                <w:sz w:val="20"/>
                <w:szCs w:val="20"/>
              </w:rPr>
            </w:pPr>
            <w:r w:rsidRPr="00503663">
              <w:rPr>
                <w:rFonts w:ascii="Arial" w:hAnsi="Arial" w:cs="Arial"/>
                <w:sz w:val="20"/>
                <w:szCs w:val="20"/>
              </w:rPr>
              <w:t>3. Puttying</w:t>
            </w:r>
          </w:p>
        </w:tc>
        <w:tc>
          <w:tcPr>
            <w:tcW w:w="934" w:type="dxa"/>
            <w:tcBorders>
              <w:top w:val="single" w:sz="6" w:space="0" w:color="000000"/>
              <w:left w:val="single" w:sz="6" w:space="0" w:color="000000"/>
              <w:bottom w:val="single" w:sz="6" w:space="0" w:color="000000"/>
              <w:right w:val="single" w:sz="6" w:space="0" w:color="000000"/>
            </w:tcBorders>
          </w:tcPr>
          <w:p w14:paraId="1186BC98" w14:textId="77777777" w:rsidR="00503663" w:rsidRPr="00503663" w:rsidRDefault="00503663">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78FDD454" w14:textId="77777777" w:rsidR="00503663" w:rsidRPr="00503663" w:rsidRDefault="00503663">
            <w:pPr>
              <w:pStyle w:val="TableParagraph"/>
              <w:spacing w:line="268" w:lineRule="exact"/>
              <w:ind w:left="107"/>
              <w:rPr>
                <w:rFonts w:ascii="Arial" w:hAnsi="Arial" w:cs="Arial"/>
                <w:sz w:val="20"/>
                <w:szCs w:val="20"/>
              </w:rPr>
            </w:pPr>
            <w:r w:rsidRPr="00503663">
              <w:rPr>
                <w:rFonts w:ascii="Arial" w:hAnsi="Arial" w:cs="Arial"/>
                <w:sz w:val="20"/>
                <w:szCs w:val="20"/>
              </w:rPr>
              <w:t>Putty for polyvinyl chloride resin</w:t>
            </w:r>
          </w:p>
          <w:p w14:paraId="3CC794CD" w14:textId="77777777" w:rsidR="00503663" w:rsidRPr="00503663" w:rsidRDefault="00503663">
            <w:pPr>
              <w:pStyle w:val="TableParagraph"/>
              <w:spacing w:line="249" w:lineRule="exact"/>
              <w:ind w:left="107"/>
              <w:rPr>
                <w:rFonts w:ascii="Arial" w:hAnsi="Arial" w:cs="Arial"/>
                <w:sz w:val="20"/>
                <w:szCs w:val="20"/>
              </w:rPr>
            </w:pPr>
            <w:r w:rsidRPr="00503663">
              <w:rPr>
                <w:rFonts w:ascii="Arial" w:hAnsi="Arial" w:cs="Arial"/>
                <w:sz w:val="20"/>
                <w:szCs w:val="20"/>
              </w:rPr>
              <w:t>paint</w:t>
            </w:r>
          </w:p>
        </w:tc>
        <w:tc>
          <w:tcPr>
            <w:tcW w:w="2621" w:type="dxa"/>
            <w:tcBorders>
              <w:top w:val="single" w:sz="6" w:space="0" w:color="000000"/>
              <w:left w:val="single" w:sz="6" w:space="0" w:color="000000"/>
              <w:bottom w:val="single" w:sz="6" w:space="0" w:color="000000"/>
              <w:right w:val="single" w:sz="6" w:space="0" w:color="000000"/>
            </w:tcBorders>
          </w:tcPr>
          <w:p w14:paraId="4FA440BB" w14:textId="77777777" w:rsidR="00503663" w:rsidRPr="00503663" w:rsidRDefault="00503663">
            <w:pPr>
              <w:pStyle w:val="TableParagraph"/>
              <w:rPr>
                <w:rFonts w:ascii="Arial" w:hAnsi="Arial" w:cs="Arial"/>
                <w:sz w:val="20"/>
                <w:szCs w:val="20"/>
              </w:rPr>
            </w:pPr>
          </w:p>
        </w:tc>
      </w:tr>
      <w:tr w:rsidR="00503663" w:rsidRPr="00503663" w14:paraId="1C8499C8" w14:textId="77777777">
        <w:trPr>
          <w:trHeight w:val="268"/>
        </w:trPr>
        <w:tc>
          <w:tcPr>
            <w:tcW w:w="2376" w:type="dxa"/>
            <w:tcBorders>
              <w:top w:val="single" w:sz="6" w:space="0" w:color="000000"/>
              <w:bottom w:val="single" w:sz="6" w:space="0" w:color="000000"/>
              <w:right w:val="single" w:sz="6" w:space="0" w:color="000000"/>
            </w:tcBorders>
          </w:tcPr>
          <w:p w14:paraId="180E412E" w14:textId="77777777" w:rsidR="00503663" w:rsidRPr="00503663" w:rsidRDefault="00503663">
            <w:pPr>
              <w:pStyle w:val="TableParagraph"/>
              <w:spacing w:line="248" w:lineRule="exact"/>
              <w:ind w:left="92"/>
              <w:rPr>
                <w:rFonts w:ascii="Arial" w:hAnsi="Arial" w:cs="Arial"/>
                <w:sz w:val="20"/>
                <w:szCs w:val="20"/>
              </w:rPr>
            </w:pPr>
            <w:r w:rsidRPr="00503663">
              <w:rPr>
                <w:rFonts w:ascii="Arial" w:hAnsi="Arial" w:cs="Arial"/>
                <w:sz w:val="20"/>
                <w:szCs w:val="20"/>
              </w:rPr>
              <w:t>4. Grinding</w:t>
            </w:r>
          </w:p>
        </w:tc>
        <w:tc>
          <w:tcPr>
            <w:tcW w:w="934" w:type="dxa"/>
            <w:tcBorders>
              <w:top w:val="single" w:sz="6" w:space="0" w:color="000000"/>
              <w:left w:val="single" w:sz="6" w:space="0" w:color="000000"/>
              <w:bottom w:val="single" w:sz="6" w:space="0" w:color="000000"/>
              <w:right w:val="single" w:sz="6" w:space="0" w:color="000000"/>
            </w:tcBorders>
          </w:tcPr>
          <w:p w14:paraId="75E730D6" w14:textId="77777777" w:rsidR="00503663" w:rsidRPr="00503663" w:rsidRDefault="00503663">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41498B9C" w14:textId="77777777" w:rsidR="00503663" w:rsidRPr="00503663" w:rsidRDefault="00503663">
            <w:pPr>
              <w:pStyle w:val="TableParagraph"/>
              <w:spacing w:line="248" w:lineRule="exact"/>
              <w:ind w:left="107"/>
              <w:rPr>
                <w:rFonts w:ascii="Arial" w:hAnsi="Arial" w:cs="Arial"/>
                <w:sz w:val="20"/>
                <w:szCs w:val="20"/>
              </w:rPr>
            </w:pPr>
            <w:r w:rsidRPr="00503663">
              <w:rPr>
                <w:rFonts w:ascii="Arial" w:hAnsi="Arial" w:cs="Arial"/>
                <w:sz w:val="20"/>
                <w:szCs w:val="20"/>
              </w:rPr>
              <w:t>Grind with proper grinding tool</w:t>
            </w:r>
          </w:p>
        </w:tc>
        <w:tc>
          <w:tcPr>
            <w:tcW w:w="2621" w:type="dxa"/>
            <w:tcBorders>
              <w:top w:val="single" w:sz="6" w:space="0" w:color="000000"/>
              <w:left w:val="single" w:sz="6" w:space="0" w:color="000000"/>
              <w:bottom w:val="single" w:sz="6" w:space="0" w:color="000000"/>
              <w:right w:val="single" w:sz="6" w:space="0" w:color="000000"/>
            </w:tcBorders>
          </w:tcPr>
          <w:p w14:paraId="3D7DC1E7" w14:textId="77777777" w:rsidR="00503663" w:rsidRPr="00503663" w:rsidRDefault="00503663">
            <w:pPr>
              <w:pStyle w:val="TableParagraph"/>
              <w:rPr>
                <w:rFonts w:ascii="Arial" w:hAnsi="Arial" w:cs="Arial"/>
                <w:sz w:val="20"/>
                <w:szCs w:val="20"/>
              </w:rPr>
            </w:pPr>
          </w:p>
        </w:tc>
      </w:tr>
      <w:tr w:rsidR="00503663" w:rsidRPr="00503663" w14:paraId="71F7A756" w14:textId="77777777">
        <w:trPr>
          <w:trHeight w:val="536"/>
        </w:trPr>
        <w:tc>
          <w:tcPr>
            <w:tcW w:w="2376" w:type="dxa"/>
            <w:tcBorders>
              <w:top w:val="single" w:sz="6" w:space="0" w:color="000000"/>
              <w:bottom w:val="single" w:sz="6" w:space="0" w:color="000000"/>
              <w:right w:val="single" w:sz="6" w:space="0" w:color="000000"/>
            </w:tcBorders>
          </w:tcPr>
          <w:p w14:paraId="260C3F7C" w14:textId="77777777" w:rsidR="00503663" w:rsidRPr="00503663" w:rsidRDefault="00503663">
            <w:pPr>
              <w:pStyle w:val="TableParagraph"/>
              <w:ind w:left="92"/>
              <w:rPr>
                <w:rFonts w:ascii="Arial" w:hAnsi="Arial" w:cs="Arial"/>
                <w:sz w:val="20"/>
                <w:szCs w:val="20"/>
              </w:rPr>
            </w:pPr>
            <w:r w:rsidRPr="00503663">
              <w:rPr>
                <w:rFonts w:ascii="Arial" w:hAnsi="Arial" w:cs="Arial"/>
                <w:sz w:val="20"/>
                <w:szCs w:val="20"/>
              </w:rPr>
              <w:t>5. Spot painting</w:t>
            </w:r>
          </w:p>
        </w:tc>
        <w:tc>
          <w:tcPr>
            <w:tcW w:w="934" w:type="dxa"/>
            <w:tcBorders>
              <w:top w:val="single" w:sz="6" w:space="0" w:color="000000"/>
              <w:left w:val="single" w:sz="6" w:space="0" w:color="000000"/>
              <w:bottom w:val="single" w:sz="6" w:space="0" w:color="000000"/>
              <w:right w:val="single" w:sz="6" w:space="0" w:color="000000"/>
            </w:tcBorders>
          </w:tcPr>
          <w:p w14:paraId="3EEC49DE" w14:textId="77777777" w:rsidR="00503663" w:rsidRPr="00503663" w:rsidRDefault="00503663">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09DAB0FA" w14:textId="77777777" w:rsidR="00503663" w:rsidRPr="00503663" w:rsidRDefault="00503663">
            <w:pPr>
              <w:pStyle w:val="TableParagraph"/>
              <w:spacing w:line="270" w:lineRule="atLeast"/>
              <w:ind w:left="107"/>
              <w:rPr>
                <w:rFonts w:ascii="Arial" w:hAnsi="Arial" w:cs="Arial"/>
                <w:sz w:val="20"/>
                <w:szCs w:val="20"/>
              </w:rPr>
            </w:pPr>
            <w:r w:rsidRPr="00503663">
              <w:rPr>
                <w:rFonts w:ascii="Arial" w:hAnsi="Arial" w:cs="Arial"/>
                <w:sz w:val="20"/>
                <w:szCs w:val="20"/>
              </w:rPr>
              <w:t>Solvent</w:t>
            </w:r>
            <w:r w:rsidRPr="00503663">
              <w:rPr>
                <w:rFonts w:ascii="Cambria Math" w:hAnsi="Cambria Math" w:cs="Cambria Math"/>
                <w:sz w:val="20"/>
                <w:szCs w:val="20"/>
              </w:rPr>
              <w:t>‐</w:t>
            </w:r>
            <w:r w:rsidRPr="00503663">
              <w:rPr>
                <w:rFonts w:ascii="Arial" w:hAnsi="Arial" w:cs="Arial"/>
                <w:sz w:val="20"/>
                <w:szCs w:val="20"/>
              </w:rPr>
              <w:t>polyvinyl chloride resin enamel emulsion paint</w:t>
            </w:r>
          </w:p>
        </w:tc>
        <w:tc>
          <w:tcPr>
            <w:tcW w:w="2621" w:type="dxa"/>
            <w:tcBorders>
              <w:top w:val="single" w:sz="6" w:space="0" w:color="000000"/>
              <w:left w:val="single" w:sz="6" w:space="0" w:color="000000"/>
              <w:bottom w:val="single" w:sz="6" w:space="0" w:color="000000"/>
              <w:right w:val="single" w:sz="6" w:space="0" w:color="000000"/>
            </w:tcBorders>
          </w:tcPr>
          <w:p w14:paraId="25C42CCE" w14:textId="77777777" w:rsidR="00503663" w:rsidRPr="00503663" w:rsidRDefault="00503663">
            <w:pPr>
              <w:pStyle w:val="TableParagraph"/>
              <w:rPr>
                <w:rFonts w:ascii="Arial" w:hAnsi="Arial" w:cs="Arial"/>
                <w:sz w:val="20"/>
                <w:szCs w:val="20"/>
              </w:rPr>
            </w:pPr>
          </w:p>
        </w:tc>
      </w:tr>
      <w:tr w:rsidR="00503663" w:rsidRPr="00503663" w14:paraId="7E9D2648" w14:textId="77777777">
        <w:trPr>
          <w:trHeight w:val="533"/>
        </w:trPr>
        <w:tc>
          <w:tcPr>
            <w:tcW w:w="2376" w:type="dxa"/>
            <w:tcBorders>
              <w:top w:val="single" w:sz="6" w:space="0" w:color="000000"/>
              <w:bottom w:val="single" w:sz="6" w:space="0" w:color="000000"/>
              <w:right w:val="single" w:sz="6" w:space="0" w:color="000000"/>
            </w:tcBorders>
          </w:tcPr>
          <w:p w14:paraId="44DB798A" w14:textId="77777777" w:rsidR="00503663" w:rsidRPr="00503663" w:rsidRDefault="00503663">
            <w:pPr>
              <w:pStyle w:val="TableParagraph"/>
              <w:spacing w:line="266" w:lineRule="exact"/>
              <w:ind w:left="92"/>
              <w:rPr>
                <w:rFonts w:ascii="Arial" w:hAnsi="Arial" w:cs="Arial"/>
                <w:sz w:val="20"/>
                <w:szCs w:val="20"/>
              </w:rPr>
            </w:pPr>
            <w:r w:rsidRPr="00503663">
              <w:rPr>
                <w:rFonts w:ascii="Arial" w:hAnsi="Arial" w:cs="Arial"/>
                <w:sz w:val="20"/>
                <w:szCs w:val="20"/>
              </w:rPr>
              <w:t>6. Second Coating</w:t>
            </w:r>
          </w:p>
        </w:tc>
        <w:tc>
          <w:tcPr>
            <w:tcW w:w="934" w:type="dxa"/>
            <w:tcBorders>
              <w:top w:val="single" w:sz="6" w:space="0" w:color="000000"/>
              <w:left w:val="single" w:sz="6" w:space="0" w:color="000000"/>
              <w:bottom w:val="single" w:sz="6" w:space="0" w:color="000000"/>
              <w:right w:val="single" w:sz="6" w:space="0" w:color="000000"/>
            </w:tcBorders>
          </w:tcPr>
          <w:p w14:paraId="32D2812B" w14:textId="77777777" w:rsidR="00503663" w:rsidRPr="00503663" w:rsidRDefault="00503663">
            <w:pPr>
              <w:pStyle w:val="TableParagraph"/>
              <w:spacing w:line="266" w:lineRule="exact"/>
              <w:ind w:left="12"/>
              <w:jc w:val="center"/>
              <w:rPr>
                <w:rFonts w:ascii="Arial" w:hAnsi="Arial" w:cs="Arial"/>
                <w:sz w:val="20"/>
                <w:szCs w:val="20"/>
              </w:rPr>
            </w:pPr>
            <w:r w:rsidRPr="00503663">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50B226E3" w14:textId="77777777" w:rsidR="00503663" w:rsidRPr="00503663" w:rsidRDefault="00503663">
            <w:pPr>
              <w:pStyle w:val="TableParagraph"/>
              <w:spacing w:line="266" w:lineRule="exact"/>
              <w:ind w:left="107"/>
              <w:rPr>
                <w:rFonts w:ascii="Arial" w:hAnsi="Arial" w:cs="Arial"/>
                <w:sz w:val="20"/>
                <w:szCs w:val="20"/>
              </w:rPr>
            </w:pPr>
            <w:r w:rsidRPr="00503663">
              <w:rPr>
                <w:rFonts w:ascii="Arial" w:hAnsi="Arial" w:cs="Arial"/>
                <w:sz w:val="20"/>
                <w:szCs w:val="20"/>
              </w:rPr>
              <w:t>Solvent</w:t>
            </w:r>
            <w:r w:rsidRPr="00503663">
              <w:rPr>
                <w:rFonts w:ascii="Cambria Math" w:hAnsi="Cambria Math" w:cs="Cambria Math"/>
                <w:sz w:val="20"/>
                <w:szCs w:val="20"/>
              </w:rPr>
              <w:t>‐</w:t>
            </w:r>
            <w:r w:rsidRPr="00503663">
              <w:rPr>
                <w:rFonts w:ascii="Arial" w:hAnsi="Arial" w:cs="Arial"/>
                <w:sz w:val="20"/>
                <w:szCs w:val="20"/>
              </w:rPr>
              <w:t>polyvinyl chloride resin</w:t>
            </w:r>
          </w:p>
          <w:p w14:paraId="5D8AAB41" w14:textId="77777777" w:rsidR="00503663" w:rsidRPr="00503663" w:rsidRDefault="00503663">
            <w:pPr>
              <w:pStyle w:val="TableParagraph"/>
              <w:spacing w:line="248" w:lineRule="exact"/>
              <w:ind w:left="107"/>
              <w:rPr>
                <w:rFonts w:ascii="Arial" w:hAnsi="Arial" w:cs="Arial"/>
                <w:sz w:val="20"/>
                <w:szCs w:val="20"/>
              </w:rPr>
            </w:pPr>
            <w:r w:rsidRPr="00503663">
              <w:rPr>
                <w:rFonts w:ascii="Arial" w:hAnsi="Arial" w:cs="Arial"/>
                <w:sz w:val="20"/>
                <w:szCs w:val="20"/>
              </w:rPr>
              <w:t>enamel emulsion paint</w:t>
            </w:r>
          </w:p>
        </w:tc>
        <w:tc>
          <w:tcPr>
            <w:tcW w:w="2621" w:type="dxa"/>
            <w:tcBorders>
              <w:top w:val="single" w:sz="6" w:space="0" w:color="000000"/>
              <w:left w:val="single" w:sz="6" w:space="0" w:color="000000"/>
              <w:bottom w:val="single" w:sz="6" w:space="0" w:color="000000"/>
              <w:right w:val="single" w:sz="6" w:space="0" w:color="000000"/>
            </w:tcBorders>
          </w:tcPr>
          <w:p w14:paraId="2BD8BFD2" w14:textId="77777777" w:rsidR="00503663" w:rsidRPr="00503663" w:rsidRDefault="00503663">
            <w:pPr>
              <w:pStyle w:val="TableParagraph"/>
              <w:spacing w:line="266" w:lineRule="exact"/>
              <w:ind w:left="106"/>
              <w:rPr>
                <w:rFonts w:ascii="Arial" w:hAnsi="Arial" w:cs="Arial"/>
                <w:sz w:val="20"/>
                <w:szCs w:val="20"/>
              </w:rPr>
            </w:pPr>
            <w:r w:rsidRPr="00503663">
              <w:rPr>
                <w:rFonts w:ascii="Arial" w:hAnsi="Arial" w:cs="Arial"/>
                <w:sz w:val="20"/>
                <w:szCs w:val="20"/>
              </w:rPr>
              <w:t>As per manufacture’s</w:t>
            </w:r>
          </w:p>
          <w:p w14:paraId="3543A1A6" w14:textId="77777777" w:rsidR="00503663" w:rsidRPr="00503663" w:rsidRDefault="00503663">
            <w:pPr>
              <w:pStyle w:val="TableParagraph"/>
              <w:spacing w:line="248" w:lineRule="exact"/>
              <w:ind w:left="106"/>
              <w:rPr>
                <w:rFonts w:ascii="Arial" w:hAnsi="Arial" w:cs="Arial"/>
                <w:sz w:val="20"/>
                <w:szCs w:val="20"/>
              </w:rPr>
            </w:pPr>
            <w:r w:rsidRPr="00503663">
              <w:rPr>
                <w:rFonts w:ascii="Arial" w:hAnsi="Arial" w:cs="Arial"/>
                <w:sz w:val="20"/>
                <w:szCs w:val="20"/>
              </w:rPr>
              <w:t>specifications</w:t>
            </w:r>
          </w:p>
        </w:tc>
      </w:tr>
      <w:tr w:rsidR="00503663" w:rsidRPr="00503663" w14:paraId="393F1A67" w14:textId="77777777">
        <w:trPr>
          <w:trHeight w:val="538"/>
        </w:trPr>
        <w:tc>
          <w:tcPr>
            <w:tcW w:w="2376" w:type="dxa"/>
            <w:tcBorders>
              <w:top w:val="single" w:sz="6" w:space="0" w:color="000000"/>
              <w:right w:val="single" w:sz="6" w:space="0" w:color="000000"/>
            </w:tcBorders>
          </w:tcPr>
          <w:p w14:paraId="6DD29536" w14:textId="77777777" w:rsidR="00503663" w:rsidRPr="00503663" w:rsidRDefault="00503663">
            <w:pPr>
              <w:pStyle w:val="TableParagraph"/>
              <w:ind w:left="92"/>
              <w:rPr>
                <w:rFonts w:ascii="Arial" w:hAnsi="Arial" w:cs="Arial"/>
                <w:sz w:val="20"/>
                <w:szCs w:val="20"/>
              </w:rPr>
            </w:pPr>
            <w:r w:rsidRPr="00503663">
              <w:rPr>
                <w:rFonts w:ascii="Arial" w:hAnsi="Arial" w:cs="Arial"/>
                <w:sz w:val="20"/>
                <w:szCs w:val="20"/>
              </w:rPr>
              <w:t>7. Finish Coating</w:t>
            </w:r>
          </w:p>
        </w:tc>
        <w:tc>
          <w:tcPr>
            <w:tcW w:w="934" w:type="dxa"/>
            <w:tcBorders>
              <w:top w:val="single" w:sz="6" w:space="0" w:color="000000"/>
              <w:left w:val="single" w:sz="6" w:space="0" w:color="000000"/>
              <w:right w:val="single" w:sz="6" w:space="0" w:color="000000"/>
            </w:tcBorders>
          </w:tcPr>
          <w:p w14:paraId="42B3189A" w14:textId="77777777" w:rsidR="00503663" w:rsidRPr="00503663" w:rsidRDefault="00503663">
            <w:pPr>
              <w:pStyle w:val="TableParagraph"/>
              <w:ind w:left="12"/>
              <w:jc w:val="center"/>
              <w:rPr>
                <w:rFonts w:ascii="Arial" w:hAnsi="Arial" w:cs="Arial"/>
                <w:sz w:val="20"/>
                <w:szCs w:val="20"/>
              </w:rPr>
            </w:pPr>
            <w:r w:rsidRPr="00503663">
              <w:rPr>
                <w:rFonts w:ascii="Arial" w:hAnsi="Arial" w:cs="Arial"/>
                <w:w w:val="99"/>
                <w:sz w:val="20"/>
                <w:szCs w:val="20"/>
              </w:rPr>
              <w:t>2</w:t>
            </w:r>
          </w:p>
        </w:tc>
        <w:tc>
          <w:tcPr>
            <w:tcW w:w="3178" w:type="dxa"/>
            <w:tcBorders>
              <w:top w:val="single" w:sz="6" w:space="0" w:color="000000"/>
              <w:left w:val="single" w:sz="6" w:space="0" w:color="000000"/>
              <w:right w:val="single" w:sz="6" w:space="0" w:color="000000"/>
            </w:tcBorders>
          </w:tcPr>
          <w:p w14:paraId="6BC399A5" w14:textId="77777777" w:rsidR="00503663" w:rsidRPr="00503663" w:rsidRDefault="00503663">
            <w:pPr>
              <w:pStyle w:val="TableParagraph"/>
              <w:spacing w:line="270" w:lineRule="atLeast"/>
              <w:ind w:left="107"/>
              <w:rPr>
                <w:rFonts w:ascii="Arial" w:hAnsi="Arial" w:cs="Arial"/>
                <w:sz w:val="20"/>
                <w:szCs w:val="20"/>
              </w:rPr>
            </w:pPr>
            <w:r w:rsidRPr="00503663">
              <w:rPr>
                <w:rFonts w:ascii="Arial" w:hAnsi="Arial" w:cs="Arial"/>
                <w:sz w:val="20"/>
                <w:szCs w:val="20"/>
              </w:rPr>
              <w:t>Solvent</w:t>
            </w:r>
            <w:r w:rsidRPr="00503663">
              <w:rPr>
                <w:rFonts w:ascii="Cambria Math" w:hAnsi="Cambria Math" w:cs="Cambria Math"/>
                <w:sz w:val="20"/>
                <w:szCs w:val="20"/>
              </w:rPr>
              <w:t>‐</w:t>
            </w:r>
            <w:r w:rsidRPr="00503663">
              <w:rPr>
                <w:rFonts w:ascii="Arial" w:hAnsi="Arial" w:cs="Arial"/>
                <w:sz w:val="20"/>
                <w:szCs w:val="20"/>
              </w:rPr>
              <w:t>polyvinyl chloride resin enamel emulsion paint</w:t>
            </w:r>
          </w:p>
        </w:tc>
        <w:tc>
          <w:tcPr>
            <w:tcW w:w="2621" w:type="dxa"/>
            <w:tcBorders>
              <w:top w:val="single" w:sz="6" w:space="0" w:color="000000"/>
              <w:left w:val="single" w:sz="6" w:space="0" w:color="000000"/>
              <w:right w:val="single" w:sz="6" w:space="0" w:color="000000"/>
            </w:tcBorders>
          </w:tcPr>
          <w:p w14:paraId="49EA36A4" w14:textId="77777777" w:rsidR="00503663" w:rsidRPr="00503663" w:rsidRDefault="00503663">
            <w:pPr>
              <w:pStyle w:val="TableParagraph"/>
              <w:spacing w:line="270" w:lineRule="atLeast"/>
              <w:ind w:left="106" w:right="571"/>
              <w:rPr>
                <w:rFonts w:ascii="Arial" w:hAnsi="Arial" w:cs="Arial"/>
                <w:sz w:val="20"/>
                <w:szCs w:val="20"/>
              </w:rPr>
            </w:pPr>
            <w:r w:rsidRPr="00503663">
              <w:rPr>
                <w:rFonts w:ascii="Arial" w:hAnsi="Arial" w:cs="Arial"/>
                <w:sz w:val="20"/>
                <w:szCs w:val="20"/>
              </w:rPr>
              <w:t>As per manufacture’s specifications</w:t>
            </w:r>
          </w:p>
        </w:tc>
      </w:tr>
    </w:tbl>
    <w:p w14:paraId="44E4BFAE" w14:textId="77777777" w:rsidR="00503663" w:rsidRPr="00805897" w:rsidRDefault="00503663" w:rsidP="00503663">
      <w:pPr>
        <w:pStyle w:val="BodyText"/>
        <w:spacing w:before="7"/>
        <w:rPr>
          <w:rFonts w:asciiTheme="minorHAnsi" w:hAnsiTheme="minorHAnsi" w:cstheme="minorHAnsi"/>
          <w:sz w:val="18"/>
        </w:rPr>
      </w:pPr>
    </w:p>
    <w:p w14:paraId="169A3D05" w14:textId="77777777" w:rsidR="00503663" w:rsidRPr="00805897" w:rsidRDefault="00503663" w:rsidP="00503663">
      <w:pPr>
        <w:rPr>
          <w:rFonts w:asciiTheme="minorHAnsi" w:hAnsiTheme="minorHAnsi" w:cstheme="minorHAnsi"/>
          <w:sz w:val="18"/>
        </w:rPr>
        <w:sectPr w:rsidR="00503663" w:rsidRPr="00805897">
          <w:pgSz w:w="11910" w:h="16840"/>
          <w:pgMar w:top="820" w:right="1060" w:bottom="560" w:left="1360" w:header="481" w:footer="340" w:gutter="0"/>
          <w:cols w:space="720"/>
        </w:sectPr>
      </w:pPr>
    </w:p>
    <w:p w14:paraId="3623B53F" w14:textId="77777777" w:rsidR="00503663" w:rsidRPr="00503663" w:rsidRDefault="00503663" w:rsidP="00503663">
      <w:pPr>
        <w:pStyle w:val="BodyText"/>
        <w:spacing w:before="55"/>
        <w:ind w:left="224"/>
        <w:rPr>
          <w:szCs w:val="20"/>
        </w:rPr>
      </w:pPr>
      <w:r w:rsidRPr="00503663">
        <w:rPr>
          <w:szCs w:val="20"/>
        </w:rPr>
        <w:t>Notes:</w:t>
      </w:r>
    </w:p>
    <w:p w14:paraId="12ECEFDB" w14:textId="77777777" w:rsidR="00503663" w:rsidRPr="00503663" w:rsidRDefault="00503663" w:rsidP="00503663">
      <w:pPr>
        <w:pStyle w:val="BodyText"/>
        <w:spacing w:before="7"/>
        <w:rPr>
          <w:szCs w:val="20"/>
        </w:rPr>
      </w:pPr>
      <w:r w:rsidRPr="00503663">
        <w:rPr>
          <w:szCs w:val="20"/>
        </w:rPr>
        <w:br w:type="column"/>
      </w:r>
    </w:p>
    <w:p w14:paraId="26BA605A" w14:textId="77777777" w:rsidR="00503663" w:rsidRPr="00503663" w:rsidRDefault="00503663" w:rsidP="00C22776">
      <w:pPr>
        <w:pStyle w:val="ListParagraph"/>
        <w:widowControl w:val="0"/>
        <w:numPr>
          <w:ilvl w:val="0"/>
          <w:numId w:val="38"/>
        </w:numPr>
        <w:tabs>
          <w:tab w:val="left" w:pos="471"/>
        </w:tabs>
        <w:autoSpaceDE w:val="0"/>
        <w:autoSpaceDN w:val="0"/>
        <w:spacing w:after="0" w:line="240" w:lineRule="auto"/>
        <w:ind w:left="450" w:right="230"/>
        <w:contextualSpacing w:val="0"/>
        <w:rPr>
          <w:rFonts w:ascii="Arial" w:hAnsi="Arial" w:cs="Arial"/>
          <w:i/>
          <w:iCs/>
          <w:sz w:val="20"/>
          <w:szCs w:val="20"/>
        </w:rPr>
      </w:pPr>
      <w:r w:rsidRPr="00503663">
        <w:rPr>
          <w:rFonts w:ascii="Arial" w:hAnsi="Arial" w:cs="Arial"/>
          <w:i/>
          <w:iCs/>
          <w:sz w:val="20"/>
          <w:szCs w:val="20"/>
        </w:rPr>
        <w:t>Degree of dryness on the surface to be painted shall be kept under 6% in water content and below pH</w:t>
      </w:r>
      <w:r w:rsidRPr="00503663">
        <w:rPr>
          <w:rFonts w:ascii="Arial" w:hAnsi="Arial" w:cs="Arial"/>
          <w:i/>
          <w:iCs/>
          <w:spacing w:val="-3"/>
          <w:sz w:val="20"/>
          <w:szCs w:val="20"/>
        </w:rPr>
        <w:t xml:space="preserve"> </w:t>
      </w:r>
      <w:r w:rsidRPr="00503663">
        <w:rPr>
          <w:rFonts w:ascii="Arial" w:hAnsi="Arial" w:cs="Arial"/>
          <w:i/>
          <w:iCs/>
          <w:sz w:val="20"/>
          <w:szCs w:val="20"/>
        </w:rPr>
        <w:t>9.5</w:t>
      </w:r>
    </w:p>
    <w:p w14:paraId="570F3496" w14:textId="77777777" w:rsidR="00503663" w:rsidRPr="00503663" w:rsidRDefault="00503663" w:rsidP="00C22776">
      <w:pPr>
        <w:pStyle w:val="ListParagraph"/>
        <w:widowControl w:val="0"/>
        <w:numPr>
          <w:ilvl w:val="0"/>
          <w:numId w:val="38"/>
        </w:numPr>
        <w:tabs>
          <w:tab w:val="left" w:pos="471"/>
        </w:tabs>
        <w:autoSpaceDE w:val="0"/>
        <w:autoSpaceDN w:val="0"/>
        <w:spacing w:after="0" w:line="240" w:lineRule="auto"/>
        <w:ind w:left="450" w:right="231"/>
        <w:contextualSpacing w:val="0"/>
        <w:rPr>
          <w:rFonts w:ascii="Arial" w:hAnsi="Arial" w:cs="Arial"/>
          <w:i/>
          <w:iCs/>
          <w:sz w:val="20"/>
          <w:szCs w:val="20"/>
        </w:rPr>
      </w:pPr>
      <w:r w:rsidRPr="00503663">
        <w:rPr>
          <w:rFonts w:ascii="Arial" w:hAnsi="Arial" w:cs="Arial"/>
          <w:i/>
          <w:iCs/>
          <w:sz w:val="20"/>
          <w:szCs w:val="20"/>
        </w:rPr>
        <w:t>Puttying and sanding process shall be allowed to omit depending on the conditions of the surface.</w:t>
      </w:r>
    </w:p>
    <w:p w14:paraId="7D613ACD" w14:textId="77777777" w:rsidR="00503663" w:rsidRPr="00503663" w:rsidRDefault="00503663" w:rsidP="00C22776">
      <w:pPr>
        <w:pStyle w:val="ListParagraph"/>
        <w:widowControl w:val="0"/>
        <w:numPr>
          <w:ilvl w:val="0"/>
          <w:numId w:val="38"/>
        </w:numPr>
        <w:tabs>
          <w:tab w:val="left" w:pos="470"/>
        </w:tabs>
        <w:autoSpaceDE w:val="0"/>
        <w:autoSpaceDN w:val="0"/>
        <w:spacing w:after="0" w:line="240" w:lineRule="auto"/>
        <w:ind w:left="450"/>
        <w:contextualSpacing w:val="0"/>
        <w:rPr>
          <w:rFonts w:ascii="Arial" w:hAnsi="Arial" w:cs="Arial"/>
          <w:i/>
          <w:iCs/>
          <w:sz w:val="20"/>
          <w:szCs w:val="20"/>
        </w:rPr>
      </w:pPr>
      <w:r w:rsidRPr="00503663">
        <w:rPr>
          <w:rFonts w:ascii="Arial" w:hAnsi="Arial" w:cs="Arial"/>
          <w:i/>
          <w:iCs/>
          <w:sz w:val="20"/>
          <w:szCs w:val="20"/>
        </w:rPr>
        <w:t>Drying time of putty shall be long enough for sanding to</w:t>
      </w:r>
      <w:r w:rsidRPr="00503663">
        <w:rPr>
          <w:rFonts w:ascii="Arial" w:hAnsi="Arial" w:cs="Arial"/>
          <w:i/>
          <w:iCs/>
          <w:spacing w:val="-11"/>
          <w:sz w:val="20"/>
          <w:szCs w:val="20"/>
        </w:rPr>
        <w:t xml:space="preserve"> </w:t>
      </w:r>
      <w:r w:rsidRPr="00503663">
        <w:rPr>
          <w:rFonts w:ascii="Arial" w:hAnsi="Arial" w:cs="Arial"/>
          <w:i/>
          <w:iCs/>
          <w:sz w:val="20"/>
          <w:szCs w:val="20"/>
        </w:rPr>
        <w:t>proceed.</w:t>
      </w:r>
    </w:p>
    <w:p w14:paraId="1619C249" w14:textId="77777777" w:rsidR="00503663" w:rsidRPr="00503663" w:rsidRDefault="00503663" w:rsidP="00C22776">
      <w:pPr>
        <w:pStyle w:val="ListParagraph"/>
        <w:widowControl w:val="0"/>
        <w:numPr>
          <w:ilvl w:val="0"/>
          <w:numId w:val="38"/>
        </w:numPr>
        <w:tabs>
          <w:tab w:val="left" w:pos="471"/>
        </w:tabs>
        <w:autoSpaceDE w:val="0"/>
        <w:autoSpaceDN w:val="0"/>
        <w:spacing w:after="0" w:line="240" w:lineRule="auto"/>
        <w:ind w:left="450" w:right="230"/>
        <w:contextualSpacing w:val="0"/>
        <w:rPr>
          <w:rFonts w:ascii="Arial" w:hAnsi="Arial" w:cs="Arial"/>
          <w:i/>
          <w:iCs/>
          <w:sz w:val="20"/>
          <w:szCs w:val="20"/>
        </w:rPr>
      </w:pPr>
      <w:r w:rsidRPr="00503663">
        <w:rPr>
          <w:rFonts w:ascii="Arial" w:hAnsi="Arial" w:cs="Arial"/>
          <w:i/>
          <w:iCs/>
          <w:sz w:val="20"/>
          <w:szCs w:val="20"/>
        </w:rPr>
        <w:t>Amount of sealer for surface sealing shall be adjusted with direction of the Employer as it varies with the surface</w:t>
      </w:r>
      <w:r w:rsidRPr="00503663">
        <w:rPr>
          <w:rFonts w:ascii="Arial" w:hAnsi="Arial" w:cs="Arial"/>
          <w:i/>
          <w:iCs/>
          <w:spacing w:val="-4"/>
          <w:sz w:val="20"/>
          <w:szCs w:val="20"/>
        </w:rPr>
        <w:t xml:space="preserve"> </w:t>
      </w:r>
      <w:r w:rsidRPr="00503663">
        <w:rPr>
          <w:rFonts w:ascii="Arial" w:hAnsi="Arial" w:cs="Arial"/>
          <w:i/>
          <w:iCs/>
          <w:sz w:val="20"/>
          <w:szCs w:val="20"/>
        </w:rPr>
        <w:t>conditions.</w:t>
      </w:r>
    </w:p>
    <w:p w14:paraId="753F2F13" w14:textId="77777777" w:rsidR="00503663" w:rsidRPr="00503663" w:rsidRDefault="00503663" w:rsidP="00503663">
      <w:pPr>
        <w:rPr>
          <w:rFonts w:ascii="Arial" w:hAnsi="Arial" w:cs="Arial"/>
          <w:sz w:val="20"/>
          <w:szCs w:val="20"/>
        </w:rPr>
        <w:sectPr w:rsidR="00503663" w:rsidRPr="00503663">
          <w:type w:val="continuous"/>
          <w:pgSz w:w="11910" w:h="16840"/>
          <w:pgMar w:top="940" w:right="1060" w:bottom="760" w:left="1360" w:header="720" w:footer="720" w:gutter="0"/>
          <w:cols w:num="2" w:space="720" w:equalWidth="0">
            <w:col w:w="811" w:space="40"/>
            <w:col w:w="8639"/>
          </w:cols>
        </w:sectPr>
      </w:pPr>
    </w:p>
    <w:p w14:paraId="785CBD3A" w14:textId="0625322E" w:rsidR="00DB0678" w:rsidRPr="00757BB9" w:rsidRDefault="00CF776C" w:rsidP="005E24C3">
      <w:pPr>
        <w:jc w:val="both"/>
        <w:rPr>
          <w:rFonts w:ascii="Arial" w:hAnsi="Arial" w:cs="Arial"/>
          <w:sz w:val="22"/>
          <w:szCs w:val="22"/>
        </w:rPr>
      </w:pPr>
      <w:r w:rsidRPr="00AB6F95">
        <w:rPr>
          <w:rFonts w:ascii="Arial" w:hAnsi="Arial" w:cs="Arial"/>
          <w:sz w:val="22"/>
          <w:szCs w:val="22"/>
          <w:lang w:val="it-IT"/>
        </w:rPr>
        <w:lastRenderedPageBreak/>
        <w:t>P</w:t>
      </w:r>
      <w:r w:rsidR="00DB0678" w:rsidRPr="00AB6F95">
        <w:rPr>
          <w:rFonts w:ascii="Arial" w:hAnsi="Arial" w:cs="Arial"/>
          <w:sz w:val="22"/>
          <w:szCs w:val="22"/>
          <w:lang w:val="it-IT"/>
        </w:rPr>
        <w:t>.5.6</w:t>
      </w:r>
      <w:r w:rsidR="00DB0678" w:rsidRPr="00AB6F95">
        <w:rPr>
          <w:rFonts w:ascii="Arial" w:hAnsi="Arial" w:cs="Arial"/>
          <w:sz w:val="22"/>
          <w:szCs w:val="22"/>
          <w:lang w:val="it-IT"/>
        </w:rPr>
        <w:tab/>
        <w:t xml:space="preserve">Interior </w:t>
      </w:r>
      <w:r w:rsidR="00DB0678" w:rsidRPr="00AB6F95">
        <w:rPr>
          <w:rFonts w:ascii="Cambria Math" w:hAnsi="Cambria Math" w:cs="Cambria Math"/>
          <w:sz w:val="22"/>
          <w:szCs w:val="22"/>
          <w:lang w:val="it-IT"/>
        </w:rPr>
        <w:t>‐</w:t>
      </w:r>
      <w:r w:rsidR="00DB0678" w:rsidRPr="00AB6F95">
        <w:rPr>
          <w:rFonts w:ascii="Arial" w:hAnsi="Arial" w:cs="Arial"/>
          <w:sz w:val="22"/>
          <w:szCs w:val="22"/>
          <w:lang w:val="it-IT"/>
        </w:rPr>
        <w:t xml:space="preserve"> Mortar, plaster, concrete, etc. </w:t>
      </w:r>
      <w:r w:rsidR="00DB0678" w:rsidRPr="00757BB9">
        <w:rPr>
          <w:rFonts w:ascii="Arial" w:hAnsi="Arial" w:cs="Arial"/>
          <w:sz w:val="22"/>
          <w:szCs w:val="22"/>
        </w:rPr>
        <w:t>EP Polyvinyl acetate resin emulsion paint finish</w:t>
      </w:r>
    </w:p>
    <w:p w14:paraId="1BD7F3F0" w14:textId="77777777" w:rsidR="005E24C3" w:rsidRDefault="005E24C3" w:rsidP="005E24C3">
      <w:pPr>
        <w:widowControl w:val="0"/>
        <w:tabs>
          <w:tab w:val="left" w:pos="961"/>
        </w:tabs>
        <w:autoSpaceDE w:val="0"/>
        <w:autoSpaceDN w:val="0"/>
        <w:ind w:right="4630"/>
        <w:rPr>
          <w:rFonts w:ascii="Arial" w:hAnsi="Arial" w:cs="Arial"/>
          <w:sz w:val="22"/>
          <w:szCs w:val="22"/>
        </w:rPr>
      </w:pPr>
    </w:p>
    <w:p w14:paraId="2C1B0641" w14:textId="6DA2DBD2" w:rsidR="00950D7B" w:rsidRPr="005E24C3" w:rsidRDefault="00950D7B" w:rsidP="005E24C3">
      <w:pPr>
        <w:widowControl w:val="0"/>
        <w:tabs>
          <w:tab w:val="left" w:pos="961"/>
        </w:tabs>
        <w:autoSpaceDE w:val="0"/>
        <w:autoSpaceDN w:val="0"/>
        <w:ind w:right="4630"/>
        <w:rPr>
          <w:rFonts w:ascii="Arial" w:hAnsi="Arial" w:cs="Arial"/>
          <w:sz w:val="22"/>
          <w:szCs w:val="22"/>
        </w:rPr>
      </w:pPr>
      <w:r w:rsidRPr="005E24C3">
        <w:rPr>
          <w:rFonts w:ascii="Arial" w:hAnsi="Arial" w:cs="Arial"/>
          <w:sz w:val="22"/>
          <w:szCs w:val="22"/>
        </w:rPr>
        <w:t>EP Polyvinyl acetate resin emulsion paint</w:t>
      </w:r>
      <w:r w:rsidRPr="005E24C3">
        <w:rPr>
          <w:rFonts w:ascii="Arial" w:hAnsi="Arial" w:cs="Arial"/>
          <w:spacing w:val="-18"/>
          <w:sz w:val="22"/>
          <w:szCs w:val="22"/>
        </w:rPr>
        <w:t xml:space="preserve"> </w:t>
      </w:r>
      <w:r w:rsidR="005E24C3" w:rsidRPr="005E24C3">
        <w:rPr>
          <w:rFonts w:ascii="Arial" w:hAnsi="Arial" w:cs="Arial"/>
          <w:spacing w:val="-18"/>
          <w:sz w:val="22"/>
          <w:szCs w:val="22"/>
        </w:rPr>
        <w:t>f</w:t>
      </w:r>
      <w:r w:rsidRPr="005E24C3">
        <w:rPr>
          <w:rFonts w:ascii="Arial" w:hAnsi="Arial" w:cs="Arial"/>
          <w:sz w:val="22"/>
          <w:szCs w:val="22"/>
        </w:rPr>
        <w:t>inish</w:t>
      </w:r>
    </w:p>
    <w:p w14:paraId="23CBC3E1" w14:textId="77777777" w:rsidR="00950D7B" w:rsidRPr="00805897" w:rsidRDefault="00950D7B" w:rsidP="00950D7B">
      <w:pPr>
        <w:pStyle w:val="BodyText"/>
        <w:spacing w:before="3"/>
        <w:rPr>
          <w:rFonts w:asciiTheme="minorHAnsi" w:hAnsiTheme="minorHAnsi" w:cstheme="minorHAnsi"/>
          <w:sz w:val="13"/>
        </w:rPr>
      </w:pPr>
    </w:p>
    <w:tbl>
      <w:tblPr>
        <w:tblW w:w="0" w:type="auto"/>
        <w:tblInd w:w="138"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376"/>
        <w:gridCol w:w="934"/>
        <w:gridCol w:w="3178"/>
        <w:gridCol w:w="2621"/>
      </w:tblGrid>
      <w:tr w:rsidR="00950D7B" w:rsidRPr="00950D7B" w14:paraId="5E7A543B" w14:textId="77777777">
        <w:trPr>
          <w:trHeight w:val="537"/>
        </w:trPr>
        <w:tc>
          <w:tcPr>
            <w:tcW w:w="2376" w:type="dxa"/>
            <w:tcBorders>
              <w:bottom w:val="single" w:sz="6" w:space="0" w:color="000000"/>
              <w:right w:val="single" w:sz="6" w:space="0" w:color="000000"/>
            </w:tcBorders>
          </w:tcPr>
          <w:p w14:paraId="5B266787" w14:textId="77777777" w:rsidR="00950D7B" w:rsidRPr="00950D7B" w:rsidRDefault="00950D7B" w:rsidP="00950D7B">
            <w:pPr>
              <w:pStyle w:val="TableParagraph"/>
              <w:spacing w:line="270" w:lineRule="atLeast"/>
              <w:ind w:left="645" w:right="805"/>
              <w:jc w:val="center"/>
              <w:rPr>
                <w:rFonts w:ascii="Arial" w:hAnsi="Arial" w:cs="Arial"/>
                <w:b/>
                <w:sz w:val="20"/>
                <w:szCs w:val="20"/>
              </w:rPr>
            </w:pPr>
            <w:r w:rsidRPr="00950D7B">
              <w:rPr>
                <w:rFonts w:ascii="Arial" w:hAnsi="Arial" w:cs="Arial"/>
                <w:b/>
                <w:sz w:val="20"/>
                <w:szCs w:val="20"/>
              </w:rPr>
              <w:t>Coating Process</w:t>
            </w:r>
          </w:p>
        </w:tc>
        <w:tc>
          <w:tcPr>
            <w:tcW w:w="934" w:type="dxa"/>
            <w:tcBorders>
              <w:left w:val="single" w:sz="6" w:space="0" w:color="000000"/>
              <w:bottom w:val="single" w:sz="6" w:space="0" w:color="000000"/>
              <w:right w:val="single" w:sz="6" w:space="0" w:color="000000"/>
            </w:tcBorders>
          </w:tcPr>
          <w:p w14:paraId="6B5E893F" w14:textId="77777777" w:rsidR="00950D7B" w:rsidRPr="00950D7B" w:rsidRDefault="00950D7B" w:rsidP="00950D7B">
            <w:pPr>
              <w:pStyle w:val="TableParagraph"/>
              <w:spacing w:line="270" w:lineRule="atLeast"/>
              <w:ind w:left="90" w:right="153" w:hanging="26"/>
              <w:rPr>
                <w:rFonts w:ascii="Arial" w:hAnsi="Arial" w:cs="Arial"/>
                <w:b/>
                <w:sz w:val="20"/>
                <w:szCs w:val="20"/>
              </w:rPr>
            </w:pPr>
            <w:r w:rsidRPr="00950D7B">
              <w:rPr>
                <w:rFonts w:ascii="Arial" w:hAnsi="Arial" w:cs="Arial"/>
                <w:b/>
                <w:sz w:val="20"/>
                <w:szCs w:val="20"/>
              </w:rPr>
              <w:t>No. of Coats</w:t>
            </w:r>
          </w:p>
        </w:tc>
        <w:tc>
          <w:tcPr>
            <w:tcW w:w="3178" w:type="dxa"/>
            <w:tcBorders>
              <w:left w:val="single" w:sz="6" w:space="0" w:color="000000"/>
              <w:bottom w:val="single" w:sz="6" w:space="0" w:color="000000"/>
              <w:right w:val="single" w:sz="6" w:space="0" w:color="000000"/>
            </w:tcBorders>
          </w:tcPr>
          <w:p w14:paraId="24C4229C" w14:textId="77777777" w:rsidR="00950D7B" w:rsidRPr="00950D7B" w:rsidRDefault="00950D7B">
            <w:pPr>
              <w:pStyle w:val="TableParagraph"/>
              <w:spacing w:line="270" w:lineRule="atLeast"/>
              <w:ind w:left="1227" w:right="1214"/>
              <w:jc w:val="center"/>
              <w:rPr>
                <w:rFonts w:ascii="Arial" w:hAnsi="Arial" w:cs="Arial"/>
                <w:b/>
                <w:sz w:val="20"/>
                <w:szCs w:val="20"/>
              </w:rPr>
            </w:pPr>
            <w:r w:rsidRPr="00950D7B">
              <w:rPr>
                <w:rFonts w:ascii="Arial" w:hAnsi="Arial" w:cs="Arial"/>
                <w:b/>
                <w:sz w:val="20"/>
                <w:szCs w:val="20"/>
              </w:rPr>
              <w:t>Type of Paint</w:t>
            </w:r>
          </w:p>
        </w:tc>
        <w:tc>
          <w:tcPr>
            <w:tcW w:w="2621" w:type="dxa"/>
            <w:tcBorders>
              <w:left w:val="single" w:sz="6" w:space="0" w:color="000000"/>
              <w:bottom w:val="single" w:sz="6" w:space="0" w:color="000000"/>
              <w:right w:val="single" w:sz="6" w:space="0" w:color="000000"/>
            </w:tcBorders>
          </w:tcPr>
          <w:p w14:paraId="137083BB" w14:textId="77777777" w:rsidR="00950D7B" w:rsidRPr="00950D7B" w:rsidRDefault="00950D7B">
            <w:pPr>
              <w:pStyle w:val="TableParagraph"/>
              <w:spacing w:line="270" w:lineRule="atLeast"/>
              <w:ind w:left="989" w:right="977"/>
              <w:jc w:val="center"/>
              <w:rPr>
                <w:rFonts w:ascii="Arial" w:hAnsi="Arial" w:cs="Arial"/>
                <w:b/>
                <w:sz w:val="20"/>
                <w:szCs w:val="20"/>
              </w:rPr>
            </w:pPr>
            <w:r w:rsidRPr="00950D7B">
              <w:rPr>
                <w:rFonts w:ascii="Arial" w:hAnsi="Arial" w:cs="Arial"/>
                <w:b/>
                <w:sz w:val="20"/>
                <w:szCs w:val="20"/>
              </w:rPr>
              <w:t>Drying hour</w:t>
            </w:r>
          </w:p>
        </w:tc>
      </w:tr>
      <w:tr w:rsidR="00950D7B" w:rsidRPr="00950D7B" w14:paraId="3EC97A61" w14:textId="77777777">
        <w:trPr>
          <w:trHeight w:val="536"/>
        </w:trPr>
        <w:tc>
          <w:tcPr>
            <w:tcW w:w="2376" w:type="dxa"/>
            <w:tcBorders>
              <w:top w:val="single" w:sz="6" w:space="0" w:color="000000"/>
              <w:bottom w:val="single" w:sz="6" w:space="0" w:color="000000"/>
              <w:right w:val="single" w:sz="6" w:space="0" w:color="000000"/>
            </w:tcBorders>
          </w:tcPr>
          <w:p w14:paraId="15FE3739" w14:textId="77777777" w:rsidR="00950D7B" w:rsidRPr="00950D7B" w:rsidRDefault="00950D7B">
            <w:pPr>
              <w:pStyle w:val="TableParagraph"/>
              <w:spacing w:line="266" w:lineRule="exact"/>
              <w:ind w:left="92"/>
              <w:rPr>
                <w:rFonts w:ascii="Arial" w:hAnsi="Arial" w:cs="Arial"/>
                <w:sz w:val="20"/>
                <w:szCs w:val="20"/>
              </w:rPr>
            </w:pPr>
            <w:r w:rsidRPr="00950D7B">
              <w:rPr>
                <w:rFonts w:ascii="Arial" w:hAnsi="Arial" w:cs="Arial"/>
                <w:sz w:val="20"/>
                <w:szCs w:val="20"/>
              </w:rPr>
              <w:t>1. Surface preparation</w:t>
            </w:r>
          </w:p>
        </w:tc>
        <w:tc>
          <w:tcPr>
            <w:tcW w:w="934" w:type="dxa"/>
            <w:tcBorders>
              <w:top w:val="single" w:sz="6" w:space="0" w:color="000000"/>
              <w:left w:val="single" w:sz="6" w:space="0" w:color="000000"/>
              <w:bottom w:val="single" w:sz="6" w:space="0" w:color="000000"/>
              <w:right w:val="single" w:sz="6" w:space="0" w:color="000000"/>
            </w:tcBorders>
          </w:tcPr>
          <w:p w14:paraId="54994CBD" w14:textId="77777777" w:rsidR="00950D7B" w:rsidRPr="00950D7B" w:rsidRDefault="00950D7B">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1821CFFF" w14:textId="77777777" w:rsidR="00950D7B" w:rsidRPr="00950D7B" w:rsidRDefault="00950D7B">
            <w:pPr>
              <w:pStyle w:val="TableParagraph"/>
              <w:tabs>
                <w:tab w:val="left" w:pos="720"/>
                <w:tab w:val="left" w:pos="1440"/>
                <w:tab w:val="left" w:pos="2022"/>
                <w:tab w:val="left" w:pos="2631"/>
              </w:tabs>
              <w:spacing w:line="266" w:lineRule="exact"/>
              <w:ind w:left="107"/>
              <w:rPr>
                <w:rFonts w:ascii="Arial" w:hAnsi="Arial" w:cs="Arial"/>
                <w:sz w:val="20"/>
                <w:szCs w:val="20"/>
              </w:rPr>
            </w:pPr>
            <w:r w:rsidRPr="00950D7B">
              <w:rPr>
                <w:rFonts w:ascii="Arial" w:hAnsi="Arial" w:cs="Arial"/>
                <w:sz w:val="20"/>
                <w:szCs w:val="20"/>
              </w:rPr>
              <w:t>Dry,</w:t>
            </w:r>
            <w:r w:rsidRPr="00950D7B">
              <w:rPr>
                <w:rFonts w:ascii="Arial" w:hAnsi="Arial" w:cs="Arial"/>
                <w:sz w:val="20"/>
                <w:szCs w:val="20"/>
              </w:rPr>
              <w:tab/>
              <w:t>clean</w:t>
            </w:r>
            <w:r w:rsidRPr="00950D7B">
              <w:rPr>
                <w:rFonts w:ascii="Arial" w:hAnsi="Arial" w:cs="Arial"/>
                <w:sz w:val="20"/>
                <w:szCs w:val="20"/>
              </w:rPr>
              <w:tab/>
              <w:t>and</w:t>
            </w:r>
            <w:r w:rsidRPr="00950D7B">
              <w:rPr>
                <w:rFonts w:ascii="Arial" w:hAnsi="Arial" w:cs="Arial"/>
                <w:sz w:val="20"/>
                <w:szCs w:val="20"/>
              </w:rPr>
              <w:tab/>
              <w:t>free</w:t>
            </w:r>
            <w:r w:rsidRPr="00950D7B">
              <w:rPr>
                <w:rFonts w:ascii="Arial" w:hAnsi="Arial" w:cs="Arial"/>
                <w:sz w:val="20"/>
                <w:szCs w:val="20"/>
              </w:rPr>
              <w:tab/>
              <w:t>from</w:t>
            </w:r>
          </w:p>
          <w:p w14:paraId="64351B3D" w14:textId="77777777" w:rsidR="00950D7B" w:rsidRPr="00950D7B" w:rsidRDefault="00950D7B">
            <w:pPr>
              <w:pStyle w:val="TableParagraph"/>
              <w:spacing w:line="249" w:lineRule="exact"/>
              <w:ind w:left="107"/>
              <w:rPr>
                <w:rFonts w:ascii="Arial" w:hAnsi="Arial" w:cs="Arial"/>
                <w:sz w:val="20"/>
                <w:szCs w:val="20"/>
              </w:rPr>
            </w:pPr>
            <w:r w:rsidRPr="00950D7B">
              <w:rPr>
                <w:rFonts w:ascii="Arial" w:hAnsi="Arial" w:cs="Arial"/>
                <w:sz w:val="20"/>
                <w:szCs w:val="20"/>
              </w:rPr>
              <w:t>impurities</w:t>
            </w:r>
          </w:p>
        </w:tc>
        <w:tc>
          <w:tcPr>
            <w:tcW w:w="2621" w:type="dxa"/>
            <w:tcBorders>
              <w:top w:val="single" w:sz="6" w:space="0" w:color="000000"/>
              <w:left w:val="single" w:sz="6" w:space="0" w:color="000000"/>
              <w:bottom w:val="single" w:sz="6" w:space="0" w:color="000000"/>
              <w:right w:val="single" w:sz="6" w:space="0" w:color="000000"/>
            </w:tcBorders>
          </w:tcPr>
          <w:p w14:paraId="6462D670" w14:textId="77777777" w:rsidR="00950D7B" w:rsidRPr="00950D7B" w:rsidRDefault="00950D7B">
            <w:pPr>
              <w:pStyle w:val="TableParagraph"/>
              <w:rPr>
                <w:rFonts w:ascii="Arial" w:hAnsi="Arial" w:cs="Arial"/>
                <w:sz w:val="20"/>
                <w:szCs w:val="20"/>
              </w:rPr>
            </w:pPr>
          </w:p>
        </w:tc>
      </w:tr>
      <w:tr w:rsidR="00950D7B" w:rsidRPr="00950D7B" w14:paraId="05051AB9" w14:textId="77777777">
        <w:trPr>
          <w:trHeight w:val="536"/>
        </w:trPr>
        <w:tc>
          <w:tcPr>
            <w:tcW w:w="2376" w:type="dxa"/>
            <w:tcBorders>
              <w:top w:val="single" w:sz="6" w:space="0" w:color="000000"/>
              <w:bottom w:val="single" w:sz="6" w:space="0" w:color="000000"/>
              <w:right w:val="single" w:sz="6" w:space="0" w:color="000000"/>
            </w:tcBorders>
          </w:tcPr>
          <w:p w14:paraId="5268A019" w14:textId="77777777" w:rsidR="00950D7B" w:rsidRPr="00950D7B" w:rsidRDefault="00950D7B">
            <w:pPr>
              <w:pStyle w:val="TableParagraph"/>
              <w:spacing w:line="268" w:lineRule="exact"/>
              <w:ind w:left="92"/>
              <w:rPr>
                <w:rFonts w:ascii="Arial" w:hAnsi="Arial" w:cs="Arial"/>
                <w:sz w:val="20"/>
                <w:szCs w:val="20"/>
              </w:rPr>
            </w:pPr>
            <w:r w:rsidRPr="00950D7B">
              <w:rPr>
                <w:rFonts w:ascii="Arial" w:hAnsi="Arial" w:cs="Arial"/>
                <w:sz w:val="20"/>
                <w:szCs w:val="20"/>
              </w:rPr>
              <w:t>2. Surface sealing</w:t>
            </w:r>
          </w:p>
        </w:tc>
        <w:tc>
          <w:tcPr>
            <w:tcW w:w="934" w:type="dxa"/>
            <w:tcBorders>
              <w:top w:val="single" w:sz="6" w:space="0" w:color="000000"/>
              <w:left w:val="single" w:sz="6" w:space="0" w:color="000000"/>
              <w:bottom w:val="single" w:sz="6" w:space="0" w:color="000000"/>
              <w:right w:val="single" w:sz="6" w:space="0" w:color="000000"/>
            </w:tcBorders>
          </w:tcPr>
          <w:p w14:paraId="12D2B627" w14:textId="77777777" w:rsidR="00950D7B" w:rsidRPr="00950D7B" w:rsidRDefault="00950D7B">
            <w:pPr>
              <w:pStyle w:val="TableParagraph"/>
              <w:spacing w:line="268" w:lineRule="exact"/>
              <w:ind w:left="12"/>
              <w:jc w:val="center"/>
              <w:rPr>
                <w:rFonts w:ascii="Arial" w:hAnsi="Arial" w:cs="Arial"/>
                <w:sz w:val="20"/>
                <w:szCs w:val="20"/>
              </w:rPr>
            </w:pPr>
            <w:r w:rsidRPr="00950D7B">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38A2AC31" w14:textId="77777777" w:rsidR="00950D7B" w:rsidRPr="00950D7B" w:rsidRDefault="00950D7B">
            <w:pPr>
              <w:pStyle w:val="TableParagraph"/>
              <w:spacing w:line="268" w:lineRule="exact"/>
              <w:ind w:left="107"/>
              <w:rPr>
                <w:rFonts w:ascii="Arial" w:hAnsi="Arial" w:cs="Arial"/>
                <w:sz w:val="20"/>
                <w:szCs w:val="20"/>
              </w:rPr>
            </w:pPr>
            <w:r w:rsidRPr="00950D7B">
              <w:rPr>
                <w:rFonts w:ascii="Arial" w:hAnsi="Arial" w:cs="Arial"/>
                <w:sz w:val="20"/>
                <w:szCs w:val="20"/>
              </w:rPr>
              <w:t>Sealer for emulsion paint</w:t>
            </w:r>
          </w:p>
        </w:tc>
        <w:tc>
          <w:tcPr>
            <w:tcW w:w="2621" w:type="dxa"/>
            <w:tcBorders>
              <w:top w:val="single" w:sz="6" w:space="0" w:color="000000"/>
              <w:left w:val="single" w:sz="6" w:space="0" w:color="000000"/>
              <w:bottom w:val="single" w:sz="6" w:space="0" w:color="000000"/>
              <w:right w:val="single" w:sz="6" w:space="0" w:color="000000"/>
            </w:tcBorders>
          </w:tcPr>
          <w:p w14:paraId="53B4AC37" w14:textId="77777777" w:rsidR="00950D7B" w:rsidRPr="00950D7B" w:rsidRDefault="00950D7B">
            <w:pPr>
              <w:pStyle w:val="TableParagraph"/>
              <w:spacing w:line="268" w:lineRule="exact"/>
              <w:ind w:left="106"/>
              <w:rPr>
                <w:rFonts w:ascii="Arial" w:hAnsi="Arial" w:cs="Arial"/>
                <w:sz w:val="20"/>
                <w:szCs w:val="20"/>
              </w:rPr>
            </w:pPr>
            <w:r w:rsidRPr="00950D7B">
              <w:rPr>
                <w:rFonts w:ascii="Arial" w:hAnsi="Arial" w:cs="Arial"/>
                <w:sz w:val="20"/>
                <w:szCs w:val="20"/>
              </w:rPr>
              <w:t>As per manufacture’s</w:t>
            </w:r>
          </w:p>
          <w:p w14:paraId="553FA0B5" w14:textId="77777777" w:rsidR="00950D7B" w:rsidRPr="00950D7B" w:rsidRDefault="00950D7B">
            <w:pPr>
              <w:pStyle w:val="TableParagraph"/>
              <w:spacing w:line="249" w:lineRule="exact"/>
              <w:ind w:left="106"/>
              <w:rPr>
                <w:rFonts w:ascii="Arial" w:hAnsi="Arial" w:cs="Arial"/>
                <w:sz w:val="20"/>
                <w:szCs w:val="20"/>
              </w:rPr>
            </w:pPr>
            <w:r w:rsidRPr="00950D7B">
              <w:rPr>
                <w:rFonts w:ascii="Arial" w:hAnsi="Arial" w:cs="Arial"/>
                <w:sz w:val="20"/>
                <w:szCs w:val="20"/>
              </w:rPr>
              <w:t>specifications</w:t>
            </w:r>
          </w:p>
        </w:tc>
      </w:tr>
      <w:tr w:rsidR="00950D7B" w:rsidRPr="00950D7B" w14:paraId="7D2E3251" w14:textId="77777777">
        <w:trPr>
          <w:trHeight w:val="268"/>
        </w:trPr>
        <w:tc>
          <w:tcPr>
            <w:tcW w:w="2376" w:type="dxa"/>
            <w:tcBorders>
              <w:top w:val="single" w:sz="6" w:space="0" w:color="000000"/>
              <w:bottom w:val="single" w:sz="6" w:space="0" w:color="000000"/>
              <w:right w:val="single" w:sz="6" w:space="0" w:color="000000"/>
            </w:tcBorders>
          </w:tcPr>
          <w:p w14:paraId="2FDECBF4" w14:textId="77777777" w:rsidR="00950D7B" w:rsidRPr="00950D7B" w:rsidRDefault="00950D7B">
            <w:pPr>
              <w:pStyle w:val="TableParagraph"/>
              <w:spacing w:line="248" w:lineRule="exact"/>
              <w:ind w:left="92"/>
              <w:rPr>
                <w:rFonts w:ascii="Arial" w:hAnsi="Arial" w:cs="Arial"/>
                <w:sz w:val="20"/>
                <w:szCs w:val="20"/>
              </w:rPr>
            </w:pPr>
            <w:r w:rsidRPr="00950D7B">
              <w:rPr>
                <w:rFonts w:ascii="Arial" w:hAnsi="Arial" w:cs="Arial"/>
                <w:sz w:val="20"/>
                <w:szCs w:val="20"/>
              </w:rPr>
              <w:t>3. Puttying</w:t>
            </w:r>
          </w:p>
        </w:tc>
        <w:tc>
          <w:tcPr>
            <w:tcW w:w="934" w:type="dxa"/>
            <w:tcBorders>
              <w:top w:val="single" w:sz="6" w:space="0" w:color="000000"/>
              <w:left w:val="single" w:sz="6" w:space="0" w:color="000000"/>
              <w:bottom w:val="single" w:sz="6" w:space="0" w:color="000000"/>
              <w:right w:val="single" w:sz="6" w:space="0" w:color="000000"/>
            </w:tcBorders>
          </w:tcPr>
          <w:p w14:paraId="11431195" w14:textId="77777777" w:rsidR="00950D7B" w:rsidRPr="00950D7B" w:rsidRDefault="00950D7B">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55062E9C" w14:textId="77777777" w:rsidR="00950D7B" w:rsidRPr="00950D7B" w:rsidRDefault="00950D7B">
            <w:pPr>
              <w:pStyle w:val="TableParagraph"/>
              <w:spacing w:line="248" w:lineRule="exact"/>
              <w:ind w:left="107"/>
              <w:rPr>
                <w:rFonts w:ascii="Arial" w:hAnsi="Arial" w:cs="Arial"/>
                <w:sz w:val="20"/>
                <w:szCs w:val="20"/>
              </w:rPr>
            </w:pPr>
            <w:r w:rsidRPr="00950D7B">
              <w:rPr>
                <w:rFonts w:ascii="Arial" w:hAnsi="Arial" w:cs="Arial"/>
                <w:sz w:val="20"/>
                <w:szCs w:val="20"/>
              </w:rPr>
              <w:t>Putty for emulsion paint</w:t>
            </w:r>
          </w:p>
        </w:tc>
        <w:tc>
          <w:tcPr>
            <w:tcW w:w="2621" w:type="dxa"/>
            <w:tcBorders>
              <w:top w:val="single" w:sz="6" w:space="0" w:color="000000"/>
              <w:left w:val="single" w:sz="6" w:space="0" w:color="000000"/>
              <w:bottom w:val="single" w:sz="6" w:space="0" w:color="000000"/>
              <w:right w:val="single" w:sz="6" w:space="0" w:color="000000"/>
            </w:tcBorders>
          </w:tcPr>
          <w:p w14:paraId="6936FA53" w14:textId="77777777" w:rsidR="00950D7B" w:rsidRPr="00950D7B" w:rsidRDefault="00950D7B">
            <w:pPr>
              <w:pStyle w:val="TableParagraph"/>
              <w:rPr>
                <w:rFonts w:ascii="Arial" w:hAnsi="Arial" w:cs="Arial"/>
                <w:sz w:val="20"/>
                <w:szCs w:val="20"/>
              </w:rPr>
            </w:pPr>
          </w:p>
        </w:tc>
      </w:tr>
      <w:tr w:rsidR="00950D7B" w:rsidRPr="00950D7B" w14:paraId="578EB329" w14:textId="77777777">
        <w:trPr>
          <w:trHeight w:val="268"/>
        </w:trPr>
        <w:tc>
          <w:tcPr>
            <w:tcW w:w="2376" w:type="dxa"/>
            <w:tcBorders>
              <w:top w:val="single" w:sz="6" w:space="0" w:color="000000"/>
              <w:bottom w:val="single" w:sz="6" w:space="0" w:color="000000"/>
              <w:right w:val="single" w:sz="6" w:space="0" w:color="000000"/>
            </w:tcBorders>
          </w:tcPr>
          <w:p w14:paraId="704D4A67" w14:textId="77777777" w:rsidR="00950D7B" w:rsidRPr="00950D7B" w:rsidRDefault="00950D7B">
            <w:pPr>
              <w:pStyle w:val="TableParagraph"/>
              <w:spacing w:line="248" w:lineRule="exact"/>
              <w:ind w:left="92"/>
              <w:rPr>
                <w:rFonts w:ascii="Arial" w:hAnsi="Arial" w:cs="Arial"/>
                <w:sz w:val="20"/>
                <w:szCs w:val="20"/>
              </w:rPr>
            </w:pPr>
            <w:r w:rsidRPr="00950D7B">
              <w:rPr>
                <w:rFonts w:ascii="Arial" w:hAnsi="Arial" w:cs="Arial"/>
                <w:sz w:val="20"/>
                <w:szCs w:val="20"/>
              </w:rPr>
              <w:t>4. Grinding</w:t>
            </w:r>
          </w:p>
        </w:tc>
        <w:tc>
          <w:tcPr>
            <w:tcW w:w="934" w:type="dxa"/>
            <w:tcBorders>
              <w:top w:val="single" w:sz="6" w:space="0" w:color="000000"/>
              <w:left w:val="single" w:sz="6" w:space="0" w:color="000000"/>
              <w:bottom w:val="single" w:sz="6" w:space="0" w:color="000000"/>
              <w:right w:val="single" w:sz="6" w:space="0" w:color="000000"/>
            </w:tcBorders>
          </w:tcPr>
          <w:p w14:paraId="602C50B8" w14:textId="77777777" w:rsidR="00950D7B" w:rsidRPr="00950D7B" w:rsidRDefault="00950D7B">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1F219410" w14:textId="77777777" w:rsidR="00950D7B" w:rsidRPr="00950D7B" w:rsidRDefault="00950D7B">
            <w:pPr>
              <w:pStyle w:val="TableParagraph"/>
              <w:spacing w:line="248" w:lineRule="exact"/>
              <w:ind w:left="107"/>
              <w:rPr>
                <w:rFonts w:ascii="Arial" w:hAnsi="Arial" w:cs="Arial"/>
                <w:sz w:val="20"/>
                <w:szCs w:val="20"/>
              </w:rPr>
            </w:pPr>
            <w:r w:rsidRPr="00950D7B">
              <w:rPr>
                <w:rFonts w:ascii="Arial" w:hAnsi="Arial" w:cs="Arial"/>
                <w:sz w:val="20"/>
                <w:szCs w:val="20"/>
              </w:rPr>
              <w:t>Grind with proper grinding tool</w:t>
            </w:r>
          </w:p>
        </w:tc>
        <w:tc>
          <w:tcPr>
            <w:tcW w:w="2621" w:type="dxa"/>
            <w:tcBorders>
              <w:top w:val="single" w:sz="6" w:space="0" w:color="000000"/>
              <w:left w:val="single" w:sz="6" w:space="0" w:color="000000"/>
              <w:bottom w:val="single" w:sz="6" w:space="0" w:color="000000"/>
              <w:right w:val="single" w:sz="6" w:space="0" w:color="000000"/>
            </w:tcBorders>
          </w:tcPr>
          <w:p w14:paraId="6639EEE5" w14:textId="77777777" w:rsidR="00950D7B" w:rsidRPr="00950D7B" w:rsidRDefault="00950D7B">
            <w:pPr>
              <w:pStyle w:val="TableParagraph"/>
              <w:rPr>
                <w:rFonts w:ascii="Arial" w:hAnsi="Arial" w:cs="Arial"/>
                <w:sz w:val="20"/>
                <w:szCs w:val="20"/>
              </w:rPr>
            </w:pPr>
          </w:p>
        </w:tc>
      </w:tr>
      <w:tr w:rsidR="00950D7B" w:rsidRPr="00950D7B" w14:paraId="16C9E884" w14:textId="77777777">
        <w:trPr>
          <w:trHeight w:val="536"/>
        </w:trPr>
        <w:tc>
          <w:tcPr>
            <w:tcW w:w="2376" w:type="dxa"/>
            <w:tcBorders>
              <w:top w:val="single" w:sz="6" w:space="0" w:color="000000"/>
              <w:bottom w:val="single" w:sz="6" w:space="0" w:color="000000"/>
              <w:right w:val="single" w:sz="6" w:space="0" w:color="000000"/>
            </w:tcBorders>
          </w:tcPr>
          <w:p w14:paraId="187C2249" w14:textId="77777777" w:rsidR="00950D7B" w:rsidRPr="00950D7B" w:rsidRDefault="00950D7B">
            <w:pPr>
              <w:pStyle w:val="TableParagraph"/>
              <w:ind w:left="92"/>
              <w:rPr>
                <w:rFonts w:ascii="Arial" w:hAnsi="Arial" w:cs="Arial"/>
                <w:sz w:val="20"/>
                <w:szCs w:val="20"/>
              </w:rPr>
            </w:pPr>
            <w:r w:rsidRPr="00950D7B">
              <w:rPr>
                <w:rFonts w:ascii="Arial" w:hAnsi="Arial" w:cs="Arial"/>
                <w:sz w:val="20"/>
                <w:szCs w:val="20"/>
              </w:rPr>
              <w:t>5. Spot painting</w:t>
            </w:r>
          </w:p>
        </w:tc>
        <w:tc>
          <w:tcPr>
            <w:tcW w:w="934" w:type="dxa"/>
            <w:tcBorders>
              <w:top w:val="single" w:sz="6" w:space="0" w:color="000000"/>
              <w:left w:val="single" w:sz="6" w:space="0" w:color="000000"/>
              <w:bottom w:val="single" w:sz="6" w:space="0" w:color="000000"/>
              <w:right w:val="single" w:sz="6" w:space="0" w:color="000000"/>
            </w:tcBorders>
          </w:tcPr>
          <w:p w14:paraId="6D3BFDB1" w14:textId="77777777" w:rsidR="00950D7B" w:rsidRPr="00950D7B" w:rsidRDefault="00950D7B">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318071D4" w14:textId="77777777" w:rsidR="00950D7B" w:rsidRPr="00950D7B" w:rsidRDefault="00950D7B">
            <w:pPr>
              <w:pStyle w:val="TableParagraph"/>
              <w:spacing w:line="270" w:lineRule="atLeast"/>
              <w:ind w:left="107" w:hanging="1"/>
              <w:rPr>
                <w:rFonts w:ascii="Arial" w:hAnsi="Arial" w:cs="Arial"/>
                <w:sz w:val="20"/>
                <w:szCs w:val="20"/>
              </w:rPr>
            </w:pPr>
            <w:r w:rsidRPr="00950D7B">
              <w:rPr>
                <w:rFonts w:ascii="Arial" w:hAnsi="Arial" w:cs="Arial"/>
                <w:sz w:val="20"/>
                <w:szCs w:val="20"/>
              </w:rPr>
              <w:t>Polyvinyl acetate resin emulsion paint</w:t>
            </w:r>
          </w:p>
        </w:tc>
        <w:tc>
          <w:tcPr>
            <w:tcW w:w="2621" w:type="dxa"/>
            <w:tcBorders>
              <w:top w:val="single" w:sz="6" w:space="0" w:color="000000"/>
              <w:left w:val="single" w:sz="6" w:space="0" w:color="000000"/>
              <w:bottom w:val="single" w:sz="6" w:space="0" w:color="000000"/>
              <w:right w:val="single" w:sz="6" w:space="0" w:color="000000"/>
            </w:tcBorders>
          </w:tcPr>
          <w:p w14:paraId="279B95AD" w14:textId="77777777" w:rsidR="00950D7B" w:rsidRPr="00950D7B" w:rsidRDefault="00950D7B">
            <w:pPr>
              <w:pStyle w:val="TableParagraph"/>
              <w:rPr>
                <w:rFonts w:ascii="Arial" w:hAnsi="Arial" w:cs="Arial"/>
                <w:sz w:val="20"/>
                <w:szCs w:val="20"/>
              </w:rPr>
            </w:pPr>
          </w:p>
        </w:tc>
      </w:tr>
      <w:tr w:rsidR="00950D7B" w:rsidRPr="00950D7B" w14:paraId="48ABED00" w14:textId="77777777">
        <w:trPr>
          <w:trHeight w:val="534"/>
        </w:trPr>
        <w:tc>
          <w:tcPr>
            <w:tcW w:w="2376" w:type="dxa"/>
            <w:tcBorders>
              <w:top w:val="single" w:sz="6" w:space="0" w:color="000000"/>
              <w:bottom w:val="single" w:sz="6" w:space="0" w:color="000000"/>
              <w:right w:val="single" w:sz="6" w:space="0" w:color="000000"/>
            </w:tcBorders>
          </w:tcPr>
          <w:p w14:paraId="5AE9BB2F" w14:textId="77777777" w:rsidR="00950D7B" w:rsidRPr="00950D7B" w:rsidRDefault="00950D7B">
            <w:pPr>
              <w:pStyle w:val="TableParagraph"/>
              <w:spacing w:line="266" w:lineRule="exact"/>
              <w:ind w:left="92"/>
              <w:rPr>
                <w:rFonts w:ascii="Arial" w:hAnsi="Arial" w:cs="Arial"/>
                <w:sz w:val="20"/>
                <w:szCs w:val="20"/>
              </w:rPr>
            </w:pPr>
            <w:r w:rsidRPr="00950D7B">
              <w:rPr>
                <w:rFonts w:ascii="Arial" w:hAnsi="Arial" w:cs="Arial"/>
                <w:sz w:val="20"/>
                <w:szCs w:val="20"/>
              </w:rPr>
              <w:t>6. Second Coating</w:t>
            </w:r>
          </w:p>
        </w:tc>
        <w:tc>
          <w:tcPr>
            <w:tcW w:w="934" w:type="dxa"/>
            <w:tcBorders>
              <w:top w:val="single" w:sz="6" w:space="0" w:color="000000"/>
              <w:left w:val="single" w:sz="6" w:space="0" w:color="000000"/>
              <w:bottom w:val="single" w:sz="6" w:space="0" w:color="000000"/>
              <w:right w:val="single" w:sz="6" w:space="0" w:color="000000"/>
            </w:tcBorders>
          </w:tcPr>
          <w:p w14:paraId="53BEF2DC" w14:textId="77777777" w:rsidR="00950D7B" w:rsidRPr="00950D7B" w:rsidRDefault="00950D7B">
            <w:pPr>
              <w:pStyle w:val="TableParagraph"/>
              <w:spacing w:line="266" w:lineRule="exact"/>
              <w:ind w:left="12"/>
              <w:jc w:val="center"/>
              <w:rPr>
                <w:rFonts w:ascii="Arial" w:hAnsi="Arial" w:cs="Arial"/>
                <w:sz w:val="20"/>
                <w:szCs w:val="20"/>
              </w:rPr>
            </w:pPr>
            <w:r w:rsidRPr="00950D7B">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5F77B444" w14:textId="77777777" w:rsidR="00950D7B" w:rsidRPr="00950D7B" w:rsidRDefault="00950D7B">
            <w:pPr>
              <w:pStyle w:val="TableParagraph"/>
              <w:spacing w:line="266" w:lineRule="exact"/>
              <w:ind w:left="107"/>
              <w:rPr>
                <w:rFonts w:ascii="Arial" w:hAnsi="Arial" w:cs="Arial"/>
                <w:sz w:val="20"/>
                <w:szCs w:val="20"/>
              </w:rPr>
            </w:pPr>
            <w:r w:rsidRPr="00950D7B">
              <w:rPr>
                <w:rFonts w:ascii="Arial" w:hAnsi="Arial" w:cs="Arial"/>
                <w:sz w:val="20"/>
                <w:szCs w:val="20"/>
              </w:rPr>
              <w:t>Polyvinyl acetate resin emulsion</w:t>
            </w:r>
          </w:p>
          <w:p w14:paraId="0E4B8673" w14:textId="77777777" w:rsidR="00950D7B" w:rsidRPr="00950D7B" w:rsidRDefault="00950D7B">
            <w:pPr>
              <w:pStyle w:val="TableParagraph"/>
              <w:spacing w:line="248" w:lineRule="exact"/>
              <w:ind w:left="107"/>
              <w:rPr>
                <w:rFonts w:ascii="Arial" w:hAnsi="Arial" w:cs="Arial"/>
                <w:sz w:val="20"/>
                <w:szCs w:val="20"/>
              </w:rPr>
            </w:pPr>
            <w:r w:rsidRPr="00950D7B">
              <w:rPr>
                <w:rFonts w:ascii="Arial" w:hAnsi="Arial" w:cs="Arial"/>
                <w:sz w:val="20"/>
                <w:szCs w:val="20"/>
              </w:rPr>
              <w:t>paint</w:t>
            </w:r>
          </w:p>
        </w:tc>
        <w:tc>
          <w:tcPr>
            <w:tcW w:w="2621" w:type="dxa"/>
            <w:tcBorders>
              <w:top w:val="single" w:sz="6" w:space="0" w:color="000000"/>
              <w:left w:val="single" w:sz="6" w:space="0" w:color="000000"/>
              <w:bottom w:val="single" w:sz="6" w:space="0" w:color="000000"/>
              <w:right w:val="single" w:sz="6" w:space="0" w:color="000000"/>
            </w:tcBorders>
          </w:tcPr>
          <w:p w14:paraId="027192EB" w14:textId="77777777" w:rsidR="00950D7B" w:rsidRPr="00950D7B" w:rsidRDefault="00950D7B">
            <w:pPr>
              <w:pStyle w:val="TableParagraph"/>
              <w:spacing w:line="266" w:lineRule="exact"/>
              <w:ind w:left="106"/>
              <w:rPr>
                <w:rFonts w:ascii="Arial" w:hAnsi="Arial" w:cs="Arial"/>
                <w:sz w:val="20"/>
                <w:szCs w:val="20"/>
              </w:rPr>
            </w:pPr>
            <w:r w:rsidRPr="00950D7B">
              <w:rPr>
                <w:rFonts w:ascii="Arial" w:hAnsi="Arial" w:cs="Arial"/>
                <w:sz w:val="20"/>
                <w:szCs w:val="20"/>
              </w:rPr>
              <w:t>As per manufacture’s</w:t>
            </w:r>
          </w:p>
          <w:p w14:paraId="5A1DEA21" w14:textId="77777777" w:rsidR="00950D7B" w:rsidRPr="00950D7B" w:rsidRDefault="00950D7B">
            <w:pPr>
              <w:pStyle w:val="TableParagraph"/>
              <w:spacing w:line="248" w:lineRule="exact"/>
              <w:ind w:left="106"/>
              <w:rPr>
                <w:rFonts w:ascii="Arial" w:hAnsi="Arial" w:cs="Arial"/>
                <w:sz w:val="20"/>
                <w:szCs w:val="20"/>
              </w:rPr>
            </w:pPr>
            <w:r w:rsidRPr="00950D7B">
              <w:rPr>
                <w:rFonts w:ascii="Arial" w:hAnsi="Arial" w:cs="Arial"/>
                <w:sz w:val="20"/>
                <w:szCs w:val="20"/>
              </w:rPr>
              <w:t>specifications</w:t>
            </w:r>
          </w:p>
        </w:tc>
      </w:tr>
      <w:tr w:rsidR="00950D7B" w:rsidRPr="00950D7B" w14:paraId="22B831A2" w14:textId="77777777">
        <w:trPr>
          <w:trHeight w:val="538"/>
        </w:trPr>
        <w:tc>
          <w:tcPr>
            <w:tcW w:w="2376" w:type="dxa"/>
            <w:tcBorders>
              <w:top w:val="single" w:sz="6" w:space="0" w:color="000000"/>
              <w:right w:val="single" w:sz="6" w:space="0" w:color="000000"/>
            </w:tcBorders>
          </w:tcPr>
          <w:p w14:paraId="06AFF0E5" w14:textId="77777777" w:rsidR="00950D7B" w:rsidRPr="00950D7B" w:rsidRDefault="00950D7B">
            <w:pPr>
              <w:pStyle w:val="TableParagraph"/>
              <w:ind w:left="92"/>
              <w:rPr>
                <w:rFonts w:ascii="Arial" w:hAnsi="Arial" w:cs="Arial"/>
                <w:sz w:val="20"/>
                <w:szCs w:val="20"/>
              </w:rPr>
            </w:pPr>
            <w:r w:rsidRPr="00950D7B">
              <w:rPr>
                <w:rFonts w:ascii="Arial" w:hAnsi="Arial" w:cs="Arial"/>
                <w:sz w:val="20"/>
                <w:szCs w:val="20"/>
              </w:rPr>
              <w:t>7. Finish Coating</w:t>
            </w:r>
          </w:p>
        </w:tc>
        <w:tc>
          <w:tcPr>
            <w:tcW w:w="934" w:type="dxa"/>
            <w:tcBorders>
              <w:top w:val="single" w:sz="6" w:space="0" w:color="000000"/>
              <w:left w:val="single" w:sz="6" w:space="0" w:color="000000"/>
              <w:right w:val="single" w:sz="6" w:space="0" w:color="000000"/>
            </w:tcBorders>
          </w:tcPr>
          <w:p w14:paraId="26B93724" w14:textId="77777777" w:rsidR="00950D7B" w:rsidRPr="00950D7B" w:rsidRDefault="00950D7B">
            <w:pPr>
              <w:pStyle w:val="TableParagraph"/>
              <w:ind w:left="12"/>
              <w:jc w:val="center"/>
              <w:rPr>
                <w:rFonts w:ascii="Arial" w:hAnsi="Arial" w:cs="Arial"/>
                <w:sz w:val="20"/>
                <w:szCs w:val="20"/>
              </w:rPr>
            </w:pPr>
            <w:r w:rsidRPr="00950D7B">
              <w:rPr>
                <w:rFonts w:ascii="Arial" w:hAnsi="Arial" w:cs="Arial"/>
                <w:w w:val="99"/>
                <w:sz w:val="20"/>
                <w:szCs w:val="20"/>
              </w:rPr>
              <w:t>1</w:t>
            </w:r>
          </w:p>
        </w:tc>
        <w:tc>
          <w:tcPr>
            <w:tcW w:w="3178" w:type="dxa"/>
            <w:tcBorders>
              <w:top w:val="single" w:sz="6" w:space="0" w:color="000000"/>
              <w:left w:val="single" w:sz="6" w:space="0" w:color="000000"/>
              <w:right w:val="single" w:sz="6" w:space="0" w:color="000000"/>
            </w:tcBorders>
          </w:tcPr>
          <w:p w14:paraId="2A853187" w14:textId="77777777" w:rsidR="00950D7B" w:rsidRPr="00950D7B" w:rsidRDefault="00950D7B">
            <w:pPr>
              <w:pStyle w:val="TableParagraph"/>
              <w:spacing w:line="270" w:lineRule="atLeast"/>
              <w:ind w:left="107" w:hanging="1"/>
              <w:rPr>
                <w:rFonts w:ascii="Arial" w:hAnsi="Arial" w:cs="Arial"/>
                <w:sz w:val="20"/>
                <w:szCs w:val="20"/>
              </w:rPr>
            </w:pPr>
            <w:r w:rsidRPr="00950D7B">
              <w:rPr>
                <w:rFonts w:ascii="Arial" w:hAnsi="Arial" w:cs="Arial"/>
                <w:sz w:val="20"/>
                <w:szCs w:val="20"/>
              </w:rPr>
              <w:t>Polyvinyl acetate resin emulsion paint</w:t>
            </w:r>
          </w:p>
        </w:tc>
        <w:tc>
          <w:tcPr>
            <w:tcW w:w="2621" w:type="dxa"/>
            <w:tcBorders>
              <w:top w:val="single" w:sz="6" w:space="0" w:color="000000"/>
              <w:left w:val="single" w:sz="6" w:space="0" w:color="000000"/>
              <w:right w:val="single" w:sz="6" w:space="0" w:color="000000"/>
            </w:tcBorders>
          </w:tcPr>
          <w:p w14:paraId="52C9CC87" w14:textId="77777777" w:rsidR="00950D7B" w:rsidRPr="00950D7B" w:rsidRDefault="00950D7B">
            <w:pPr>
              <w:pStyle w:val="TableParagraph"/>
              <w:spacing w:line="270" w:lineRule="atLeast"/>
              <w:ind w:left="106" w:right="571"/>
              <w:rPr>
                <w:rFonts w:ascii="Arial" w:hAnsi="Arial" w:cs="Arial"/>
                <w:sz w:val="20"/>
                <w:szCs w:val="20"/>
              </w:rPr>
            </w:pPr>
            <w:r w:rsidRPr="00950D7B">
              <w:rPr>
                <w:rFonts w:ascii="Arial" w:hAnsi="Arial" w:cs="Arial"/>
                <w:sz w:val="20"/>
                <w:szCs w:val="20"/>
              </w:rPr>
              <w:t>As per manufacture’s specifications</w:t>
            </w:r>
          </w:p>
        </w:tc>
      </w:tr>
    </w:tbl>
    <w:p w14:paraId="0F54DE7C" w14:textId="77777777" w:rsidR="00950D7B" w:rsidRPr="00805897" w:rsidRDefault="00950D7B" w:rsidP="00950D7B">
      <w:pPr>
        <w:pStyle w:val="BodyText"/>
        <w:spacing w:before="7"/>
        <w:rPr>
          <w:rFonts w:asciiTheme="minorHAnsi" w:hAnsiTheme="minorHAnsi" w:cstheme="minorHAnsi"/>
          <w:sz w:val="18"/>
        </w:rPr>
      </w:pPr>
    </w:p>
    <w:p w14:paraId="13E78EE6" w14:textId="66204C7D" w:rsidR="00950D7B" w:rsidRPr="00950D7B" w:rsidRDefault="00950D7B" w:rsidP="005E24C3">
      <w:pPr>
        <w:pStyle w:val="BodyText"/>
        <w:ind w:left="224"/>
        <w:rPr>
          <w:szCs w:val="20"/>
        </w:rPr>
      </w:pPr>
      <w:r w:rsidRPr="00950D7B">
        <w:rPr>
          <w:szCs w:val="20"/>
        </w:rPr>
        <w:t>Notes:</w:t>
      </w:r>
    </w:p>
    <w:p w14:paraId="3561CB5F" w14:textId="77777777" w:rsidR="00950D7B" w:rsidRPr="00950D7B" w:rsidRDefault="00950D7B" w:rsidP="00C22776">
      <w:pPr>
        <w:pStyle w:val="ListParagraph"/>
        <w:widowControl w:val="0"/>
        <w:numPr>
          <w:ilvl w:val="0"/>
          <w:numId w:val="39"/>
        </w:numPr>
        <w:tabs>
          <w:tab w:val="left" w:pos="471"/>
        </w:tabs>
        <w:autoSpaceDE w:val="0"/>
        <w:autoSpaceDN w:val="0"/>
        <w:spacing w:after="0" w:line="240" w:lineRule="auto"/>
        <w:ind w:right="230"/>
        <w:contextualSpacing w:val="0"/>
        <w:rPr>
          <w:rFonts w:ascii="Arial" w:hAnsi="Arial" w:cs="Arial"/>
          <w:i/>
          <w:iCs/>
          <w:sz w:val="20"/>
          <w:szCs w:val="20"/>
        </w:rPr>
      </w:pPr>
      <w:r w:rsidRPr="00950D7B">
        <w:rPr>
          <w:rFonts w:ascii="Arial" w:hAnsi="Arial" w:cs="Arial"/>
          <w:i/>
          <w:iCs/>
          <w:sz w:val="20"/>
          <w:szCs w:val="20"/>
        </w:rPr>
        <w:t>Degree of dryness on the surface to be painted shall be kept under 6% in water content and below pH</w:t>
      </w:r>
      <w:r w:rsidRPr="00950D7B">
        <w:rPr>
          <w:rFonts w:ascii="Arial" w:hAnsi="Arial" w:cs="Arial"/>
          <w:i/>
          <w:iCs/>
          <w:spacing w:val="-3"/>
          <w:sz w:val="20"/>
          <w:szCs w:val="20"/>
        </w:rPr>
        <w:t xml:space="preserve"> </w:t>
      </w:r>
      <w:r w:rsidRPr="00950D7B">
        <w:rPr>
          <w:rFonts w:ascii="Arial" w:hAnsi="Arial" w:cs="Arial"/>
          <w:i/>
          <w:iCs/>
          <w:sz w:val="20"/>
          <w:szCs w:val="20"/>
        </w:rPr>
        <w:t>9.5</w:t>
      </w:r>
    </w:p>
    <w:p w14:paraId="03C3CFBC" w14:textId="77777777" w:rsidR="00950D7B" w:rsidRPr="00950D7B" w:rsidRDefault="00950D7B" w:rsidP="00C22776">
      <w:pPr>
        <w:pStyle w:val="ListParagraph"/>
        <w:widowControl w:val="0"/>
        <w:numPr>
          <w:ilvl w:val="0"/>
          <w:numId w:val="39"/>
        </w:numPr>
        <w:tabs>
          <w:tab w:val="left" w:pos="471"/>
        </w:tabs>
        <w:autoSpaceDE w:val="0"/>
        <w:autoSpaceDN w:val="0"/>
        <w:spacing w:after="0" w:line="240" w:lineRule="auto"/>
        <w:ind w:right="231"/>
        <w:contextualSpacing w:val="0"/>
        <w:rPr>
          <w:rFonts w:ascii="Arial" w:hAnsi="Arial" w:cs="Arial"/>
          <w:i/>
          <w:iCs/>
          <w:sz w:val="20"/>
          <w:szCs w:val="20"/>
        </w:rPr>
      </w:pPr>
      <w:r w:rsidRPr="00950D7B">
        <w:rPr>
          <w:rFonts w:ascii="Arial" w:hAnsi="Arial" w:cs="Arial"/>
          <w:i/>
          <w:iCs/>
          <w:sz w:val="20"/>
          <w:szCs w:val="20"/>
        </w:rPr>
        <w:t>Puttying and sanding process shall be allowed to omit depending on the conditions of the surface.</w:t>
      </w:r>
    </w:p>
    <w:p w14:paraId="0A051912" w14:textId="77777777" w:rsidR="00950D7B" w:rsidRPr="00950D7B" w:rsidRDefault="00950D7B" w:rsidP="00C22776">
      <w:pPr>
        <w:pStyle w:val="ListParagraph"/>
        <w:widowControl w:val="0"/>
        <w:numPr>
          <w:ilvl w:val="0"/>
          <w:numId w:val="39"/>
        </w:numPr>
        <w:tabs>
          <w:tab w:val="left" w:pos="470"/>
        </w:tabs>
        <w:autoSpaceDE w:val="0"/>
        <w:autoSpaceDN w:val="0"/>
        <w:spacing w:after="0" w:line="240" w:lineRule="auto"/>
        <w:contextualSpacing w:val="0"/>
        <w:rPr>
          <w:rFonts w:ascii="Arial" w:hAnsi="Arial" w:cs="Arial"/>
          <w:i/>
          <w:iCs/>
          <w:sz w:val="20"/>
          <w:szCs w:val="20"/>
        </w:rPr>
      </w:pPr>
      <w:r w:rsidRPr="00950D7B">
        <w:rPr>
          <w:rFonts w:ascii="Arial" w:hAnsi="Arial" w:cs="Arial"/>
          <w:i/>
          <w:iCs/>
          <w:sz w:val="20"/>
          <w:szCs w:val="20"/>
        </w:rPr>
        <w:t>Drying time of putty shall be long enough for sanding to</w:t>
      </w:r>
      <w:r w:rsidRPr="00950D7B">
        <w:rPr>
          <w:rFonts w:ascii="Arial" w:hAnsi="Arial" w:cs="Arial"/>
          <w:i/>
          <w:iCs/>
          <w:spacing w:val="-11"/>
          <w:sz w:val="20"/>
          <w:szCs w:val="20"/>
        </w:rPr>
        <w:t xml:space="preserve"> </w:t>
      </w:r>
      <w:r w:rsidRPr="00950D7B">
        <w:rPr>
          <w:rFonts w:ascii="Arial" w:hAnsi="Arial" w:cs="Arial"/>
          <w:i/>
          <w:iCs/>
          <w:sz w:val="20"/>
          <w:szCs w:val="20"/>
        </w:rPr>
        <w:t>proceed.</w:t>
      </w:r>
    </w:p>
    <w:p w14:paraId="009F7CBE" w14:textId="77777777" w:rsidR="00950D7B" w:rsidRPr="00950D7B" w:rsidRDefault="00950D7B" w:rsidP="00C22776">
      <w:pPr>
        <w:pStyle w:val="ListParagraph"/>
        <w:widowControl w:val="0"/>
        <w:numPr>
          <w:ilvl w:val="0"/>
          <w:numId w:val="39"/>
        </w:numPr>
        <w:tabs>
          <w:tab w:val="left" w:pos="471"/>
        </w:tabs>
        <w:autoSpaceDE w:val="0"/>
        <w:autoSpaceDN w:val="0"/>
        <w:spacing w:after="0" w:line="240" w:lineRule="auto"/>
        <w:ind w:right="230"/>
        <w:contextualSpacing w:val="0"/>
        <w:rPr>
          <w:rFonts w:ascii="Arial" w:hAnsi="Arial" w:cs="Arial"/>
          <w:i/>
          <w:iCs/>
          <w:sz w:val="20"/>
          <w:szCs w:val="20"/>
        </w:rPr>
      </w:pPr>
      <w:r w:rsidRPr="00950D7B">
        <w:rPr>
          <w:rFonts w:ascii="Arial" w:hAnsi="Arial" w:cs="Arial"/>
          <w:i/>
          <w:iCs/>
          <w:sz w:val="20"/>
          <w:szCs w:val="20"/>
        </w:rPr>
        <w:t>Amount of sealer for surface sealing shall be adjusted with direction of the Employer as it varies with the surface</w:t>
      </w:r>
      <w:r w:rsidRPr="00950D7B">
        <w:rPr>
          <w:rFonts w:ascii="Arial" w:hAnsi="Arial" w:cs="Arial"/>
          <w:i/>
          <w:iCs/>
          <w:spacing w:val="-4"/>
          <w:sz w:val="20"/>
          <w:szCs w:val="20"/>
        </w:rPr>
        <w:t xml:space="preserve"> </w:t>
      </w:r>
      <w:r w:rsidRPr="00950D7B">
        <w:rPr>
          <w:rFonts w:ascii="Arial" w:hAnsi="Arial" w:cs="Arial"/>
          <w:i/>
          <w:iCs/>
          <w:sz w:val="20"/>
          <w:szCs w:val="20"/>
        </w:rPr>
        <w:t>conditions.</w:t>
      </w:r>
    </w:p>
    <w:p w14:paraId="3469C8CD" w14:textId="77777777" w:rsidR="00950D7B" w:rsidRDefault="00950D7B" w:rsidP="00950D7B">
      <w:pPr>
        <w:rPr>
          <w:rFonts w:ascii="Arial" w:hAnsi="Arial" w:cs="Arial"/>
          <w:sz w:val="20"/>
          <w:szCs w:val="20"/>
        </w:rPr>
      </w:pPr>
    </w:p>
    <w:p w14:paraId="1358C205" w14:textId="00A7D076" w:rsidR="00DB0678" w:rsidRPr="00757BB9" w:rsidRDefault="00CF776C" w:rsidP="00757BB9">
      <w:pPr>
        <w:jc w:val="both"/>
        <w:rPr>
          <w:rFonts w:ascii="Arial" w:hAnsi="Arial" w:cs="Arial"/>
          <w:sz w:val="22"/>
          <w:szCs w:val="22"/>
        </w:rPr>
      </w:pPr>
      <w:r>
        <w:rPr>
          <w:rFonts w:ascii="Arial" w:hAnsi="Arial" w:cs="Arial"/>
          <w:sz w:val="22"/>
          <w:szCs w:val="22"/>
        </w:rPr>
        <w:t>P</w:t>
      </w:r>
      <w:r w:rsidR="00DB0678" w:rsidRPr="00757BB9">
        <w:rPr>
          <w:rFonts w:ascii="Arial" w:hAnsi="Arial" w:cs="Arial"/>
          <w:sz w:val="22"/>
          <w:szCs w:val="22"/>
        </w:rPr>
        <w:t>.5.7</w:t>
      </w:r>
      <w:r w:rsidR="00DB0678" w:rsidRPr="00757BB9">
        <w:rPr>
          <w:rFonts w:ascii="Arial" w:hAnsi="Arial" w:cs="Arial"/>
          <w:sz w:val="22"/>
          <w:szCs w:val="22"/>
        </w:rPr>
        <w:tab/>
        <w:t xml:space="preserve">Interior </w:t>
      </w:r>
      <w:r w:rsidR="00DB0678" w:rsidRPr="00757BB9">
        <w:rPr>
          <w:rFonts w:ascii="Cambria Math" w:hAnsi="Cambria Math" w:cs="Cambria Math"/>
          <w:sz w:val="22"/>
          <w:szCs w:val="22"/>
        </w:rPr>
        <w:t>‐</w:t>
      </w:r>
      <w:r w:rsidR="00DB0678" w:rsidRPr="00757BB9">
        <w:rPr>
          <w:rFonts w:ascii="Arial" w:hAnsi="Arial" w:cs="Arial"/>
          <w:sz w:val="22"/>
          <w:szCs w:val="22"/>
        </w:rPr>
        <w:t xml:space="preserve"> Iron products, steel. OP </w:t>
      </w:r>
      <w:r w:rsidR="00DB0678" w:rsidRPr="00757BB9">
        <w:rPr>
          <w:rFonts w:ascii="Cambria Math" w:hAnsi="Cambria Math" w:cs="Cambria Math"/>
          <w:sz w:val="22"/>
          <w:szCs w:val="22"/>
        </w:rPr>
        <w:t>‐</w:t>
      </w:r>
      <w:r w:rsidR="00DB0678" w:rsidRPr="00757BB9">
        <w:rPr>
          <w:rFonts w:ascii="Arial" w:hAnsi="Arial" w:cs="Arial"/>
          <w:sz w:val="22"/>
          <w:szCs w:val="22"/>
        </w:rPr>
        <w:t xml:space="preserve"> Synthetic resin mix paint</w:t>
      </w:r>
    </w:p>
    <w:p w14:paraId="4F17F682" w14:textId="77777777" w:rsidR="00DB0678" w:rsidRPr="00757BB9" w:rsidRDefault="00DB0678" w:rsidP="00757BB9">
      <w:pPr>
        <w:jc w:val="both"/>
        <w:rPr>
          <w:rFonts w:ascii="Arial" w:hAnsi="Arial" w:cs="Arial"/>
          <w:sz w:val="22"/>
          <w:szCs w:val="22"/>
        </w:rPr>
      </w:pPr>
    </w:p>
    <w:p w14:paraId="54705392" w14:textId="77777777" w:rsidR="00950D7B" w:rsidRPr="005E24C3" w:rsidRDefault="00950D7B" w:rsidP="005E24C3">
      <w:pPr>
        <w:widowControl w:val="0"/>
        <w:tabs>
          <w:tab w:val="left" w:pos="961"/>
        </w:tabs>
        <w:autoSpaceDE w:val="0"/>
        <w:autoSpaceDN w:val="0"/>
        <w:spacing w:before="55" w:line="348" w:lineRule="auto"/>
        <w:ind w:right="5530"/>
        <w:rPr>
          <w:rFonts w:ascii="Arial" w:hAnsi="Arial" w:cs="Arial"/>
          <w:sz w:val="22"/>
          <w:szCs w:val="22"/>
        </w:rPr>
      </w:pPr>
      <w:r w:rsidRPr="005E24C3">
        <w:rPr>
          <w:rFonts w:ascii="Arial" w:hAnsi="Arial" w:cs="Arial"/>
          <w:sz w:val="22"/>
          <w:szCs w:val="22"/>
        </w:rPr>
        <w:t xml:space="preserve">OP </w:t>
      </w:r>
      <w:r w:rsidRPr="005E24C3">
        <w:rPr>
          <w:rFonts w:ascii="Cambria Math" w:hAnsi="Cambria Math" w:cs="Cambria Math"/>
          <w:sz w:val="22"/>
          <w:szCs w:val="22"/>
        </w:rPr>
        <w:t>‐</w:t>
      </w:r>
      <w:r w:rsidRPr="005E24C3">
        <w:rPr>
          <w:rFonts w:ascii="Arial" w:hAnsi="Arial" w:cs="Arial"/>
          <w:sz w:val="22"/>
          <w:szCs w:val="22"/>
        </w:rPr>
        <w:t xml:space="preserve"> Synthetic resin mix</w:t>
      </w:r>
      <w:r w:rsidRPr="005E24C3">
        <w:rPr>
          <w:rFonts w:ascii="Arial" w:hAnsi="Arial" w:cs="Arial"/>
          <w:spacing w:val="-6"/>
          <w:sz w:val="22"/>
          <w:szCs w:val="22"/>
        </w:rPr>
        <w:t xml:space="preserve"> </w:t>
      </w:r>
      <w:r w:rsidRPr="005E24C3">
        <w:rPr>
          <w:rFonts w:ascii="Arial" w:hAnsi="Arial" w:cs="Arial"/>
          <w:sz w:val="22"/>
          <w:szCs w:val="22"/>
        </w:rPr>
        <w:t>paint</w:t>
      </w:r>
    </w:p>
    <w:p w14:paraId="7442E16D" w14:textId="77777777" w:rsidR="00950D7B" w:rsidRPr="00805897" w:rsidRDefault="00950D7B" w:rsidP="00950D7B">
      <w:pPr>
        <w:pStyle w:val="BodyText"/>
        <w:spacing w:before="3"/>
        <w:rPr>
          <w:rFonts w:asciiTheme="minorHAnsi" w:hAnsiTheme="minorHAnsi" w:cstheme="minorHAnsi"/>
          <w:sz w:val="13"/>
        </w:rPr>
      </w:pPr>
    </w:p>
    <w:tbl>
      <w:tblPr>
        <w:tblW w:w="0" w:type="auto"/>
        <w:tblInd w:w="138"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376"/>
        <w:gridCol w:w="934"/>
        <w:gridCol w:w="3178"/>
        <w:gridCol w:w="2621"/>
      </w:tblGrid>
      <w:tr w:rsidR="00950D7B" w:rsidRPr="005E24C3" w14:paraId="426A83D9" w14:textId="77777777">
        <w:trPr>
          <w:trHeight w:val="537"/>
        </w:trPr>
        <w:tc>
          <w:tcPr>
            <w:tcW w:w="2376" w:type="dxa"/>
            <w:tcBorders>
              <w:bottom w:val="single" w:sz="6" w:space="0" w:color="000000"/>
              <w:right w:val="single" w:sz="6" w:space="0" w:color="000000"/>
            </w:tcBorders>
          </w:tcPr>
          <w:p w14:paraId="44CF0730" w14:textId="77777777" w:rsidR="00950D7B" w:rsidRPr="005E24C3" w:rsidRDefault="00950D7B" w:rsidP="005E24C3">
            <w:pPr>
              <w:pStyle w:val="TableParagraph"/>
              <w:spacing w:before="1" w:line="268" w:lineRule="exact"/>
              <w:ind w:left="465" w:right="805"/>
              <w:jc w:val="center"/>
              <w:rPr>
                <w:rFonts w:ascii="Arial" w:hAnsi="Arial" w:cs="Arial"/>
                <w:b/>
                <w:sz w:val="20"/>
                <w:szCs w:val="20"/>
              </w:rPr>
            </w:pPr>
            <w:r w:rsidRPr="005E24C3">
              <w:rPr>
                <w:rFonts w:ascii="Arial" w:hAnsi="Arial" w:cs="Arial"/>
                <w:b/>
                <w:sz w:val="20"/>
                <w:szCs w:val="20"/>
              </w:rPr>
              <w:t>Coating</w:t>
            </w:r>
          </w:p>
          <w:p w14:paraId="55538830" w14:textId="77777777" w:rsidR="00950D7B" w:rsidRPr="005E24C3" w:rsidRDefault="00950D7B" w:rsidP="005E24C3">
            <w:pPr>
              <w:pStyle w:val="TableParagraph"/>
              <w:spacing w:line="249" w:lineRule="exact"/>
              <w:ind w:left="465" w:right="805"/>
              <w:jc w:val="center"/>
              <w:rPr>
                <w:rFonts w:ascii="Arial" w:hAnsi="Arial" w:cs="Arial"/>
                <w:b/>
                <w:sz w:val="20"/>
                <w:szCs w:val="20"/>
              </w:rPr>
            </w:pPr>
            <w:r w:rsidRPr="005E24C3">
              <w:rPr>
                <w:rFonts w:ascii="Arial" w:hAnsi="Arial" w:cs="Arial"/>
                <w:b/>
                <w:sz w:val="20"/>
                <w:szCs w:val="20"/>
              </w:rPr>
              <w:t>Process</w:t>
            </w:r>
          </w:p>
        </w:tc>
        <w:tc>
          <w:tcPr>
            <w:tcW w:w="934" w:type="dxa"/>
            <w:tcBorders>
              <w:left w:val="single" w:sz="6" w:space="0" w:color="000000"/>
              <w:bottom w:val="single" w:sz="6" w:space="0" w:color="000000"/>
              <w:right w:val="single" w:sz="6" w:space="0" w:color="000000"/>
            </w:tcBorders>
          </w:tcPr>
          <w:p w14:paraId="009C8BC8" w14:textId="77777777" w:rsidR="00950D7B" w:rsidRPr="005E24C3" w:rsidRDefault="00950D7B">
            <w:pPr>
              <w:pStyle w:val="TableParagraph"/>
              <w:spacing w:before="1" w:line="268" w:lineRule="exact"/>
              <w:ind w:left="186"/>
              <w:rPr>
                <w:rFonts w:ascii="Arial" w:hAnsi="Arial" w:cs="Arial"/>
                <w:b/>
                <w:sz w:val="20"/>
                <w:szCs w:val="20"/>
              </w:rPr>
            </w:pPr>
            <w:r w:rsidRPr="005E24C3">
              <w:rPr>
                <w:rFonts w:ascii="Arial" w:hAnsi="Arial" w:cs="Arial"/>
                <w:b/>
                <w:sz w:val="20"/>
                <w:szCs w:val="20"/>
              </w:rPr>
              <w:t>No.</w:t>
            </w:r>
            <w:r w:rsidRPr="005E24C3">
              <w:rPr>
                <w:rFonts w:ascii="Arial" w:hAnsi="Arial" w:cs="Arial"/>
                <w:b/>
                <w:spacing w:val="-4"/>
                <w:sz w:val="20"/>
                <w:szCs w:val="20"/>
              </w:rPr>
              <w:t xml:space="preserve"> </w:t>
            </w:r>
            <w:r w:rsidRPr="005E24C3">
              <w:rPr>
                <w:rFonts w:ascii="Arial" w:hAnsi="Arial" w:cs="Arial"/>
                <w:b/>
                <w:sz w:val="20"/>
                <w:szCs w:val="20"/>
              </w:rPr>
              <w:t>of</w:t>
            </w:r>
          </w:p>
          <w:p w14:paraId="10AB322E" w14:textId="77777777" w:rsidR="00950D7B" w:rsidRPr="005E24C3" w:rsidRDefault="00950D7B">
            <w:pPr>
              <w:pStyle w:val="TableParagraph"/>
              <w:spacing w:line="249" w:lineRule="exact"/>
              <w:ind w:left="211"/>
              <w:rPr>
                <w:rFonts w:ascii="Arial" w:hAnsi="Arial" w:cs="Arial"/>
                <w:b/>
                <w:sz w:val="20"/>
                <w:szCs w:val="20"/>
              </w:rPr>
            </w:pPr>
            <w:r w:rsidRPr="005E24C3">
              <w:rPr>
                <w:rFonts w:ascii="Arial" w:hAnsi="Arial" w:cs="Arial"/>
                <w:b/>
                <w:sz w:val="20"/>
                <w:szCs w:val="20"/>
              </w:rPr>
              <w:t>Coats</w:t>
            </w:r>
          </w:p>
        </w:tc>
        <w:tc>
          <w:tcPr>
            <w:tcW w:w="3178" w:type="dxa"/>
            <w:tcBorders>
              <w:left w:val="single" w:sz="6" w:space="0" w:color="000000"/>
              <w:bottom w:val="single" w:sz="6" w:space="0" w:color="000000"/>
              <w:right w:val="single" w:sz="6" w:space="0" w:color="000000"/>
            </w:tcBorders>
          </w:tcPr>
          <w:p w14:paraId="12B0BCDF" w14:textId="77777777" w:rsidR="00950D7B" w:rsidRPr="005E24C3" w:rsidRDefault="00950D7B">
            <w:pPr>
              <w:pStyle w:val="TableParagraph"/>
              <w:spacing w:before="1" w:line="268" w:lineRule="exact"/>
              <w:ind w:left="1227" w:right="1216"/>
              <w:jc w:val="center"/>
              <w:rPr>
                <w:rFonts w:ascii="Arial" w:hAnsi="Arial" w:cs="Arial"/>
                <w:b/>
                <w:sz w:val="20"/>
                <w:szCs w:val="20"/>
              </w:rPr>
            </w:pPr>
            <w:r w:rsidRPr="005E24C3">
              <w:rPr>
                <w:rFonts w:ascii="Arial" w:hAnsi="Arial" w:cs="Arial"/>
                <w:b/>
                <w:sz w:val="20"/>
                <w:szCs w:val="20"/>
              </w:rPr>
              <w:t>Type of</w:t>
            </w:r>
          </w:p>
          <w:p w14:paraId="214A71CC" w14:textId="77777777" w:rsidR="00950D7B" w:rsidRPr="005E24C3" w:rsidRDefault="00950D7B">
            <w:pPr>
              <w:pStyle w:val="TableParagraph"/>
              <w:spacing w:line="249" w:lineRule="exact"/>
              <w:ind w:left="1227" w:right="1216"/>
              <w:jc w:val="center"/>
              <w:rPr>
                <w:rFonts w:ascii="Arial" w:hAnsi="Arial" w:cs="Arial"/>
                <w:b/>
                <w:sz w:val="20"/>
                <w:szCs w:val="20"/>
              </w:rPr>
            </w:pPr>
            <w:r w:rsidRPr="005E24C3">
              <w:rPr>
                <w:rFonts w:ascii="Arial" w:hAnsi="Arial" w:cs="Arial"/>
                <w:b/>
                <w:sz w:val="20"/>
                <w:szCs w:val="20"/>
              </w:rPr>
              <w:t>Paint</w:t>
            </w:r>
          </w:p>
        </w:tc>
        <w:tc>
          <w:tcPr>
            <w:tcW w:w="2621" w:type="dxa"/>
            <w:tcBorders>
              <w:left w:val="single" w:sz="6" w:space="0" w:color="000000"/>
              <w:bottom w:val="single" w:sz="6" w:space="0" w:color="000000"/>
              <w:right w:val="single" w:sz="6" w:space="0" w:color="000000"/>
            </w:tcBorders>
          </w:tcPr>
          <w:p w14:paraId="3FFC5279" w14:textId="77777777" w:rsidR="00950D7B" w:rsidRPr="005E24C3" w:rsidRDefault="00950D7B">
            <w:pPr>
              <w:pStyle w:val="TableParagraph"/>
              <w:spacing w:before="1" w:line="268" w:lineRule="exact"/>
              <w:ind w:left="989" w:right="979"/>
              <w:jc w:val="center"/>
              <w:rPr>
                <w:rFonts w:ascii="Arial" w:hAnsi="Arial" w:cs="Arial"/>
                <w:b/>
                <w:sz w:val="20"/>
                <w:szCs w:val="20"/>
              </w:rPr>
            </w:pPr>
            <w:r w:rsidRPr="005E24C3">
              <w:rPr>
                <w:rFonts w:ascii="Arial" w:hAnsi="Arial" w:cs="Arial"/>
                <w:b/>
                <w:sz w:val="20"/>
                <w:szCs w:val="20"/>
              </w:rPr>
              <w:t>Drying</w:t>
            </w:r>
          </w:p>
          <w:p w14:paraId="4DF4C65C" w14:textId="77777777" w:rsidR="00950D7B" w:rsidRPr="005E24C3" w:rsidRDefault="00950D7B">
            <w:pPr>
              <w:pStyle w:val="TableParagraph"/>
              <w:spacing w:line="249" w:lineRule="exact"/>
              <w:ind w:left="989" w:right="978"/>
              <w:jc w:val="center"/>
              <w:rPr>
                <w:rFonts w:ascii="Arial" w:hAnsi="Arial" w:cs="Arial"/>
                <w:b/>
                <w:sz w:val="20"/>
                <w:szCs w:val="20"/>
              </w:rPr>
            </w:pPr>
            <w:r w:rsidRPr="005E24C3">
              <w:rPr>
                <w:rFonts w:ascii="Arial" w:hAnsi="Arial" w:cs="Arial"/>
                <w:b/>
                <w:sz w:val="20"/>
                <w:szCs w:val="20"/>
              </w:rPr>
              <w:t>hour</w:t>
            </w:r>
          </w:p>
        </w:tc>
      </w:tr>
      <w:tr w:rsidR="00950D7B" w:rsidRPr="005E24C3" w14:paraId="0A8E4C25" w14:textId="77777777">
        <w:trPr>
          <w:trHeight w:val="1074"/>
        </w:trPr>
        <w:tc>
          <w:tcPr>
            <w:tcW w:w="2376" w:type="dxa"/>
            <w:tcBorders>
              <w:top w:val="single" w:sz="6" w:space="0" w:color="000000"/>
              <w:bottom w:val="single" w:sz="6" w:space="0" w:color="000000"/>
              <w:right w:val="single" w:sz="6" w:space="0" w:color="000000"/>
            </w:tcBorders>
          </w:tcPr>
          <w:p w14:paraId="0B51002A" w14:textId="77777777" w:rsidR="00950D7B" w:rsidRPr="005E24C3" w:rsidRDefault="00950D7B">
            <w:pPr>
              <w:pStyle w:val="TableParagraph"/>
              <w:ind w:left="92"/>
              <w:rPr>
                <w:rFonts w:ascii="Arial" w:hAnsi="Arial" w:cs="Arial"/>
                <w:sz w:val="20"/>
                <w:szCs w:val="20"/>
              </w:rPr>
            </w:pPr>
            <w:r w:rsidRPr="005E24C3">
              <w:rPr>
                <w:rFonts w:ascii="Arial" w:hAnsi="Arial" w:cs="Arial"/>
                <w:sz w:val="20"/>
                <w:szCs w:val="20"/>
              </w:rPr>
              <w:t>1. Surface preparation</w:t>
            </w:r>
          </w:p>
        </w:tc>
        <w:tc>
          <w:tcPr>
            <w:tcW w:w="934" w:type="dxa"/>
            <w:tcBorders>
              <w:top w:val="single" w:sz="6" w:space="0" w:color="000000"/>
              <w:left w:val="single" w:sz="6" w:space="0" w:color="000000"/>
              <w:bottom w:val="single" w:sz="6" w:space="0" w:color="000000"/>
              <w:right w:val="single" w:sz="6" w:space="0" w:color="000000"/>
            </w:tcBorders>
          </w:tcPr>
          <w:p w14:paraId="3D80070D" w14:textId="77777777" w:rsidR="00950D7B" w:rsidRPr="005E24C3" w:rsidRDefault="00950D7B">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739B559C" w14:textId="77777777" w:rsidR="00950D7B" w:rsidRPr="005E24C3" w:rsidRDefault="00950D7B">
            <w:pPr>
              <w:pStyle w:val="TableParagraph"/>
              <w:ind w:left="107" w:right="93"/>
              <w:jc w:val="both"/>
              <w:rPr>
                <w:rFonts w:ascii="Arial" w:hAnsi="Arial" w:cs="Arial"/>
                <w:sz w:val="20"/>
                <w:szCs w:val="20"/>
              </w:rPr>
            </w:pPr>
            <w:r w:rsidRPr="005E24C3">
              <w:rPr>
                <w:rFonts w:ascii="Arial" w:hAnsi="Arial" w:cs="Arial"/>
                <w:sz w:val="20"/>
                <w:szCs w:val="20"/>
              </w:rPr>
              <w:t>Completely remove rust, moisture, oil and other impurities by sander,</w:t>
            </w:r>
            <w:r w:rsidRPr="005E24C3">
              <w:rPr>
                <w:rFonts w:ascii="Arial" w:hAnsi="Arial" w:cs="Arial"/>
                <w:spacing w:val="4"/>
                <w:sz w:val="20"/>
                <w:szCs w:val="20"/>
              </w:rPr>
              <w:t xml:space="preserve"> </w:t>
            </w:r>
            <w:r w:rsidRPr="005E24C3">
              <w:rPr>
                <w:rFonts w:ascii="Arial" w:hAnsi="Arial" w:cs="Arial"/>
                <w:sz w:val="20"/>
                <w:szCs w:val="20"/>
              </w:rPr>
              <w:t>cleaner</w:t>
            </w:r>
          </w:p>
          <w:p w14:paraId="29304459" w14:textId="77777777" w:rsidR="00950D7B" w:rsidRPr="005E24C3" w:rsidRDefault="00950D7B">
            <w:pPr>
              <w:pStyle w:val="TableParagraph"/>
              <w:spacing w:line="249" w:lineRule="exact"/>
              <w:ind w:left="107"/>
              <w:jc w:val="both"/>
              <w:rPr>
                <w:rFonts w:ascii="Arial" w:hAnsi="Arial" w:cs="Arial"/>
                <w:sz w:val="20"/>
                <w:szCs w:val="20"/>
              </w:rPr>
            </w:pPr>
            <w:r w:rsidRPr="005E24C3">
              <w:rPr>
                <w:rFonts w:ascii="Arial" w:hAnsi="Arial" w:cs="Arial"/>
                <w:sz w:val="20"/>
                <w:szCs w:val="20"/>
              </w:rPr>
              <w:t>and surface</w:t>
            </w:r>
          </w:p>
        </w:tc>
        <w:tc>
          <w:tcPr>
            <w:tcW w:w="2621" w:type="dxa"/>
            <w:tcBorders>
              <w:top w:val="single" w:sz="6" w:space="0" w:color="000000"/>
              <w:left w:val="single" w:sz="6" w:space="0" w:color="000000"/>
              <w:bottom w:val="single" w:sz="6" w:space="0" w:color="000000"/>
              <w:right w:val="single" w:sz="6" w:space="0" w:color="000000"/>
            </w:tcBorders>
          </w:tcPr>
          <w:p w14:paraId="3BBADBC8" w14:textId="77777777" w:rsidR="00950D7B" w:rsidRPr="005E24C3" w:rsidRDefault="00950D7B">
            <w:pPr>
              <w:pStyle w:val="TableParagraph"/>
              <w:rPr>
                <w:rFonts w:ascii="Arial" w:hAnsi="Arial" w:cs="Arial"/>
                <w:sz w:val="20"/>
                <w:szCs w:val="20"/>
              </w:rPr>
            </w:pPr>
          </w:p>
        </w:tc>
      </w:tr>
      <w:tr w:rsidR="00950D7B" w:rsidRPr="005E24C3" w14:paraId="37D89172" w14:textId="77777777">
        <w:trPr>
          <w:trHeight w:val="805"/>
        </w:trPr>
        <w:tc>
          <w:tcPr>
            <w:tcW w:w="2376" w:type="dxa"/>
            <w:tcBorders>
              <w:top w:val="single" w:sz="6" w:space="0" w:color="000000"/>
              <w:bottom w:val="single" w:sz="6" w:space="0" w:color="000000"/>
              <w:right w:val="single" w:sz="6" w:space="0" w:color="000000"/>
            </w:tcBorders>
          </w:tcPr>
          <w:p w14:paraId="100BDBAB" w14:textId="77777777" w:rsidR="00950D7B" w:rsidRPr="005E24C3" w:rsidRDefault="00950D7B">
            <w:pPr>
              <w:pStyle w:val="TableParagraph"/>
              <w:spacing w:line="268" w:lineRule="exact"/>
              <w:ind w:left="92"/>
              <w:rPr>
                <w:rFonts w:ascii="Arial" w:hAnsi="Arial" w:cs="Arial"/>
                <w:sz w:val="20"/>
                <w:szCs w:val="20"/>
              </w:rPr>
            </w:pPr>
            <w:r w:rsidRPr="005E24C3">
              <w:rPr>
                <w:rFonts w:ascii="Arial" w:hAnsi="Arial" w:cs="Arial"/>
                <w:sz w:val="20"/>
                <w:szCs w:val="20"/>
              </w:rPr>
              <w:t>2. First Coating</w:t>
            </w:r>
          </w:p>
        </w:tc>
        <w:tc>
          <w:tcPr>
            <w:tcW w:w="934" w:type="dxa"/>
            <w:tcBorders>
              <w:top w:val="single" w:sz="6" w:space="0" w:color="000000"/>
              <w:left w:val="single" w:sz="6" w:space="0" w:color="000000"/>
              <w:bottom w:val="single" w:sz="6" w:space="0" w:color="000000"/>
              <w:right w:val="single" w:sz="6" w:space="0" w:color="000000"/>
            </w:tcBorders>
          </w:tcPr>
          <w:p w14:paraId="31F6F9C0" w14:textId="77777777" w:rsidR="00950D7B" w:rsidRPr="005E24C3" w:rsidRDefault="00950D7B">
            <w:pPr>
              <w:pStyle w:val="TableParagraph"/>
              <w:spacing w:line="268" w:lineRule="exact"/>
              <w:ind w:left="12"/>
              <w:jc w:val="center"/>
              <w:rPr>
                <w:rFonts w:ascii="Arial" w:hAnsi="Arial" w:cs="Arial"/>
                <w:sz w:val="20"/>
                <w:szCs w:val="20"/>
              </w:rPr>
            </w:pPr>
            <w:r w:rsidRPr="005E24C3">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6AD8114A" w14:textId="77777777" w:rsidR="00950D7B" w:rsidRPr="005E24C3" w:rsidRDefault="00950D7B">
            <w:pPr>
              <w:pStyle w:val="TableParagraph"/>
              <w:spacing w:line="268" w:lineRule="exact"/>
              <w:ind w:left="107"/>
              <w:rPr>
                <w:rFonts w:ascii="Arial" w:hAnsi="Arial" w:cs="Arial"/>
                <w:sz w:val="20"/>
                <w:szCs w:val="20"/>
              </w:rPr>
            </w:pPr>
            <w:r w:rsidRPr="005E24C3">
              <w:rPr>
                <w:rFonts w:ascii="Arial" w:hAnsi="Arial" w:cs="Arial"/>
                <w:sz w:val="20"/>
                <w:szCs w:val="20"/>
              </w:rPr>
              <w:t>Synthetic resin rust</w:t>
            </w:r>
            <w:r w:rsidRPr="005E24C3">
              <w:rPr>
                <w:rFonts w:ascii="Cambria Math" w:hAnsi="Cambria Math" w:cs="Cambria Math"/>
                <w:sz w:val="20"/>
                <w:szCs w:val="20"/>
              </w:rPr>
              <w:t>‐</w:t>
            </w:r>
            <w:r w:rsidRPr="005E24C3">
              <w:rPr>
                <w:rFonts w:ascii="Arial" w:hAnsi="Arial" w:cs="Arial"/>
                <w:sz w:val="20"/>
                <w:szCs w:val="20"/>
              </w:rPr>
              <w:t>proof.</w:t>
            </w:r>
          </w:p>
          <w:p w14:paraId="7E1C3C37" w14:textId="77777777" w:rsidR="00950D7B" w:rsidRPr="005E24C3" w:rsidRDefault="00950D7B">
            <w:pPr>
              <w:pStyle w:val="TableParagraph"/>
              <w:spacing w:line="270" w:lineRule="atLeast"/>
              <w:ind w:left="107"/>
              <w:rPr>
                <w:rFonts w:ascii="Arial" w:hAnsi="Arial" w:cs="Arial"/>
                <w:sz w:val="20"/>
                <w:szCs w:val="20"/>
              </w:rPr>
            </w:pPr>
            <w:r w:rsidRPr="005E24C3">
              <w:rPr>
                <w:rFonts w:ascii="Arial" w:hAnsi="Arial" w:cs="Arial"/>
                <w:sz w:val="20"/>
                <w:szCs w:val="20"/>
              </w:rPr>
              <w:t>Red lead</w:t>
            </w:r>
            <w:r w:rsidRPr="005E24C3">
              <w:rPr>
                <w:rFonts w:ascii="Cambria Math" w:hAnsi="Cambria Math" w:cs="Cambria Math"/>
                <w:sz w:val="20"/>
                <w:szCs w:val="20"/>
              </w:rPr>
              <w:t>‐</w:t>
            </w:r>
            <w:r w:rsidRPr="005E24C3">
              <w:rPr>
                <w:rFonts w:ascii="Arial" w:hAnsi="Arial" w:cs="Arial"/>
                <w:sz w:val="20"/>
                <w:szCs w:val="20"/>
              </w:rPr>
              <w:t>type, lead compound</w:t>
            </w:r>
            <w:r w:rsidRPr="005E24C3">
              <w:rPr>
                <w:rFonts w:ascii="Cambria Math" w:hAnsi="Cambria Math" w:cs="Cambria Math"/>
                <w:sz w:val="20"/>
                <w:szCs w:val="20"/>
              </w:rPr>
              <w:t>‐</w:t>
            </w:r>
            <w:r w:rsidRPr="005E24C3">
              <w:rPr>
                <w:rFonts w:ascii="Arial" w:hAnsi="Arial" w:cs="Arial"/>
                <w:sz w:val="20"/>
                <w:szCs w:val="20"/>
              </w:rPr>
              <w:t xml:space="preserve"> type</w:t>
            </w:r>
          </w:p>
        </w:tc>
        <w:tc>
          <w:tcPr>
            <w:tcW w:w="2621" w:type="dxa"/>
            <w:tcBorders>
              <w:top w:val="single" w:sz="6" w:space="0" w:color="000000"/>
              <w:left w:val="single" w:sz="6" w:space="0" w:color="000000"/>
              <w:bottom w:val="single" w:sz="6" w:space="0" w:color="000000"/>
              <w:right w:val="single" w:sz="6" w:space="0" w:color="000000"/>
            </w:tcBorders>
          </w:tcPr>
          <w:p w14:paraId="1C3EFF65" w14:textId="77777777" w:rsidR="00950D7B" w:rsidRPr="005E24C3" w:rsidRDefault="00950D7B">
            <w:pPr>
              <w:pStyle w:val="TableParagraph"/>
              <w:ind w:left="106" w:right="571"/>
              <w:rPr>
                <w:rFonts w:ascii="Arial" w:hAnsi="Arial" w:cs="Arial"/>
                <w:sz w:val="20"/>
                <w:szCs w:val="20"/>
              </w:rPr>
            </w:pPr>
            <w:r w:rsidRPr="005E24C3">
              <w:rPr>
                <w:rFonts w:ascii="Arial" w:hAnsi="Arial" w:cs="Arial"/>
                <w:sz w:val="20"/>
                <w:szCs w:val="20"/>
              </w:rPr>
              <w:t>As per manufacture’s specifications</w:t>
            </w:r>
          </w:p>
        </w:tc>
      </w:tr>
      <w:tr w:rsidR="00950D7B" w:rsidRPr="005E24C3" w14:paraId="7166637F" w14:textId="77777777">
        <w:trPr>
          <w:trHeight w:val="266"/>
        </w:trPr>
        <w:tc>
          <w:tcPr>
            <w:tcW w:w="2376" w:type="dxa"/>
            <w:tcBorders>
              <w:top w:val="single" w:sz="6" w:space="0" w:color="000000"/>
              <w:bottom w:val="single" w:sz="6" w:space="0" w:color="000000"/>
              <w:right w:val="single" w:sz="6" w:space="0" w:color="000000"/>
            </w:tcBorders>
          </w:tcPr>
          <w:p w14:paraId="0A508E65" w14:textId="77777777" w:rsidR="00950D7B" w:rsidRPr="005E24C3" w:rsidRDefault="00950D7B">
            <w:pPr>
              <w:pStyle w:val="TableParagraph"/>
              <w:spacing w:line="246" w:lineRule="exact"/>
              <w:ind w:left="92"/>
              <w:rPr>
                <w:rFonts w:ascii="Arial" w:hAnsi="Arial" w:cs="Arial"/>
                <w:sz w:val="20"/>
                <w:szCs w:val="20"/>
              </w:rPr>
            </w:pPr>
            <w:r w:rsidRPr="005E24C3">
              <w:rPr>
                <w:rFonts w:ascii="Arial" w:hAnsi="Arial" w:cs="Arial"/>
                <w:sz w:val="20"/>
                <w:szCs w:val="20"/>
              </w:rPr>
              <w:t>3. Touch</w:t>
            </w:r>
            <w:r w:rsidRPr="005E24C3">
              <w:rPr>
                <w:rFonts w:ascii="Cambria Math" w:hAnsi="Cambria Math" w:cs="Cambria Math"/>
                <w:sz w:val="20"/>
                <w:szCs w:val="20"/>
              </w:rPr>
              <w:t>‐</w:t>
            </w:r>
            <w:r w:rsidRPr="005E24C3">
              <w:rPr>
                <w:rFonts w:ascii="Arial" w:hAnsi="Arial" w:cs="Arial"/>
                <w:sz w:val="20"/>
                <w:szCs w:val="20"/>
              </w:rPr>
              <w:t>up</w:t>
            </w:r>
          </w:p>
        </w:tc>
        <w:tc>
          <w:tcPr>
            <w:tcW w:w="934" w:type="dxa"/>
            <w:tcBorders>
              <w:top w:val="single" w:sz="6" w:space="0" w:color="000000"/>
              <w:left w:val="single" w:sz="6" w:space="0" w:color="000000"/>
              <w:bottom w:val="single" w:sz="6" w:space="0" w:color="000000"/>
              <w:right w:val="single" w:sz="6" w:space="0" w:color="000000"/>
            </w:tcBorders>
          </w:tcPr>
          <w:p w14:paraId="4F737336" w14:textId="77777777" w:rsidR="00950D7B" w:rsidRPr="005E24C3" w:rsidRDefault="00950D7B">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1B17B324" w14:textId="77777777" w:rsidR="00950D7B" w:rsidRPr="005E24C3" w:rsidRDefault="00950D7B">
            <w:pPr>
              <w:pStyle w:val="TableParagraph"/>
              <w:spacing w:line="246" w:lineRule="exact"/>
              <w:ind w:left="107"/>
              <w:rPr>
                <w:rFonts w:ascii="Arial" w:hAnsi="Arial" w:cs="Arial"/>
                <w:sz w:val="20"/>
                <w:szCs w:val="20"/>
              </w:rPr>
            </w:pPr>
            <w:r w:rsidRPr="005E24C3">
              <w:rPr>
                <w:rFonts w:ascii="Arial" w:hAnsi="Arial" w:cs="Arial"/>
                <w:sz w:val="20"/>
                <w:szCs w:val="20"/>
              </w:rPr>
              <w:t>Touch</w:t>
            </w:r>
            <w:r w:rsidRPr="005E24C3">
              <w:rPr>
                <w:rFonts w:ascii="Cambria Math" w:hAnsi="Cambria Math" w:cs="Cambria Math"/>
                <w:sz w:val="20"/>
                <w:szCs w:val="20"/>
              </w:rPr>
              <w:t>‐</w:t>
            </w:r>
            <w:r w:rsidRPr="005E24C3">
              <w:rPr>
                <w:rFonts w:ascii="Arial" w:hAnsi="Arial" w:cs="Arial"/>
                <w:sz w:val="20"/>
                <w:szCs w:val="20"/>
              </w:rPr>
              <w:t>up rust proof paint</w:t>
            </w:r>
          </w:p>
        </w:tc>
        <w:tc>
          <w:tcPr>
            <w:tcW w:w="2621" w:type="dxa"/>
            <w:tcBorders>
              <w:top w:val="single" w:sz="6" w:space="0" w:color="000000"/>
              <w:left w:val="single" w:sz="6" w:space="0" w:color="000000"/>
              <w:bottom w:val="single" w:sz="6" w:space="0" w:color="000000"/>
              <w:right w:val="single" w:sz="6" w:space="0" w:color="000000"/>
            </w:tcBorders>
          </w:tcPr>
          <w:p w14:paraId="77401B5B" w14:textId="77777777" w:rsidR="00950D7B" w:rsidRPr="005E24C3" w:rsidRDefault="00950D7B">
            <w:pPr>
              <w:pStyle w:val="TableParagraph"/>
              <w:rPr>
                <w:rFonts w:ascii="Arial" w:hAnsi="Arial" w:cs="Arial"/>
                <w:sz w:val="20"/>
                <w:szCs w:val="20"/>
              </w:rPr>
            </w:pPr>
          </w:p>
        </w:tc>
      </w:tr>
      <w:tr w:rsidR="00950D7B" w:rsidRPr="005E24C3" w14:paraId="16AD0096" w14:textId="77777777">
        <w:trPr>
          <w:trHeight w:val="805"/>
        </w:trPr>
        <w:tc>
          <w:tcPr>
            <w:tcW w:w="2376" w:type="dxa"/>
            <w:tcBorders>
              <w:top w:val="single" w:sz="6" w:space="0" w:color="000000"/>
              <w:bottom w:val="single" w:sz="6" w:space="0" w:color="000000"/>
              <w:right w:val="single" w:sz="6" w:space="0" w:color="000000"/>
            </w:tcBorders>
          </w:tcPr>
          <w:p w14:paraId="0003FFA5" w14:textId="77777777" w:rsidR="00950D7B" w:rsidRPr="005E24C3" w:rsidRDefault="00950D7B">
            <w:pPr>
              <w:pStyle w:val="TableParagraph"/>
              <w:ind w:left="92"/>
              <w:rPr>
                <w:rFonts w:ascii="Arial" w:hAnsi="Arial" w:cs="Arial"/>
                <w:sz w:val="20"/>
                <w:szCs w:val="20"/>
              </w:rPr>
            </w:pPr>
            <w:r w:rsidRPr="005E24C3">
              <w:rPr>
                <w:rFonts w:ascii="Arial" w:hAnsi="Arial" w:cs="Arial"/>
                <w:sz w:val="20"/>
                <w:szCs w:val="20"/>
              </w:rPr>
              <w:t>4. First Coating</w:t>
            </w:r>
          </w:p>
        </w:tc>
        <w:tc>
          <w:tcPr>
            <w:tcW w:w="934" w:type="dxa"/>
            <w:tcBorders>
              <w:top w:val="single" w:sz="6" w:space="0" w:color="000000"/>
              <w:left w:val="single" w:sz="6" w:space="0" w:color="000000"/>
              <w:bottom w:val="single" w:sz="6" w:space="0" w:color="000000"/>
              <w:right w:val="single" w:sz="6" w:space="0" w:color="000000"/>
            </w:tcBorders>
          </w:tcPr>
          <w:p w14:paraId="3472FDD6" w14:textId="77777777" w:rsidR="00950D7B" w:rsidRPr="005E24C3" w:rsidRDefault="00950D7B">
            <w:pPr>
              <w:pStyle w:val="TableParagraph"/>
              <w:ind w:left="12"/>
              <w:jc w:val="center"/>
              <w:rPr>
                <w:rFonts w:ascii="Arial" w:hAnsi="Arial" w:cs="Arial"/>
                <w:sz w:val="20"/>
                <w:szCs w:val="20"/>
              </w:rPr>
            </w:pPr>
            <w:r w:rsidRPr="005E24C3">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3A80CA9E" w14:textId="77777777" w:rsidR="00950D7B" w:rsidRPr="005E24C3" w:rsidRDefault="00950D7B">
            <w:pPr>
              <w:pStyle w:val="TableParagraph"/>
              <w:ind w:left="107"/>
              <w:rPr>
                <w:rFonts w:ascii="Arial" w:hAnsi="Arial" w:cs="Arial"/>
                <w:sz w:val="20"/>
                <w:szCs w:val="20"/>
              </w:rPr>
            </w:pPr>
            <w:r w:rsidRPr="005E24C3">
              <w:rPr>
                <w:rFonts w:ascii="Arial" w:hAnsi="Arial" w:cs="Arial"/>
                <w:sz w:val="20"/>
                <w:szCs w:val="20"/>
              </w:rPr>
              <w:t>Synthetic resin rust</w:t>
            </w:r>
            <w:r w:rsidRPr="005E24C3">
              <w:rPr>
                <w:rFonts w:ascii="Cambria Math" w:hAnsi="Cambria Math" w:cs="Cambria Math"/>
                <w:sz w:val="20"/>
                <w:szCs w:val="20"/>
              </w:rPr>
              <w:t>‐</w:t>
            </w:r>
            <w:r w:rsidRPr="005E24C3">
              <w:rPr>
                <w:rFonts w:ascii="Arial" w:hAnsi="Arial" w:cs="Arial"/>
                <w:sz w:val="20"/>
                <w:szCs w:val="20"/>
              </w:rPr>
              <w:t>proof paint. Red lead</w:t>
            </w:r>
            <w:r w:rsidRPr="005E24C3">
              <w:rPr>
                <w:rFonts w:ascii="Cambria Math" w:hAnsi="Cambria Math" w:cs="Cambria Math"/>
                <w:sz w:val="20"/>
                <w:szCs w:val="20"/>
              </w:rPr>
              <w:t>‐</w:t>
            </w:r>
            <w:r w:rsidRPr="005E24C3">
              <w:rPr>
                <w:rFonts w:ascii="Arial" w:hAnsi="Arial" w:cs="Arial"/>
                <w:sz w:val="20"/>
                <w:szCs w:val="20"/>
              </w:rPr>
              <w:t>type, Lead compound</w:t>
            </w:r>
            <w:r w:rsidRPr="005E24C3">
              <w:rPr>
                <w:rFonts w:ascii="Cambria Math" w:hAnsi="Cambria Math" w:cs="Cambria Math"/>
                <w:sz w:val="20"/>
                <w:szCs w:val="20"/>
              </w:rPr>
              <w:t>‐</w:t>
            </w:r>
          </w:p>
          <w:p w14:paraId="79E9E8D2" w14:textId="77777777" w:rsidR="00950D7B" w:rsidRPr="005E24C3" w:rsidRDefault="00950D7B">
            <w:pPr>
              <w:pStyle w:val="TableParagraph"/>
              <w:spacing w:line="248" w:lineRule="exact"/>
              <w:ind w:left="107"/>
              <w:rPr>
                <w:rFonts w:ascii="Arial" w:hAnsi="Arial" w:cs="Arial"/>
                <w:sz w:val="20"/>
                <w:szCs w:val="20"/>
              </w:rPr>
            </w:pPr>
            <w:r w:rsidRPr="005E24C3">
              <w:rPr>
                <w:rFonts w:ascii="Arial" w:hAnsi="Arial" w:cs="Arial"/>
                <w:sz w:val="20"/>
                <w:szCs w:val="20"/>
              </w:rPr>
              <w:t>type</w:t>
            </w:r>
          </w:p>
        </w:tc>
        <w:tc>
          <w:tcPr>
            <w:tcW w:w="2621" w:type="dxa"/>
            <w:tcBorders>
              <w:top w:val="single" w:sz="6" w:space="0" w:color="000000"/>
              <w:left w:val="single" w:sz="6" w:space="0" w:color="000000"/>
              <w:bottom w:val="single" w:sz="6" w:space="0" w:color="000000"/>
              <w:right w:val="single" w:sz="6" w:space="0" w:color="000000"/>
            </w:tcBorders>
          </w:tcPr>
          <w:p w14:paraId="1D95CB82" w14:textId="77777777" w:rsidR="00950D7B" w:rsidRPr="005E24C3" w:rsidRDefault="00950D7B">
            <w:pPr>
              <w:pStyle w:val="TableParagraph"/>
              <w:ind w:left="106" w:right="571"/>
              <w:rPr>
                <w:rFonts w:ascii="Arial" w:hAnsi="Arial" w:cs="Arial"/>
                <w:sz w:val="20"/>
                <w:szCs w:val="20"/>
              </w:rPr>
            </w:pPr>
            <w:r w:rsidRPr="005E24C3">
              <w:rPr>
                <w:rFonts w:ascii="Arial" w:hAnsi="Arial" w:cs="Arial"/>
                <w:sz w:val="20"/>
                <w:szCs w:val="20"/>
              </w:rPr>
              <w:t>As per manufacture’s specifications</w:t>
            </w:r>
          </w:p>
        </w:tc>
      </w:tr>
      <w:tr w:rsidR="00950D7B" w:rsidRPr="005E24C3" w14:paraId="7ACC859D" w14:textId="77777777">
        <w:trPr>
          <w:trHeight w:val="537"/>
        </w:trPr>
        <w:tc>
          <w:tcPr>
            <w:tcW w:w="2376" w:type="dxa"/>
            <w:tcBorders>
              <w:top w:val="single" w:sz="6" w:space="0" w:color="000000"/>
              <w:bottom w:val="single" w:sz="6" w:space="0" w:color="000000"/>
              <w:right w:val="single" w:sz="6" w:space="0" w:color="000000"/>
            </w:tcBorders>
          </w:tcPr>
          <w:p w14:paraId="05FC437A" w14:textId="77777777" w:rsidR="00950D7B" w:rsidRPr="005E24C3" w:rsidRDefault="00950D7B">
            <w:pPr>
              <w:pStyle w:val="TableParagraph"/>
              <w:ind w:left="92"/>
              <w:rPr>
                <w:rFonts w:ascii="Arial" w:hAnsi="Arial" w:cs="Arial"/>
                <w:sz w:val="20"/>
                <w:szCs w:val="20"/>
              </w:rPr>
            </w:pPr>
            <w:r w:rsidRPr="005E24C3">
              <w:rPr>
                <w:rFonts w:ascii="Arial" w:hAnsi="Arial" w:cs="Arial"/>
                <w:sz w:val="20"/>
                <w:szCs w:val="20"/>
              </w:rPr>
              <w:t>5. Second Coating</w:t>
            </w:r>
          </w:p>
        </w:tc>
        <w:tc>
          <w:tcPr>
            <w:tcW w:w="934" w:type="dxa"/>
            <w:tcBorders>
              <w:top w:val="single" w:sz="6" w:space="0" w:color="000000"/>
              <w:left w:val="single" w:sz="6" w:space="0" w:color="000000"/>
              <w:bottom w:val="single" w:sz="6" w:space="0" w:color="000000"/>
              <w:right w:val="single" w:sz="6" w:space="0" w:color="000000"/>
            </w:tcBorders>
          </w:tcPr>
          <w:p w14:paraId="39B54FA6" w14:textId="77777777" w:rsidR="00950D7B" w:rsidRPr="005E24C3" w:rsidRDefault="00950D7B">
            <w:pPr>
              <w:pStyle w:val="TableParagraph"/>
              <w:ind w:left="12"/>
              <w:jc w:val="center"/>
              <w:rPr>
                <w:rFonts w:ascii="Arial" w:hAnsi="Arial" w:cs="Arial"/>
                <w:sz w:val="20"/>
                <w:szCs w:val="20"/>
              </w:rPr>
            </w:pPr>
            <w:r w:rsidRPr="005E24C3">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7BBD7336" w14:textId="77777777" w:rsidR="00950D7B" w:rsidRPr="005E24C3" w:rsidRDefault="00950D7B">
            <w:pPr>
              <w:pStyle w:val="TableParagraph"/>
              <w:ind w:left="107"/>
              <w:rPr>
                <w:rFonts w:ascii="Arial" w:hAnsi="Arial" w:cs="Arial"/>
                <w:sz w:val="20"/>
                <w:szCs w:val="20"/>
              </w:rPr>
            </w:pPr>
            <w:r w:rsidRPr="005E24C3">
              <w:rPr>
                <w:rFonts w:ascii="Arial" w:hAnsi="Arial" w:cs="Arial"/>
                <w:sz w:val="20"/>
                <w:szCs w:val="20"/>
              </w:rPr>
              <w:t>Synthetic resin mix paint</w:t>
            </w:r>
          </w:p>
        </w:tc>
        <w:tc>
          <w:tcPr>
            <w:tcW w:w="2621" w:type="dxa"/>
            <w:tcBorders>
              <w:top w:val="single" w:sz="6" w:space="0" w:color="000000"/>
              <w:left w:val="single" w:sz="6" w:space="0" w:color="000000"/>
              <w:bottom w:val="single" w:sz="6" w:space="0" w:color="000000"/>
              <w:right w:val="single" w:sz="6" w:space="0" w:color="000000"/>
            </w:tcBorders>
          </w:tcPr>
          <w:p w14:paraId="2DF9CBA4" w14:textId="77777777" w:rsidR="00950D7B" w:rsidRPr="005E24C3" w:rsidRDefault="00950D7B">
            <w:pPr>
              <w:pStyle w:val="TableParagraph"/>
              <w:spacing w:line="268" w:lineRule="exact"/>
              <w:ind w:left="106"/>
              <w:rPr>
                <w:rFonts w:ascii="Arial" w:hAnsi="Arial" w:cs="Arial"/>
                <w:sz w:val="20"/>
                <w:szCs w:val="20"/>
              </w:rPr>
            </w:pPr>
            <w:r w:rsidRPr="005E24C3">
              <w:rPr>
                <w:rFonts w:ascii="Arial" w:hAnsi="Arial" w:cs="Arial"/>
                <w:sz w:val="20"/>
                <w:szCs w:val="20"/>
              </w:rPr>
              <w:t>As per manufacture’s</w:t>
            </w:r>
          </w:p>
          <w:p w14:paraId="63061124" w14:textId="77777777" w:rsidR="00950D7B" w:rsidRPr="005E24C3" w:rsidRDefault="00950D7B">
            <w:pPr>
              <w:pStyle w:val="TableParagraph"/>
              <w:spacing w:line="249" w:lineRule="exact"/>
              <w:ind w:left="106"/>
              <w:rPr>
                <w:rFonts w:ascii="Arial" w:hAnsi="Arial" w:cs="Arial"/>
                <w:sz w:val="20"/>
                <w:szCs w:val="20"/>
              </w:rPr>
            </w:pPr>
            <w:r w:rsidRPr="005E24C3">
              <w:rPr>
                <w:rFonts w:ascii="Arial" w:hAnsi="Arial" w:cs="Arial"/>
                <w:sz w:val="20"/>
                <w:szCs w:val="20"/>
              </w:rPr>
              <w:t>specifications</w:t>
            </w:r>
          </w:p>
        </w:tc>
      </w:tr>
      <w:tr w:rsidR="00950D7B" w:rsidRPr="005E24C3" w14:paraId="05FDCEB2" w14:textId="77777777">
        <w:trPr>
          <w:trHeight w:val="538"/>
        </w:trPr>
        <w:tc>
          <w:tcPr>
            <w:tcW w:w="2376" w:type="dxa"/>
            <w:tcBorders>
              <w:top w:val="single" w:sz="6" w:space="0" w:color="000000"/>
              <w:right w:val="single" w:sz="6" w:space="0" w:color="000000"/>
            </w:tcBorders>
          </w:tcPr>
          <w:p w14:paraId="132EDBB0" w14:textId="77777777" w:rsidR="00950D7B" w:rsidRPr="005E24C3" w:rsidRDefault="00950D7B">
            <w:pPr>
              <w:pStyle w:val="TableParagraph"/>
              <w:ind w:left="92"/>
              <w:rPr>
                <w:rFonts w:ascii="Arial" w:hAnsi="Arial" w:cs="Arial"/>
                <w:sz w:val="20"/>
                <w:szCs w:val="20"/>
              </w:rPr>
            </w:pPr>
            <w:r w:rsidRPr="005E24C3">
              <w:rPr>
                <w:rFonts w:ascii="Arial" w:hAnsi="Arial" w:cs="Arial"/>
                <w:sz w:val="20"/>
                <w:szCs w:val="20"/>
              </w:rPr>
              <w:t>6. Finish Coating</w:t>
            </w:r>
          </w:p>
        </w:tc>
        <w:tc>
          <w:tcPr>
            <w:tcW w:w="934" w:type="dxa"/>
            <w:tcBorders>
              <w:top w:val="single" w:sz="6" w:space="0" w:color="000000"/>
              <w:left w:val="single" w:sz="6" w:space="0" w:color="000000"/>
              <w:right w:val="single" w:sz="6" w:space="0" w:color="000000"/>
            </w:tcBorders>
          </w:tcPr>
          <w:p w14:paraId="07AEA7F6" w14:textId="77777777" w:rsidR="00950D7B" w:rsidRPr="005E24C3" w:rsidRDefault="00950D7B">
            <w:pPr>
              <w:pStyle w:val="TableParagraph"/>
              <w:ind w:left="12"/>
              <w:jc w:val="center"/>
              <w:rPr>
                <w:rFonts w:ascii="Arial" w:hAnsi="Arial" w:cs="Arial"/>
                <w:sz w:val="20"/>
                <w:szCs w:val="20"/>
              </w:rPr>
            </w:pPr>
            <w:r w:rsidRPr="005E24C3">
              <w:rPr>
                <w:rFonts w:ascii="Arial" w:hAnsi="Arial" w:cs="Arial"/>
                <w:w w:val="99"/>
                <w:sz w:val="20"/>
                <w:szCs w:val="20"/>
              </w:rPr>
              <w:t>1</w:t>
            </w:r>
          </w:p>
        </w:tc>
        <w:tc>
          <w:tcPr>
            <w:tcW w:w="3178" w:type="dxa"/>
            <w:tcBorders>
              <w:top w:val="single" w:sz="6" w:space="0" w:color="000000"/>
              <w:left w:val="single" w:sz="6" w:space="0" w:color="000000"/>
              <w:right w:val="single" w:sz="6" w:space="0" w:color="000000"/>
            </w:tcBorders>
          </w:tcPr>
          <w:p w14:paraId="526E449C" w14:textId="77777777" w:rsidR="00950D7B" w:rsidRPr="005E24C3" w:rsidRDefault="00950D7B">
            <w:pPr>
              <w:pStyle w:val="TableParagraph"/>
              <w:ind w:left="107"/>
              <w:rPr>
                <w:rFonts w:ascii="Arial" w:hAnsi="Arial" w:cs="Arial"/>
                <w:sz w:val="20"/>
                <w:szCs w:val="20"/>
              </w:rPr>
            </w:pPr>
            <w:r w:rsidRPr="005E24C3">
              <w:rPr>
                <w:rFonts w:ascii="Arial" w:hAnsi="Arial" w:cs="Arial"/>
                <w:sz w:val="20"/>
                <w:szCs w:val="20"/>
              </w:rPr>
              <w:t>Synthetic resin mix paint</w:t>
            </w:r>
          </w:p>
        </w:tc>
        <w:tc>
          <w:tcPr>
            <w:tcW w:w="2621" w:type="dxa"/>
            <w:tcBorders>
              <w:top w:val="single" w:sz="6" w:space="0" w:color="000000"/>
              <w:left w:val="single" w:sz="6" w:space="0" w:color="000000"/>
              <w:right w:val="single" w:sz="6" w:space="0" w:color="000000"/>
            </w:tcBorders>
          </w:tcPr>
          <w:p w14:paraId="6B4AF002" w14:textId="77777777" w:rsidR="00950D7B" w:rsidRPr="005E24C3" w:rsidRDefault="00950D7B">
            <w:pPr>
              <w:pStyle w:val="TableParagraph"/>
              <w:spacing w:line="268" w:lineRule="exact"/>
              <w:ind w:left="106"/>
              <w:rPr>
                <w:rFonts w:ascii="Arial" w:hAnsi="Arial" w:cs="Arial"/>
                <w:sz w:val="20"/>
                <w:szCs w:val="20"/>
              </w:rPr>
            </w:pPr>
            <w:r w:rsidRPr="005E24C3">
              <w:rPr>
                <w:rFonts w:ascii="Arial" w:hAnsi="Arial" w:cs="Arial"/>
                <w:sz w:val="20"/>
                <w:szCs w:val="20"/>
              </w:rPr>
              <w:t>As per manufacture’s</w:t>
            </w:r>
          </w:p>
          <w:p w14:paraId="34E666AD" w14:textId="77777777" w:rsidR="00950D7B" w:rsidRPr="005E24C3" w:rsidRDefault="00950D7B">
            <w:pPr>
              <w:pStyle w:val="TableParagraph"/>
              <w:spacing w:line="250" w:lineRule="exact"/>
              <w:ind w:left="106"/>
              <w:rPr>
                <w:rFonts w:ascii="Arial" w:hAnsi="Arial" w:cs="Arial"/>
                <w:sz w:val="20"/>
                <w:szCs w:val="20"/>
              </w:rPr>
            </w:pPr>
            <w:r w:rsidRPr="005E24C3">
              <w:rPr>
                <w:rFonts w:ascii="Arial" w:hAnsi="Arial" w:cs="Arial"/>
                <w:sz w:val="20"/>
                <w:szCs w:val="20"/>
              </w:rPr>
              <w:t>specifications</w:t>
            </w:r>
          </w:p>
        </w:tc>
      </w:tr>
    </w:tbl>
    <w:p w14:paraId="197563D0" w14:textId="77777777" w:rsidR="00950D7B" w:rsidRPr="00805897" w:rsidRDefault="00950D7B" w:rsidP="00950D7B">
      <w:pPr>
        <w:pStyle w:val="BodyText"/>
        <w:spacing w:before="6"/>
        <w:rPr>
          <w:rFonts w:asciiTheme="minorHAnsi" w:hAnsiTheme="minorHAnsi" w:cstheme="minorHAnsi"/>
        </w:rPr>
      </w:pPr>
    </w:p>
    <w:p w14:paraId="4782D2E4" w14:textId="77777777" w:rsidR="00950D7B" w:rsidRPr="00805897" w:rsidRDefault="00950D7B" w:rsidP="00950D7B">
      <w:pPr>
        <w:rPr>
          <w:rFonts w:asciiTheme="minorHAnsi" w:hAnsiTheme="minorHAnsi" w:cstheme="minorHAnsi"/>
          <w:sz w:val="20"/>
        </w:rPr>
        <w:sectPr w:rsidR="00950D7B" w:rsidRPr="00805897">
          <w:pgSz w:w="11910" w:h="16840"/>
          <w:pgMar w:top="820" w:right="1060" w:bottom="560" w:left="1360" w:header="481" w:footer="340" w:gutter="0"/>
          <w:cols w:space="720"/>
        </w:sectPr>
      </w:pPr>
    </w:p>
    <w:p w14:paraId="00E154BE" w14:textId="77777777" w:rsidR="00950D7B" w:rsidRPr="005E24C3" w:rsidRDefault="00950D7B" w:rsidP="005E24C3">
      <w:pPr>
        <w:pStyle w:val="BodyText"/>
        <w:ind w:left="224"/>
        <w:rPr>
          <w:szCs w:val="20"/>
        </w:rPr>
      </w:pPr>
      <w:r w:rsidRPr="005E24C3">
        <w:rPr>
          <w:szCs w:val="20"/>
        </w:rPr>
        <w:t>Notes:</w:t>
      </w:r>
    </w:p>
    <w:p w14:paraId="5F7C9D51" w14:textId="77777777" w:rsidR="00950D7B" w:rsidRPr="005E24C3" w:rsidRDefault="00950D7B" w:rsidP="005E24C3">
      <w:pPr>
        <w:pStyle w:val="BodyText"/>
        <w:rPr>
          <w:szCs w:val="20"/>
        </w:rPr>
      </w:pPr>
      <w:r w:rsidRPr="005E24C3">
        <w:rPr>
          <w:szCs w:val="20"/>
        </w:rPr>
        <w:br w:type="column"/>
      </w:r>
    </w:p>
    <w:p w14:paraId="4AAC1148" w14:textId="77777777" w:rsidR="00950D7B" w:rsidRPr="005E24C3" w:rsidRDefault="00950D7B" w:rsidP="00C22776">
      <w:pPr>
        <w:pStyle w:val="ListParagraph"/>
        <w:widowControl w:val="0"/>
        <w:numPr>
          <w:ilvl w:val="0"/>
          <w:numId w:val="40"/>
        </w:numPr>
        <w:tabs>
          <w:tab w:val="left" w:pos="471"/>
        </w:tabs>
        <w:autoSpaceDE w:val="0"/>
        <w:autoSpaceDN w:val="0"/>
        <w:spacing w:after="0" w:line="240" w:lineRule="auto"/>
        <w:contextualSpacing w:val="0"/>
        <w:rPr>
          <w:rFonts w:ascii="Arial" w:hAnsi="Arial" w:cs="Arial"/>
          <w:i/>
          <w:iCs/>
          <w:sz w:val="20"/>
          <w:szCs w:val="20"/>
        </w:rPr>
      </w:pPr>
      <w:r w:rsidRPr="005E24C3">
        <w:rPr>
          <w:rFonts w:ascii="Arial" w:hAnsi="Arial" w:cs="Arial"/>
          <w:i/>
          <w:iCs/>
          <w:sz w:val="20"/>
          <w:szCs w:val="20"/>
        </w:rPr>
        <w:t>Paint for touch</w:t>
      </w:r>
      <w:r w:rsidRPr="005E24C3">
        <w:rPr>
          <w:rFonts w:ascii="Cambria Math" w:hAnsi="Cambria Math" w:cs="Cambria Math"/>
          <w:i/>
          <w:iCs/>
          <w:sz w:val="20"/>
          <w:szCs w:val="20"/>
        </w:rPr>
        <w:t>‐</w:t>
      </w:r>
      <w:r w:rsidRPr="005E24C3">
        <w:rPr>
          <w:rFonts w:ascii="Arial" w:hAnsi="Arial" w:cs="Arial"/>
          <w:i/>
          <w:iCs/>
          <w:sz w:val="20"/>
          <w:szCs w:val="20"/>
        </w:rPr>
        <w:t>up painting shall be the same as used for first coat in process</w:t>
      </w:r>
      <w:r w:rsidRPr="005E24C3">
        <w:rPr>
          <w:rFonts w:ascii="Arial" w:hAnsi="Arial" w:cs="Arial"/>
          <w:i/>
          <w:iCs/>
          <w:spacing w:val="-21"/>
          <w:sz w:val="20"/>
          <w:szCs w:val="20"/>
        </w:rPr>
        <w:t xml:space="preserve"> </w:t>
      </w:r>
      <w:r w:rsidRPr="005E24C3">
        <w:rPr>
          <w:rFonts w:ascii="Arial" w:hAnsi="Arial" w:cs="Arial"/>
          <w:i/>
          <w:iCs/>
          <w:sz w:val="20"/>
          <w:szCs w:val="20"/>
        </w:rPr>
        <w:t>No.2</w:t>
      </w:r>
    </w:p>
    <w:p w14:paraId="461FC8D4" w14:textId="77777777" w:rsidR="00950D7B" w:rsidRPr="005E24C3" w:rsidRDefault="00950D7B" w:rsidP="00C22776">
      <w:pPr>
        <w:pStyle w:val="ListParagraph"/>
        <w:widowControl w:val="0"/>
        <w:numPr>
          <w:ilvl w:val="0"/>
          <w:numId w:val="40"/>
        </w:numPr>
        <w:tabs>
          <w:tab w:val="left" w:pos="470"/>
        </w:tabs>
        <w:autoSpaceDE w:val="0"/>
        <w:autoSpaceDN w:val="0"/>
        <w:spacing w:after="0" w:line="240" w:lineRule="auto"/>
        <w:ind w:right="230"/>
        <w:contextualSpacing w:val="0"/>
        <w:rPr>
          <w:rFonts w:ascii="Arial" w:hAnsi="Arial" w:cs="Arial"/>
          <w:i/>
          <w:iCs/>
          <w:sz w:val="20"/>
          <w:szCs w:val="20"/>
        </w:rPr>
      </w:pPr>
      <w:r w:rsidRPr="005E24C3">
        <w:rPr>
          <w:rFonts w:ascii="Arial" w:hAnsi="Arial" w:cs="Arial"/>
          <w:i/>
          <w:iCs/>
          <w:sz w:val="20"/>
          <w:szCs w:val="20"/>
        </w:rPr>
        <w:t>When oil rust</w:t>
      </w:r>
      <w:r w:rsidRPr="005E24C3">
        <w:rPr>
          <w:rFonts w:ascii="Cambria Math" w:hAnsi="Cambria Math" w:cs="Cambria Math"/>
          <w:i/>
          <w:iCs/>
          <w:sz w:val="20"/>
          <w:szCs w:val="20"/>
        </w:rPr>
        <w:t>‐</w:t>
      </w:r>
      <w:r w:rsidRPr="005E24C3">
        <w:rPr>
          <w:rFonts w:ascii="Arial" w:hAnsi="Arial" w:cs="Arial"/>
          <w:i/>
          <w:iCs/>
          <w:sz w:val="20"/>
          <w:szCs w:val="20"/>
        </w:rPr>
        <w:t>proof paint is used instead of synthetic resin rust proof, its specification shall conform to No. 5 and</w:t>
      </w:r>
      <w:r w:rsidRPr="005E24C3">
        <w:rPr>
          <w:rFonts w:ascii="Arial" w:hAnsi="Arial" w:cs="Arial"/>
          <w:i/>
          <w:iCs/>
          <w:spacing w:val="-3"/>
          <w:sz w:val="20"/>
          <w:szCs w:val="20"/>
        </w:rPr>
        <w:t xml:space="preserve"> </w:t>
      </w:r>
      <w:r w:rsidRPr="005E24C3">
        <w:rPr>
          <w:rFonts w:ascii="Arial" w:hAnsi="Arial" w:cs="Arial"/>
          <w:i/>
          <w:iCs/>
          <w:sz w:val="20"/>
          <w:szCs w:val="20"/>
        </w:rPr>
        <w:t>No.6.</w:t>
      </w:r>
    </w:p>
    <w:p w14:paraId="4C684668" w14:textId="77777777" w:rsidR="00950D7B" w:rsidRPr="005E24C3" w:rsidRDefault="00950D7B" w:rsidP="005E24C3">
      <w:pPr>
        <w:rPr>
          <w:rFonts w:ascii="Arial" w:hAnsi="Arial" w:cs="Arial"/>
          <w:sz w:val="20"/>
          <w:szCs w:val="20"/>
        </w:rPr>
        <w:sectPr w:rsidR="00950D7B" w:rsidRPr="005E24C3">
          <w:type w:val="continuous"/>
          <w:pgSz w:w="11910" w:h="16840"/>
          <w:pgMar w:top="940" w:right="1060" w:bottom="760" w:left="1360" w:header="720" w:footer="720" w:gutter="0"/>
          <w:cols w:num="2" w:space="720" w:equalWidth="0">
            <w:col w:w="811" w:space="40"/>
            <w:col w:w="8639"/>
          </w:cols>
        </w:sectPr>
      </w:pPr>
    </w:p>
    <w:p w14:paraId="15386CDE" w14:textId="1739919F" w:rsidR="00DB0678" w:rsidRPr="00757BB9" w:rsidRDefault="00CF776C" w:rsidP="00757BB9">
      <w:pPr>
        <w:jc w:val="both"/>
        <w:rPr>
          <w:rFonts w:ascii="Arial" w:hAnsi="Arial" w:cs="Arial"/>
          <w:sz w:val="22"/>
          <w:szCs w:val="22"/>
        </w:rPr>
      </w:pPr>
      <w:r>
        <w:rPr>
          <w:rFonts w:ascii="Arial" w:hAnsi="Arial" w:cs="Arial"/>
          <w:sz w:val="22"/>
          <w:szCs w:val="22"/>
        </w:rPr>
        <w:lastRenderedPageBreak/>
        <w:t>P</w:t>
      </w:r>
      <w:r w:rsidR="00DB0678" w:rsidRPr="00757BB9">
        <w:rPr>
          <w:rFonts w:ascii="Arial" w:hAnsi="Arial" w:cs="Arial"/>
          <w:sz w:val="22"/>
          <w:szCs w:val="22"/>
        </w:rPr>
        <w:t>.5.8</w:t>
      </w:r>
      <w:r w:rsidR="00DB0678" w:rsidRPr="00757BB9">
        <w:rPr>
          <w:rFonts w:ascii="Arial" w:hAnsi="Arial" w:cs="Arial"/>
          <w:sz w:val="22"/>
          <w:szCs w:val="22"/>
        </w:rPr>
        <w:tab/>
        <w:t xml:space="preserve">Floor </w:t>
      </w:r>
      <w:r w:rsidR="00DB0678" w:rsidRPr="00757BB9">
        <w:rPr>
          <w:rFonts w:ascii="Cambria Math" w:hAnsi="Cambria Math" w:cs="Cambria Math"/>
          <w:sz w:val="22"/>
          <w:szCs w:val="22"/>
        </w:rPr>
        <w:t>‐</w:t>
      </w:r>
      <w:r w:rsidR="00DB0678" w:rsidRPr="00757BB9">
        <w:rPr>
          <w:rFonts w:ascii="Arial" w:hAnsi="Arial" w:cs="Arial"/>
          <w:sz w:val="22"/>
          <w:szCs w:val="22"/>
        </w:rPr>
        <w:t xml:space="preserve"> Concrete and Mortar EXP </w:t>
      </w:r>
      <w:r w:rsidR="00DB0678" w:rsidRPr="00757BB9">
        <w:rPr>
          <w:rFonts w:ascii="Cambria Math" w:hAnsi="Cambria Math" w:cs="Cambria Math"/>
          <w:sz w:val="22"/>
          <w:szCs w:val="22"/>
        </w:rPr>
        <w:t>‐</w:t>
      </w:r>
      <w:r w:rsidR="00DB0678" w:rsidRPr="00757BB9">
        <w:rPr>
          <w:rFonts w:ascii="Arial" w:hAnsi="Arial" w:cs="Arial"/>
          <w:sz w:val="22"/>
          <w:szCs w:val="22"/>
        </w:rPr>
        <w:t xml:space="preserve"> Epoxy resin paint finish</w:t>
      </w:r>
    </w:p>
    <w:p w14:paraId="30B53DA4" w14:textId="77777777" w:rsidR="00DB0678" w:rsidRPr="00757BB9" w:rsidRDefault="00DB0678" w:rsidP="00757BB9">
      <w:pPr>
        <w:jc w:val="both"/>
        <w:rPr>
          <w:rFonts w:ascii="Arial" w:hAnsi="Arial" w:cs="Arial"/>
          <w:sz w:val="22"/>
          <w:szCs w:val="22"/>
        </w:rPr>
      </w:pPr>
    </w:p>
    <w:p w14:paraId="60B419D4" w14:textId="77777777" w:rsidR="00950D7B" w:rsidRPr="005E24C3" w:rsidRDefault="00950D7B" w:rsidP="005E24C3">
      <w:pPr>
        <w:widowControl w:val="0"/>
        <w:tabs>
          <w:tab w:val="left" w:pos="961"/>
        </w:tabs>
        <w:autoSpaceDE w:val="0"/>
        <w:autoSpaceDN w:val="0"/>
        <w:spacing w:before="56" w:line="348" w:lineRule="auto"/>
        <w:ind w:right="5962"/>
        <w:rPr>
          <w:rFonts w:ascii="Arial" w:hAnsi="Arial" w:cs="Arial"/>
          <w:sz w:val="22"/>
          <w:szCs w:val="22"/>
        </w:rPr>
      </w:pPr>
      <w:r w:rsidRPr="005E24C3">
        <w:rPr>
          <w:rFonts w:ascii="Arial" w:hAnsi="Arial" w:cs="Arial"/>
          <w:sz w:val="22"/>
          <w:szCs w:val="22"/>
        </w:rPr>
        <w:t xml:space="preserve">EXP </w:t>
      </w:r>
      <w:r w:rsidRPr="005E24C3">
        <w:rPr>
          <w:rFonts w:ascii="Cambria Math" w:hAnsi="Cambria Math" w:cs="Cambria Math"/>
          <w:sz w:val="22"/>
          <w:szCs w:val="22"/>
        </w:rPr>
        <w:t>‐</w:t>
      </w:r>
      <w:r w:rsidRPr="005E24C3">
        <w:rPr>
          <w:rFonts w:ascii="Arial" w:hAnsi="Arial" w:cs="Arial"/>
          <w:sz w:val="22"/>
          <w:szCs w:val="22"/>
        </w:rPr>
        <w:t xml:space="preserve"> Epoxy resin paint</w:t>
      </w:r>
      <w:r w:rsidRPr="005E24C3">
        <w:rPr>
          <w:rFonts w:ascii="Arial" w:hAnsi="Arial" w:cs="Arial"/>
          <w:spacing w:val="-4"/>
          <w:sz w:val="22"/>
          <w:szCs w:val="22"/>
        </w:rPr>
        <w:t xml:space="preserve"> </w:t>
      </w:r>
      <w:r w:rsidRPr="005E24C3">
        <w:rPr>
          <w:rFonts w:ascii="Arial" w:hAnsi="Arial" w:cs="Arial"/>
          <w:sz w:val="22"/>
          <w:szCs w:val="22"/>
        </w:rPr>
        <w:t>finish</w:t>
      </w:r>
    </w:p>
    <w:p w14:paraId="784FBC8B" w14:textId="77777777" w:rsidR="00950D7B" w:rsidRPr="00805897" w:rsidRDefault="00950D7B" w:rsidP="00950D7B">
      <w:pPr>
        <w:pStyle w:val="BodyText"/>
        <w:spacing w:before="4"/>
        <w:rPr>
          <w:rFonts w:asciiTheme="minorHAnsi" w:hAnsiTheme="minorHAnsi" w:cstheme="minorHAnsi"/>
          <w:sz w:val="13"/>
        </w:rPr>
      </w:pPr>
    </w:p>
    <w:tbl>
      <w:tblPr>
        <w:tblW w:w="0" w:type="auto"/>
        <w:tblInd w:w="138"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376"/>
        <w:gridCol w:w="934"/>
        <w:gridCol w:w="3178"/>
        <w:gridCol w:w="2621"/>
      </w:tblGrid>
      <w:tr w:rsidR="00950D7B" w:rsidRPr="005E24C3" w14:paraId="7DD7E6D7" w14:textId="77777777">
        <w:trPr>
          <w:trHeight w:val="537"/>
        </w:trPr>
        <w:tc>
          <w:tcPr>
            <w:tcW w:w="2376" w:type="dxa"/>
            <w:tcBorders>
              <w:bottom w:val="single" w:sz="6" w:space="0" w:color="000000"/>
              <w:right w:val="single" w:sz="6" w:space="0" w:color="000000"/>
            </w:tcBorders>
          </w:tcPr>
          <w:p w14:paraId="26011B3B" w14:textId="77777777" w:rsidR="00950D7B" w:rsidRPr="005E24C3" w:rsidRDefault="00950D7B" w:rsidP="005E24C3">
            <w:pPr>
              <w:pStyle w:val="TableParagraph"/>
              <w:spacing w:line="268" w:lineRule="exact"/>
              <w:ind w:left="645" w:right="805"/>
              <w:jc w:val="center"/>
              <w:rPr>
                <w:rFonts w:ascii="Arial" w:hAnsi="Arial" w:cs="Arial"/>
                <w:b/>
                <w:sz w:val="20"/>
                <w:szCs w:val="20"/>
              </w:rPr>
            </w:pPr>
            <w:r w:rsidRPr="005E24C3">
              <w:rPr>
                <w:rFonts w:ascii="Arial" w:hAnsi="Arial" w:cs="Arial"/>
                <w:b/>
                <w:sz w:val="20"/>
                <w:szCs w:val="20"/>
              </w:rPr>
              <w:t>Coating</w:t>
            </w:r>
          </w:p>
          <w:p w14:paraId="137E6E4B" w14:textId="77777777" w:rsidR="00950D7B" w:rsidRPr="005E24C3" w:rsidRDefault="00950D7B" w:rsidP="005E24C3">
            <w:pPr>
              <w:pStyle w:val="TableParagraph"/>
              <w:spacing w:line="249" w:lineRule="exact"/>
              <w:ind w:left="645" w:right="805"/>
              <w:jc w:val="center"/>
              <w:rPr>
                <w:rFonts w:ascii="Arial" w:hAnsi="Arial" w:cs="Arial"/>
                <w:b/>
                <w:sz w:val="20"/>
                <w:szCs w:val="20"/>
              </w:rPr>
            </w:pPr>
            <w:r w:rsidRPr="005E24C3">
              <w:rPr>
                <w:rFonts w:ascii="Arial" w:hAnsi="Arial" w:cs="Arial"/>
                <w:b/>
                <w:sz w:val="20"/>
                <w:szCs w:val="20"/>
              </w:rPr>
              <w:t>Process</w:t>
            </w:r>
          </w:p>
        </w:tc>
        <w:tc>
          <w:tcPr>
            <w:tcW w:w="934" w:type="dxa"/>
            <w:tcBorders>
              <w:left w:val="single" w:sz="6" w:space="0" w:color="000000"/>
              <w:bottom w:val="single" w:sz="6" w:space="0" w:color="000000"/>
              <w:right w:val="single" w:sz="6" w:space="0" w:color="000000"/>
            </w:tcBorders>
          </w:tcPr>
          <w:p w14:paraId="7459EE23" w14:textId="77777777" w:rsidR="00950D7B" w:rsidRPr="005E24C3" w:rsidRDefault="00950D7B">
            <w:pPr>
              <w:pStyle w:val="TableParagraph"/>
              <w:spacing w:line="268" w:lineRule="exact"/>
              <w:ind w:left="186"/>
              <w:rPr>
                <w:rFonts w:ascii="Arial" w:hAnsi="Arial" w:cs="Arial"/>
                <w:b/>
                <w:sz w:val="20"/>
                <w:szCs w:val="20"/>
              </w:rPr>
            </w:pPr>
            <w:r w:rsidRPr="005E24C3">
              <w:rPr>
                <w:rFonts w:ascii="Arial" w:hAnsi="Arial" w:cs="Arial"/>
                <w:b/>
                <w:sz w:val="20"/>
                <w:szCs w:val="20"/>
              </w:rPr>
              <w:t>No.</w:t>
            </w:r>
            <w:r w:rsidRPr="005E24C3">
              <w:rPr>
                <w:rFonts w:ascii="Arial" w:hAnsi="Arial" w:cs="Arial"/>
                <w:b/>
                <w:spacing w:val="-4"/>
                <w:sz w:val="20"/>
                <w:szCs w:val="20"/>
              </w:rPr>
              <w:t xml:space="preserve"> </w:t>
            </w:r>
            <w:r w:rsidRPr="005E24C3">
              <w:rPr>
                <w:rFonts w:ascii="Arial" w:hAnsi="Arial" w:cs="Arial"/>
                <w:b/>
                <w:sz w:val="20"/>
                <w:szCs w:val="20"/>
              </w:rPr>
              <w:t>of</w:t>
            </w:r>
          </w:p>
          <w:p w14:paraId="3911AC14" w14:textId="77777777" w:rsidR="00950D7B" w:rsidRPr="005E24C3" w:rsidRDefault="00950D7B">
            <w:pPr>
              <w:pStyle w:val="TableParagraph"/>
              <w:spacing w:line="249" w:lineRule="exact"/>
              <w:ind w:left="212"/>
              <w:rPr>
                <w:rFonts w:ascii="Arial" w:hAnsi="Arial" w:cs="Arial"/>
                <w:b/>
                <w:sz w:val="20"/>
                <w:szCs w:val="20"/>
              </w:rPr>
            </w:pPr>
            <w:r w:rsidRPr="005E24C3">
              <w:rPr>
                <w:rFonts w:ascii="Arial" w:hAnsi="Arial" w:cs="Arial"/>
                <w:b/>
                <w:sz w:val="20"/>
                <w:szCs w:val="20"/>
              </w:rPr>
              <w:t>Coats</w:t>
            </w:r>
          </w:p>
        </w:tc>
        <w:tc>
          <w:tcPr>
            <w:tcW w:w="3178" w:type="dxa"/>
            <w:tcBorders>
              <w:left w:val="single" w:sz="6" w:space="0" w:color="000000"/>
              <w:bottom w:val="single" w:sz="6" w:space="0" w:color="000000"/>
              <w:right w:val="single" w:sz="6" w:space="0" w:color="000000"/>
            </w:tcBorders>
          </w:tcPr>
          <w:p w14:paraId="76033C60" w14:textId="77777777" w:rsidR="00950D7B" w:rsidRPr="005E24C3" w:rsidRDefault="00950D7B">
            <w:pPr>
              <w:pStyle w:val="TableParagraph"/>
              <w:spacing w:line="268" w:lineRule="exact"/>
              <w:ind w:left="1227" w:right="1216"/>
              <w:jc w:val="center"/>
              <w:rPr>
                <w:rFonts w:ascii="Arial" w:hAnsi="Arial" w:cs="Arial"/>
                <w:b/>
                <w:sz w:val="20"/>
                <w:szCs w:val="20"/>
              </w:rPr>
            </w:pPr>
            <w:r w:rsidRPr="005E24C3">
              <w:rPr>
                <w:rFonts w:ascii="Arial" w:hAnsi="Arial" w:cs="Arial"/>
                <w:b/>
                <w:sz w:val="20"/>
                <w:szCs w:val="20"/>
              </w:rPr>
              <w:t>Type of</w:t>
            </w:r>
          </w:p>
          <w:p w14:paraId="75302928" w14:textId="77777777" w:rsidR="00950D7B" w:rsidRPr="005E24C3" w:rsidRDefault="00950D7B">
            <w:pPr>
              <w:pStyle w:val="TableParagraph"/>
              <w:spacing w:line="249" w:lineRule="exact"/>
              <w:ind w:left="1227" w:right="1216"/>
              <w:jc w:val="center"/>
              <w:rPr>
                <w:rFonts w:ascii="Arial" w:hAnsi="Arial" w:cs="Arial"/>
                <w:b/>
                <w:sz w:val="20"/>
                <w:szCs w:val="20"/>
              </w:rPr>
            </w:pPr>
            <w:r w:rsidRPr="005E24C3">
              <w:rPr>
                <w:rFonts w:ascii="Arial" w:hAnsi="Arial" w:cs="Arial"/>
                <w:b/>
                <w:sz w:val="20"/>
                <w:szCs w:val="20"/>
              </w:rPr>
              <w:t>Paint</w:t>
            </w:r>
          </w:p>
        </w:tc>
        <w:tc>
          <w:tcPr>
            <w:tcW w:w="2621" w:type="dxa"/>
            <w:tcBorders>
              <w:left w:val="single" w:sz="6" w:space="0" w:color="000000"/>
              <w:bottom w:val="single" w:sz="6" w:space="0" w:color="000000"/>
              <w:right w:val="single" w:sz="6" w:space="0" w:color="000000"/>
            </w:tcBorders>
          </w:tcPr>
          <w:p w14:paraId="53A7CE27" w14:textId="77777777" w:rsidR="00950D7B" w:rsidRPr="005E24C3" w:rsidRDefault="00950D7B" w:rsidP="005E24C3">
            <w:pPr>
              <w:pStyle w:val="TableParagraph"/>
              <w:spacing w:line="268" w:lineRule="exact"/>
              <w:ind w:left="840" w:right="979"/>
              <w:jc w:val="center"/>
              <w:rPr>
                <w:rFonts w:ascii="Arial" w:hAnsi="Arial" w:cs="Arial"/>
                <w:b/>
                <w:sz w:val="20"/>
                <w:szCs w:val="20"/>
              </w:rPr>
            </w:pPr>
            <w:r w:rsidRPr="005E24C3">
              <w:rPr>
                <w:rFonts w:ascii="Arial" w:hAnsi="Arial" w:cs="Arial"/>
                <w:b/>
                <w:sz w:val="20"/>
                <w:szCs w:val="20"/>
              </w:rPr>
              <w:t>Drying</w:t>
            </w:r>
          </w:p>
          <w:p w14:paraId="679C9A4A" w14:textId="77777777" w:rsidR="00950D7B" w:rsidRPr="005E24C3" w:rsidRDefault="00950D7B" w:rsidP="005E24C3">
            <w:pPr>
              <w:pStyle w:val="TableParagraph"/>
              <w:spacing w:line="249" w:lineRule="exact"/>
              <w:ind w:left="840" w:right="978"/>
              <w:jc w:val="center"/>
              <w:rPr>
                <w:rFonts w:ascii="Arial" w:hAnsi="Arial" w:cs="Arial"/>
                <w:b/>
                <w:sz w:val="20"/>
                <w:szCs w:val="20"/>
              </w:rPr>
            </w:pPr>
            <w:r w:rsidRPr="005E24C3">
              <w:rPr>
                <w:rFonts w:ascii="Arial" w:hAnsi="Arial" w:cs="Arial"/>
                <w:b/>
                <w:sz w:val="20"/>
                <w:szCs w:val="20"/>
              </w:rPr>
              <w:t>hour</w:t>
            </w:r>
          </w:p>
        </w:tc>
      </w:tr>
      <w:tr w:rsidR="00950D7B" w:rsidRPr="005E24C3" w14:paraId="0C519C2E" w14:textId="77777777">
        <w:trPr>
          <w:trHeight w:val="537"/>
        </w:trPr>
        <w:tc>
          <w:tcPr>
            <w:tcW w:w="2376" w:type="dxa"/>
            <w:tcBorders>
              <w:top w:val="single" w:sz="6" w:space="0" w:color="000000"/>
              <w:bottom w:val="single" w:sz="6" w:space="0" w:color="000000"/>
              <w:right w:val="single" w:sz="6" w:space="0" w:color="000000"/>
            </w:tcBorders>
          </w:tcPr>
          <w:p w14:paraId="5EBFBDC4" w14:textId="77777777" w:rsidR="00950D7B" w:rsidRPr="005E24C3" w:rsidRDefault="00950D7B">
            <w:pPr>
              <w:pStyle w:val="TableParagraph"/>
              <w:spacing w:line="268" w:lineRule="exact"/>
              <w:ind w:left="92"/>
              <w:rPr>
                <w:rFonts w:ascii="Arial" w:hAnsi="Arial" w:cs="Arial"/>
                <w:sz w:val="20"/>
                <w:szCs w:val="20"/>
              </w:rPr>
            </w:pPr>
            <w:r w:rsidRPr="005E24C3">
              <w:rPr>
                <w:rFonts w:ascii="Arial" w:hAnsi="Arial" w:cs="Arial"/>
                <w:sz w:val="20"/>
                <w:szCs w:val="20"/>
              </w:rPr>
              <w:t>1. Surface treatment</w:t>
            </w:r>
          </w:p>
        </w:tc>
        <w:tc>
          <w:tcPr>
            <w:tcW w:w="934" w:type="dxa"/>
            <w:tcBorders>
              <w:top w:val="single" w:sz="6" w:space="0" w:color="000000"/>
              <w:left w:val="single" w:sz="6" w:space="0" w:color="000000"/>
              <w:bottom w:val="single" w:sz="6" w:space="0" w:color="000000"/>
              <w:right w:val="single" w:sz="6" w:space="0" w:color="000000"/>
            </w:tcBorders>
          </w:tcPr>
          <w:p w14:paraId="7CDFE530" w14:textId="77777777" w:rsidR="00950D7B" w:rsidRPr="005E24C3" w:rsidRDefault="00950D7B">
            <w:pPr>
              <w:pStyle w:val="TableParagraph"/>
              <w:rPr>
                <w:rFonts w:ascii="Arial" w:hAnsi="Arial" w:cs="Arial"/>
                <w:sz w:val="20"/>
                <w:szCs w:val="20"/>
              </w:rPr>
            </w:pPr>
          </w:p>
        </w:tc>
        <w:tc>
          <w:tcPr>
            <w:tcW w:w="3178" w:type="dxa"/>
            <w:tcBorders>
              <w:top w:val="single" w:sz="6" w:space="0" w:color="000000"/>
              <w:left w:val="single" w:sz="6" w:space="0" w:color="000000"/>
              <w:bottom w:val="single" w:sz="6" w:space="0" w:color="000000"/>
              <w:right w:val="single" w:sz="6" w:space="0" w:color="000000"/>
            </w:tcBorders>
          </w:tcPr>
          <w:p w14:paraId="34684C3D" w14:textId="77777777" w:rsidR="00950D7B" w:rsidRPr="005E24C3" w:rsidRDefault="00950D7B">
            <w:pPr>
              <w:pStyle w:val="TableParagraph"/>
              <w:tabs>
                <w:tab w:val="left" w:pos="720"/>
                <w:tab w:val="left" w:pos="1440"/>
                <w:tab w:val="left" w:pos="2022"/>
                <w:tab w:val="left" w:pos="2631"/>
              </w:tabs>
              <w:spacing w:line="268" w:lineRule="exact"/>
              <w:ind w:left="107"/>
              <w:rPr>
                <w:rFonts w:ascii="Arial" w:hAnsi="Arial" w:cs="Arial"/>
                <w:sz w:val="20"/>
                <w:szCs w:val="20"/>
              </w:rPr>
            </w:pPr>
            <w:r w:rsidRPr="005E24C3">
              <w:rPr>
                <w:rFonts w:ascii="Arial" w:hAnsi="Arial" w:cs="Arial"/>
                <w:sz w:val="20"/>
                <w:szCs w:val="20"/>
              </w:rPr>
              <w:t>Dry,</w:t>
            </w:r>
            <w:r w:rsidRPr="005E24C3">
              <w:rPr>
                <w:rFonts w:ascii="Arial" w:hAnsi="Arial" w:cs="Arial"/>
                <w:sz w:val="20"/>
                <w:szCs w:val="20"/>
              </w:rPr>
              <w:tab/>
              <w:t>clean</w:t>
            </w:r>
            <w:r w:rsidRPr="005E24C3">
              <w:rPr>
                <w:rFonts w:ascii="Arial" w:hAnsi="Arial" w:cs="Arial"/>
                <w:sz w:val="20"/>
                <w:szCs w:val="20"/>
              </w:rPr>
              <w:tab/>
              <w:t>and</w:t>
            </w:r>
            <w:r w:rsidRPr="005E24C3">
              <w:rPr>
                <w:rFonts w:ascii="Arial" w:hAnsi="Arial" w:cs="Arial"/>
                <w:sz w:val="20"/>
                <w:szCs w:val="20"/>
              </w:rPr>
              <w:tab/>
              <w:t>free</w:t>
            </w:r>
            <w:r w:rsidRPr="005E24C3">
              <w:rPr>
                <w:rFonts w:ascii="Arial" w:hAnsi="Arial" w:cs="Arial"/>
                <w:sz w:val="20"/>
                <w:szCs w:val="20"/>
              </w:rPr>
              <w:tab/>
              <w:t>from</w:t>
            </w:r>
          </w:p>
          <w:p w14:paraId="204185EC" w14:textId="77777777" w:rsidR="00950D7B" w:rsidRPr="005E24C3" w:rsidRDefault="00950D7B">
            <w:pPr>
              <w:pStyle w:val="TableParagraph"/>
              <w:spacing w:line="249" w:lineRule="exact"/>
              <w:ind w:left="107"/>
              <w:rPr>
                <w:rFonts w:ascii="Arial" w:hAnsi="Arial" w:cs="Arial"/>
                <w:sz w:val="20"/>
                <w:szCs w:val="20"/>
              </w:rPr>
            </w:pPr>
            <w:r w:rsidRPr="005E24C3">
              <w:rPr>
                <w:rFonts w:ascii="Arial" w:hAnsi="Arial" w:cs="Arial"/>
                <w:sz w:val="20"/>
                <w:szCs w:val="20"/>
              </w:rPr>
              <w:t>impurities</w:t>
            </w:r>
          </w:p>
        </w:tc>
        <w:tc>
          <w:tcPr>
            <w:tcW w:w="2621" w:type="dxa"/>
            <w:tcBorders>
              <w:top w:val="single" w:sz="6" w:space="0" w:color="000000"/>
              <w:left w:val="single" w:sz="6" w:space="0" w:color="000000"/>
              <w:bottom w:val="single" w:sz="6" w:space="0" w:color="000000"/>
              <w:right w:val="single" w:sz="6" w:space="0" w:color="000000"/>
            </w:tcBorders>
          </w:tcPr>
          <w:p w14:paraId="0CBB6656" w14:textId="77777777" w:rsidR="00950D7B" w:rsidRPr="005E24C3" w:rsidRDefault="00950D7B">
            <w:pPr>
              <w:pStyle w:val="TableParagraph"/>
              <w:rPr>
                <w:rFonts w:ascii="Arial" w:hAnsi="Arial" w:cs="Arial"/>
                <w:sz w:val="20"/>
                <w:szCs w:val="20"/>
              </w:rPr>
            </w:pPr>
          </w:p>
        </w:tc>
      </w:tr>
      <w:tr w:rsidR="00950D7B" w:rsidRPr="005E24C3" w14:paraId="19FC0C9C" w14:textId="77777777">
        <w:trPr>
          <w:trHeight w:val="536"/>
        </w:trPr>
        <w:tc>
          <w:tcPr>
            <w:tcW w:w="2376" w:type="dxa"/>
            <w:tcBorders>
              <w:top w:val="single" w:sz="6" w:space="0" w:color="000000"/>
              <w:bottom w:val="single" w:sz="6" w:space="0" w:color="000000"/>
              <w:right w:val="single" w:sz="6" w:space="0" w:color="000000"/>
            </w:tcBorders>
          </w:tcPr>
          <w:p w14:paraId="31E14743" w14:textId="77777777" w:rsidR="00950D7B" w:rsidRPr="005E24C3" w:rsidRDefault="00950D7B">
            <w:pPr>
              <w:pStyle w:val="TableParagraph"/>
              <w:spacing w:line="268" w:lineRule="exact"/>
              <w:ind w:left="92"/>
              <w:rPr>
                <w:rFonts w:ascii="Arial" w:hAnsi="Arial" w:cs="Arial"/>
                <w:sz w:val="20"/>
                <w:szCs w:val="20"/>
              </w:rPr>
            </w:pPr>
            <w:r w:rsidRPr="005E24C3">
              <w:rPr>
                <w:rFonts w:ascii="Arial" w:hAnsi="Arial" w:cs="Arial"/>
                <w:sz w:val="20"/>
                <w:szCs w:val="20"/>
              </w:rPr>
              <w:t>2. First coating</w:t>
            </w:r>
          </w:p>
        </w:tc>
        <w:tc>
          <w:tcPr>
            <w:tcW w:w="934" w:type="dxa"/>
            <w:tcBorders>
              <w:top w:val="single" w:sz="6" w:space="0" w:color="000000"/>
              <w:left w:val="single" w:sz="6" w:space="0" w:color="000000"/>
              <w:bottom w:val="single" w:sz="6" w:space="0" w:color="000000"/>
              <w:right w:val="single" w:sz="6" w:space="0" w:color="000000"/>
            </w:tcBorders>
          </w:tcPr>
          <w:p w14:paraId="2A7791CF" w14:textId="77777777" w:rsidR="00950D7B" w:rsidRPr="005E24C3" w:rsidRDefault="00950D7B">
            <w:pPr>
              <w:pStyle w:val="TableParagraph"/>
              <w:spacing w:line="268" w:lineRule="exact"/>
              <w:ind w:left="12"/>
              <w:jc w:val="center"/>
              <w:rPr>
                <w:rFonts w:ascii="Arial" w:hAnsi="Arial" w:cs="Arial"/>
                <w:sz w:val="20"/>
                <w:szCs w:val="20"/>
              </w:rPr>
            </w:pPr>
            <w:r w:rsidRPr="005E24C3">
              <w:rPr>
                <w:rFonts w:ascii="Arial" w:hAnsi="Arial" w:cs="Arial"/>
                <w:w w:val="99"/>
                <w:sz w:val="20"/>
                <w:szCs w:val="20"/>
              </w:rPr>
              <w:t>1</w:t>
            </w:r>
          </w:p>
        </w:tc>
        <w:tc>
          <w:tcPr>
            <w:tcW w:w="3178" w:type="dxa"/>
            <w:tcBorders>
              <w:top w:val="single" w:sz="6" w:space="0" w:color="000000"/>
              <w:left w:val="single" w:sz="6" w:space="0" w:color="000000"/>
              <w:bottom w:val="single" w:sz="6" w:space="0" w:color="000000"/>
              <w:right w:val="single" w:sz="6" w:space="0" w:color="000000"/>
            </w:tcBorders>
          </w:tcPr>
          <w:p w14:paraId="48217C14" w14:textId="77777777" w:rsidR="00950D7B" w:rsidRPr="005E24C3" w:rsidRDefault="00950D7B">
            <w:pPr>
              <w:pStyle w:val="TableParagraph"/>
              <w:spacing w:line="268" w:lineRule="exact"/>
              <w:ind w:left="107"/>
              <w:rPr>
                <w:rFonts w:ascii="Arial" w:hAnsi="Arial" w:cs="Arial"/>
                <w:sz w:val="20"/>
                <w:szCs w:val="20"/>
              </w:rPr>
            </w:pPr>
            <w:r w:rsidRPr="005E24C3">
              <w:rPr>
                <w:rFonts w:ascii="Arial" w:hAnsi="Arial" w:cs="Arial"/>
                <w:sz w:val="20"/>
                <w:szCs w:val="20"/>
              </w:rPr>
              <w:t>First coating paint for epoxy</w:t>
            </w:r>
          </w:p>
        </w:tc>
        <w:tc>
          <w:tcPr>
            <w:tcW w:w="2621" w:type="dxa"/>
            <w:tcBorders>
              <w:top w:val="single" w:sz="6" w:space="0" w:color="000000"/>
              <w:left w:val="single" w:sz="6" w:space="0" w:color="000000"/>
              <w:bottom w:val="single" w:sz="6" w:space="0" w:color="000000"/>
              <w:right w:val="single" w:sz="6" w:space="0" w:color="000000"/>
            </w:tcBorders>
          </w:tcPr>
          <w:p w14:paraId="47A1E8DA" w14:textId="77777777" w:rsidR="00950D7B" w:rsidRPr="005E24C3" w:rsidRDefault="00950D7B">
            <w:pPr>
              <w:pStyle w:val="TableParagraph"/>
              <w:spacing w:line="268" w:lineRule="exact"/>
              <w:ind w:left="106"/>
              <w:rPr>
                <w:rFonts w:ascii="Arial" w:hAnsi="Arial" w:cs="Arial"/>
                <w:sz w:val="20"/>
                <w:szCs w:val="20"/>
              </w:rPr>
            </w:pPr>
            <w:r w:rsidRPr="005E24C3">
              <w:rPr>
                <w:rFonts w:ascii="Arial" w:hAnsi="Arial" w:cs="Arial"/>
                <w:sz w:val="20"/>
                <w:szCs w:val="20"/>
              </w:rPr>
              <w:t>As per manufacture’s</w:t>
            </w:r>
          </w:p>
          <w:p w14:paraId="296EC804" w14:textId="77777777" w:rsidR="00950D7B" w:rsidRPr="005E24C3" w:rsidRDefault="00950D7B">
            <w:pPr>
              <w:pStyle w:val="TableParagraph"/>
              <w:spacing w:line="249" w:lineRule="exact"/>
              <w:ind w:left="106"/>
              <w:rPr>
                <w:rFonts w:ascii="Arial" w:hAnsi="Arial" w:cs="Arial"/>
                <w:sz w:val="20"/>
                <w:szCs w:val="20"/>
              </w:rPr>
            </w:pPr>
            <w:r w:rsidRPr="005E24C3">
              <w:rPr>
                <w:rFonts w:ascii="Arial" w:hAnsi="Arial" w:cs="Arial"/>
                <w:sz w:val="20"/>
                <w:szCs w:val="20"/>
              </w:rPr>
              <w:t>specifications</w:t>
            </w:r>
          </w:p>
        </w:tc>
      </w:tr>
      <w:tr w:rsidR="00950D7B" w:rsidRPr="005E24C3" w14:paraId="44FED480" w14:textId="77777777">
        <w:trPr>
          <w:trHeight w:val="538"/>
        </w:trPr>
        <w:tc>
          <w:tcPr>
            <w:tcW w:w="2376" w:type="dxa"/>
            <w:tcBorders>
              <w:top w:val="single" w:sz="6" w:space="0" w:color="000000"/>
              <w:right w:val="single" w:sz="6" w:space="0" w:color="000000"/>
            </w:tcBorders>
          </w:tcPr>
          <w:p w14:paraId="757C7743" w14:textId="77777777" w:rsidR="00950D7B" w:rsidRPr="005E24C3" w:rsidRDefault="00950D7B">
            <w:pPr>
              <w:pStyle w:val="TableParagraph"/>
              <w:spacing w:line="268" w:lineRule="exact"/>
              <w:ind w:left="92"/>
              <w:rPr>
                <w:rFonts w:ascii="Arial" w:hAnsi="Arial" w:cs="Arial"/>
                <w:sz w:val="20"/>
                <w:szCs w:val="20"/>
              </w:rPr>
            </w:pPr>
            <w:r w:rsidRPr="005E24C3">
              <w:rPr>
                <w:rFonts w:ascii="Arial" w:hAnsi="Arial" w:cs="Arial"/>
                <w:sz w:val="20"/>
                <w:szCs w:val="20"/>
              </w:rPr>
              <w:t>3. Finish Coating</w:t>
            </w:r>
          </w:p>
        </w:tc>
        <w:tc>
          <w:tcPr>
            <w:tcW w:w="934" w:type="dxa"/>
            <w:tcBorders>
              <w:top w:val="single" w:sz="6" w:space="0" w:color="000000"/>
              <w:left w:val="single" w:sz="6" w:space="0" w:color="000000"/>
              <w:right w:val="single" w:sz="6" w:space="0" w:color="000000"/>
            </w:tcBorders>
          </w:tcPr>
          <w:p w14:paraId="42F84731" w14:textId="77777777" w:rsidR="00950D7B" w:rsidRPr="005E24C3" w:rsidRDefault="00950D7B">
            <w:pPr>
              <w:pStyle w:val="TableParagraph"/>
              <w:spacing w:line="268" w:lineRule="exact"/>
              <w:ind w:left="12"/>
              <w:jc w:val="center"/>
              <w:rPr>
                <w:rFonts w:ascii="Arial" w:hAnsi="Arial" w:cs="Arial"/>
                <w:sz w:val="20"/>
                <w:szCs w:val="20"/>
              </w:rPr>
            </w:pPr>
            <w:r w:rsidRPr="005E24C3">
              <w:rPr>
                <w:rFonts w:ascii="Arial" w:hAnsi="Arial" w:cs="Arial"/>
                <w:w w:val="99"/>
                <w:sz w:val="20"/>
                <w:szCs w:val="20"/>
              </w:rPr>
              <w:t>2</w:t>
            </w:r>
          </w:p>
        </w:tc>
        <w:tc>
          <w:tcPr>
            <w:tcW w:w="3178" w:type="dxa"/>
            <w:tcBorders>
              <w:top w:val="single" w:sz="6" w:space="0" w:color="000000"/>
              <w:left w:val="single" w:sz="6" w:space="0" w:color="000000"/>
              <w:right w:val="single" w:sz="6" w:space="0" w:color="000000"/>
            </w:tcBorders>
          </w:tcPr>
          <w:p w14:paraId="49CFF466" w14:textId="77777777" w:rsidR="00950D7B" w:rsidRPr="005E24C3" w:rsidRDefault="00950D7B">
            <w:pPr>
              <w:pStyle w:val="TableParagraph"/>
              <w:spacing w:line="268" w:lineRule="exact"/>
              <w:ind w:left="107"/>
              <w:rPr>
                <w:rFonts w:ascii="Arial" w:hAnsi="Arial" w:cs="Arial"/>
                <w:sz w:val="20"/>
                <w:szCs w:val="20"/>
              </w:rPr>
            </w:pPr>
            <w:r w:rsidRPr="005E24C3">
              <w:rPr>
                <w:rFonts w:ascii="Arial" w:hAnsi="Arial" w:cs="Arial"/>
                <w:sz w:val="20"/>
                <w:szCs w:val="20"/>
              </w:rPr>
              <w:t>Epoxy resin paint</w:t>
            </w:r>
          </w:p>
        </w:tc>
        <w:tc>
          <w:tcPr>
            <w:tcW w:w="2621" w:type="dxa"/>
            <w:tcBorders>
              <w:top w:val="single" w:sz="6" w:space="0" w:color="000000"/>
              <w:left w:val="single" w:sz="6" w:space="0" w:color="000000"/>
              <w:right w:val="single" w:sz="6" w:space="0" w:color="000000"/>
            </w:tcBorders>
          </w:tcPr>
          <w:p w14:paraId="49DFBF7A" w14:textId="77777777" w:rsidR="00950D7B" w:rsidRPr="005E24C3" w:rsidRDefault="00950D7B">
            <w:pPr>
              <w:pStyle w:val="TableParagraph"/>
              <w:spacing w:line="268" w:lineRule="exact"/>
              <w:ind w:left="106"/>
              <w:rPr>
                <w:rFonts w:ascii="Arial" w:hAnsi="Arial" w:cs="Arial"/>
                <w:sz w:val="20"/>
                <w:szCs w:val="20"/>
              </w:rPr>
            </w:pPr>
            <w:r w:rsidRPr="005E24C3">
              <w:rPr>
                <w:rFonts w:ascii="Arial" w:hAnsi="Arial" w:cs="Arial"/>
                <w:sz w:val="20"/>
                <w:szCs w:val="20"/>
              </w:rPr>
              <w:t>As per manufacture’s</w:t>
            </w:r>
          </w:p>
          <w:p w14:paraId="27C17DAB" w14:textId="77777777" w:rsidR="00950D7B" w:rsidRPr="005E24C3" w:rsidRDefault="00950D7B">
            <w:pPr>
              <w:pStyle w:val="TableParagraph"/>
              <w:spacing w:line="251" w:lineRule="exact"/>
              <w:ind w:left="106"/>
              <w:rPr>
                <w:rFonts w:ascii="Arial" w:hAnsi="Arial" w:cs="Arial"/>
                <w:sz w:val="20"/>
                <w:szCs w:val="20"/>
              </w:rPr>
            </w:pPr>
            <w:r w:rsidRPr="005E24C3">
              <w:rPr>
                <w:rFonts w:ascii="Arial" w:hAnsi="Arial" w:cs="Arial"/>
                <w:sz w:val="20"/>
                <w:szCs w:val="20"/>
              </w:rPr>
              <w:t>specifications</w:t>
            </w:r>
          </w:p>
        </w:tc>
      </w:tr>
    </w:tbl>
    <w:p w14:paraId="6C3A3551" w14:textId="57062A02" w:rsidR="00950D7B" w:rsidRPr="005E24C3" w:rsidRDefault="00950D7B" w:rsidP="005E24C3">
      <w:pPr>
        <w:pStyle w:val="BodyText"/>
        <w:spacing w:before="55"/>
        <w:ind w:left="224"/>
        <w:rPr>
          <w:szCs w:val="20"/>
        </w:rPr>
      </w:pPr>
      <w:r w:rsidRPr="005E24C3">
        <w:rPr>
          <w:szCs w:val="20"/>
        </w:rPr>
        <w:t>Notes:</w:t>
      </w:r>
    </w:p>
    <w:p w14:paraId="101C49F5" w14:textId="77777777" w:rsidR="00950D7B" w:rsidRPr="005E24C3" w:rsidRDefault="00950D7B" w:rsidP="00C22776">
      <w:pPr>
        <w:pStyle w:val="ListParagraph"/>
        <w:widowControl w:val="0"/>
        <w:numPr>
          <w:ilvl w:val="0"/>
          <w:numId w:val="41"/>
        </w:numPr>
        <w:tabs>
          <w:tab w:val="left" w:pos="471"/>
        </w:tabs>
        <w:autoSpaceDE w:val="0"/>
        <w:autoSpaceDN w:val="0"/>
        <w:spacing w:after="0" w:line="240" w:lineRule="auto"/>
        <w:ind w:right="230"/>
        <w:contextualSpacing w:val="0"/>
        <w:rPr>
          <w:rFonts w:ascii="Arial" w:hAnsi="Arial" w:cs="Arial"/>
          <w:i/>
          <w:iCs/>
          <w:sz w:val="20"/>
          <w:szCs w:val="20"/>
        </w:rPr>
      </w:pPr>
      <w:r w:rsidRPr="005E24C3">
        <w:rPr>
          <w:rFonts w:ascii="Arial" w:hAnsi="Arial" w:cs="Arial"/>
          <w:i/>
          <w:iCs/>
          <w:sz w:val="20"/>
          <w:szCs w:val="20"/>
        </w:rPr>
        <w:t>Degree of dryness on the surface to be painted shall be kept under 6% in water content and below pH</w:t>
      </w:r>
      <w:r w:rsidRPr="005E24C3">
        <w:rPr>
          <w:rFonts w:ascii="Arial" w:hAnsi="Arial" w:cs="Arial"/>
          <w:i/>
          <w:iCs/>
          <w:spacing w:val="-3"/>
          <w:sz w:val="20"/>
          <w:szCs w:val="20"/>
        </w:rPr>
        <w:t xml:space="preserve"> </w:t>
      </w:r>
      <w:r w:rsidRPr="005E24C3">
        <w:rPr>
          <w:rFonts w:ascii="Arial" w:hAnsi="Arial" w:cs="Arial"/>
          <w:i/>
          <w:iCs/>
          <w:sz w:val="20"/>
          <w:szCs w:val="20"/>
        </w:rPr>
        <w:t>9.5.</w:t>
      </w:r>
    </w:p>
    <w:p w14:paraId="284DF447" w14:textId="77777777" w:rsidR="00950D7B" w:rsidRPr="005E24C3" w:rsidRDefault="00950D7B" w:rsidP="00C22776">
      <w:pPr>
        <w:pStyle w:val="ListParagraph"/>
        <w:widowControl w:val="0"/>
        <w:numPr>
          <w:ilvl w:val="0"/>
          <w:numId w:val="41"/>
        </w:numPr>
        <w:tabs>
          <w:tab w:val="left" w:pos="471"/>
        </w:tabs>
        <w:autoSpaceDE w:val="0"/>
        <w:autoSpaceDN w:val="0"/>
        <w:spacing w:after="0" w:line="240" w:lineRule="auto"/>
        <w:ind w:left="469" w:right="229" w:hanging="360"/>
        <w:contextualSpacing w:val="0"/>
        <w:rPr>
          <w:rFonts w:ascii="Arial" w:hAnsi="Arial" w:cs="Arial"/>
          <w:i/>
          <w:iCs/>
          <w:sz w:val="20"/>
          <w:szCs w:val="20"/>
        </w:rPr>
      </w:pPr>
      <w:r w:rsidRPr="005E24C3">
        <w:rPr>
          <w:rFonts w:ascii="Arial" w:hAnsi="Arial" w:cs="Arial"/>
          <w:i/>
          <w:iCs/>
          <w:sz w:val="20"/>
          <w:szCs w:val="20"/>
        </w:rPr>
        <w:t xml:space="preserve">Amount of paint and number of </w:t>
      </w:r>
      <w:proofErr w:type="gramStart"/>
      <w:r w:rsidRPr="005E24C3">
        <w:rPr>
          <w:rFonts w:ascii="Arial" w:hAnsi="Arial" w:cs="Arial"/>
          <w:i/>
          <w:iCs/>
          <w:sz w:val="20"/>
          <w:szCs w:val="20"/>
        </w:rPr>
        <w:t>paint</w:t>
      </w:r>
      <w:proofErr w:type="gramEnd"/>
      <w:r w:rsidRPr="005E24C3">
        <w:rPr>
          <w:rFonts w:ascii="Arial" w:hAnsi="Arial" w:cs="Arial"/>
          <w:i/>
          <w:iCs/>
          <w:sz w:val="20"/>
          <w:szCs w:val="20"/>
        </w:rPr>
        <w:t xml:space="preserve"> shall be as directed by the Employer as they vary with the conditions of surface and required thickness of</w:t>
      </w:r>
      <w:r w:rsidRPr="005E24C3">
        <w:rPr>
          <w:rFonts w:ascii="Arial" w:hAnsi="Arial" w:cs="Arial"/>
          <w:i/>
          <w:iCs/>
          <w:spacing w:val="-10"/>
          <w:sz w:val="20"/>
          <w:szCs w:val="20"/>
        </w:rPr>
        <w:t xml:space="preserve"> </w:t>
      </w:r>
      <w:r w:rsidRPr="005E24C3">
        <w:rPr>
          <w:rFonts w:ascii="Arial" w:hAnsi="Arial" w:cs="Arial"/>
          <w:i/>
          <w:iCs/>
          <w:sz w:val="20"/>
          <w:szCs w:val="20"/>
        </w:rPr>
        <w:t>coating.</w:t>
      </w:r>
    </w:p>
    <w:p w14:paraId="51A10B14" w14:textId="77777777" w:rsidR="00950D7B" w:rsidRPr="005E24C3" w:rsidRDefault="00950D7B" w:rsidP="00C22776">
      <w:pPr>
        <w:pStyle w:val="ListParagraph"/>
        <w:widowControl w:val="0"/>
        <w:numPr>
          <w:ilvl w:val="0"/>
          <w:numId w:val="41"/>
        </w:numPr>
        <w:tabs>
          <w:tab w:val="left" w:pos="471"/>
        </w:tabs>
        <w:autoSpaceDE w:val="0"/>
        <w:autoSpaceDN w:val="0"/>
        <w:spacing w:after="0" w:line="240" w:lineRule="auto"/>
        <w:ind w:right="230"/>
        <w:contextualSpacing w:val="0"/>
        <w:rPr>
          <w:rFonts w:ascii="Arial" w:hAnsi="Arial" w:cs="Arial"/>
          <w:i/>
          <w:iCs/>
          <w:sz w:val="20"/>
          <w:szCs w:val="20"/>
        </w:rPr>
      </w:pPr>
      <w:r w:rsidRPr="005E24C3">
        <w:rPr>
          <w:rFonts w:ascii="Arial" w:hAnsi="Arial" w:cs="Arial"/>
          <w:i/>
          <w:iCs/>
          <w:sz w:val="20"/>
          <w:szCs w:val="20"/>
        </w:rPr>
        <w:t>Painted surface shall be kept out of use for more than 7 days after application of final coat.</w:t>
      </w:r>
    </w:p>
    <w:p w14:paraId="411A4520" w14:textId="77777777" w:rsidR="00950D7B" w:rsidRDefault="00950D7B" w:rsidP="00950D7B">
      <w:pPr>
        <w:rPr>
          <w:rFonts w:asciiTheme="minorHAnsi" w:hAnsiTheme="minorHAnsi" w:cstheme="minorHAnsi"/>
        </w:rPr>
      </w:pPr>
    </w:p>
    <w:p w14:paraId="73882E76" w14:textId="68DFE734" w:rsidR="00DB0678" w:rsidRPr="00E24641" w:rsidRDefault="00DB0678" w:rsidP="00C22776">
      <w:pPr>
        <w:pStyle w:val="explanatorynotes"/>
        <w:numPr>
          <w:ilvl w:val="0"/>
          <w:numId w:val="31"/>
        </w:numPr>
        <w:spacing w:after="0" w:line="240" w:lineRule="auto"/>
        <w:ind w:right="288" w:hanging="720"/>
        <w:rPr>
          <w:b/>
          <w:bCs/>
          <w:sz w:val="22"/>
          <w:szCs w:val="22"/>
        </w:rPr>
      </w:pPr>
      <w:r w:rsidRPr="00E24641">
        <w:rPr>
          <w:b/>
          <w:bCs/>
          <w:sz w:val="22"/>
          <w:szCs w:val="22"/>
        </w:rPr>
        <w:t>ELECTRICAL INSTALLATIONS</w:t>
      </w:r>
    </w:p>
    <w:p w14:paraId="4A6B613F" w14:textId="77777777" w:rsidR="00DB0678" w:rsidRPr="00757BB9" w:rsidRDefault="00DB0678" w:rsidP="00757BB9">
      <w:pPr>
        <w:jc w:val="both"/>
        <w:rPr>
          <w:rFonts w:ascii="Arial" w:hAnsi="Arial" w:cs="Arial"/>
          <w:sz w:val="22"/>
          <w:szCs w:val="22"/>
        </w:rPr>
      </w:pPr>
    </w:p>
    <w:p w14:paraId="147E9BCF" w14:textId="054E5173" w:rsidR="00DB0678" w:rsidRPr="0070571A" w:rsidRDefault="00CF776C" w:rsidP="00757BB9">
      <w:pPr>
        <w:jc w:val="both"/>
        <w:rPr>
          <w:rFonts w:ascii="Arial" w:hAnsi="Arial" w:cs="Arial"/>
          <w:b/>
          <w:bCs/>
          <w:sz w:val="22"/>
          <w:szCs w:val="22"/>
        </w:rPr>
      </w:pPr>
      <w:r w:rsidRPr="0070571A">
        <w:rPr>
          <w:rFonts w:ascii="Arial" w:hAnsi="Arial" w:cs="Arial"/>
          <w:b/>
          <w:bCs/>
          <w:sz w:val="22"/>
          <w:szCs w:val="22"/>
        </w:rPr>
        <w:t>Q</w:t>
      </w:r>
      <w:r w:rsidR="00DB0678" w:rsidRPr="0070571A">
        <w:rPr>
          <w:rFonts w:ascii="Arial" w:hAnsi="Arial" w:cs="Arial"/>
          <w:b/>
          <w:bCs/>
          <w:sz w:val="22"/>
          <w:szCs w:val="22"/>
        </w:rPr>
        <w:t>.1</w:t>
      </w:r>
      <w:r w:rsidR="00DB0678" w:rsidRPr="0070571A">
        <w:rPr>
          <w:rFonts w:ascii="Arial" w:hAnsi="Arial" w:cs="Arial"/>
          <w:b/>
          <w:bCs/>
          <w:sz w:val="22"/>
          <w:szCs w:val="22"/>
        </w:rPr>
        <w:tab/>
        <w:t>General</w:t>
      </w:r>
    </w:p>
    <w:p w14:paraId="582C1995" w14:textId="77777777" w:rsidR="00DB0678" w:rsidRPr="00757BB9" w:rsidRDefault="00DB0678" w:rsidP="00757BB9">
      <w:pPr>
        <w:jc w:val="both"/>
        <w:rPr>
          <w:rFonts w:ascii="Arial" w:hAnsi="Arial" w:cs="Arial"/>
          <w:sz w:val="22"/>
          <w:szCs w:val="22"/>
        </w:rPr>
      </w:pPr>
    </w:p>
    <w:p w14:paraId="2EDE4A9D" w14:textId="7FF6BC75"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w:t>
      </w:r>
      <w:r w:rsidR="00DB0678" w:rsidRPr="00757BB9">
        <w:rPr>
          <w:rFonts w:ascii="Arial" w:hAnsi="Arial" w:cs="Arial"/>
          <w:sz w:val="22"/>
          <w:szCs w:val="22"/>
        </w:rPr>
        <w:tab/>
        <w:t>The work shall be carried out strictly in accordance with the standard specifications and shall also conform to the requirements of Electricity Rules in force in Male’, Republic of Maldives.</w:t>
      </w:r>
    </w:p>
    <w:p w14:paraId="3B4E0DD1" w14:textId="77777777" w:rsidR="0070571A" w:rsidRDefault="0070571A" w:rsidP="00757BB9">
      <w:pPr>
        <w:jc w:val="both"/>
        <w:rPr>
          <w:rFonts w:ascii="Arial" w:hAnsi="Arial" w:cs="Arial"/>
          <w:sz w:val="22"/>
          <w:szCs w:val="22"/>
        </w:rPr>
      </w:pPr>
    </w:p>
    <w:p w14:paraId="20E12894" w14:textId="4A3DAE21"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.1.2</w:t>
      </w:r>
      <w:r w:rsidR="00DB0678" w:rsidRPr="00757BB9">
        <w:rPr>
          <w:rFonts w:ascii="Arial" w:hAnsi="Arial" w:cs="Arial"/>
          <w:sz w:val="22"/>
          <w:szCs w:val="22"/>
        </w:rPr>
        <w:tab/>
        <w:t>All materials to be used in the Works shall be of standard make and shall bear the certification marks of local authorities. All materials shall be approved by the Employer before use in the Works.</w:t>
      </w:r>
    </w:p>
    <w:p w14:paraId="6A9BAED5" w14:textId="77777777" w:rsidR="0070571A" w:rsidRDefault="0070571A" w:rsidP="00757BB9">
      <w:pPr>
        <w:jc w:val="both"/>
        <w:rPr>
          <w:rFonts w:ascii="Arial" w:hAnsi="Arial" w:cs="Arial"/>
          <w:sz w:val="22"/>
          <w:szCs w:val="22"/>
        </w:rPr>
      </w:pPr>
    </w:p>
    <w:p w14:paraId="78DE6A70" w14:textId="3C74DEFF"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.1.3</w:t>
      </w:r>
      <w:r w:rsidR="00DB0678" w:rsidRPr="00757BB9">
        <w:rPr>
          <w:rFonts w:ascii="Arial" w:hAnsi="Arial" w:cs="Arial"/>
          <w:sz w:val="22"/>
          <w:szCs w:val="22"/>
        </w:rPr>
        <w:tab/>
        <w:t>Earthing shall invariably be done in the presence of the Employer or his representative.</w:t>
      </w:r>
    </w:p>
    <w:p w14:paraId="16C6B3D1" w14:textId="77777777" w:rsidR="0070571A" w:rsidRDefault="0070571A" w:rsidP="00757BB9">
      <w:pPr>
        <w:jc w:val="both"/>
        <w:rPr>
          <w:rFonts w:ascii="Arial" w:hAnsi="Arial" w:cs="Arial"/>
          <w:sz w:val="22"/>
          <w:szCs w:val="22"/>
        </w:rPr>
      </w:pPr>
    </w:p>
    <w:p w14:paraId="07A63F21" w14:textId="718F052E"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.1.4</w:t>
      </w:r>
      <w:r w:rsidR="00DB0678" w:rsidRPr="00757BB9">
        <w:rPr>
          <w:rFonts w:ascii="Arial" w:hAnsi="Arial" w:cs="Arial"/>
          <w:sz w:val="22"/>
          <w:szCs w:val="22"/>
        </w:rPr>
        <w:tab/>
        <w:t>All the conduits shall be continuously earthed. Check nuts shall be provided at the point where the conduits enter the Inspection Chamber box and junction box.</w:t>
      </w:r>
    </w:p>
    <w:p w14:paraId="280C6E89" w14:textId="77777777" w:rsidR="0070571A" w:rsidRDefault="0070571A" w:rsidP="00757BB9">
      <w:pPr>
        <w:jc w:val="both"/>
        <w:rPr>
          <w:rFonts w:ascii="Arial" w:hAnsi="Arial" w:cs="Arial"/>
          <w:sz w:val="22"/>
          <w:szCs w:val="22"/>
        </w:rPr>
      </w:pPr>
    </w:p>
    <w:p w14:paraId="0FD092F5" w14:textId="0A1634F7"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.1.5</w:t>
      </w:r>
      <w:r w:rsidR="00DB0678" w:rsidRPr="00757BB9">
        <w:rPr>
          <w:rFonts w:ascii="Arial" w:hAnsi="Arial" w:cs="Arial"/>
          <w:sz w:val="22"/>
          <w:szCs w:val="22"/>
        </w:rPr>
        <w:tab/>
        <w:t>The Contractor shall arrange for the inspection of all Medium Pressure Installation by the Electrical inspector of the local electric supply authority from where the electricity connections has to be obtained and see that they are passed by him</w:t>
      </w:r>
      <w:r w:rsidR="002B7FC5">
        <w:rPr>
          <w:rFonts w:ascii="Arial" w:hAnsi="Arial" w:cs="Arial"/>
          <w:sz w:val="22"/>
          <w:szCs w:val="22"/>
        </w:rPr>
        <w:t>/her</w:t>
      </w:r>
      <w:r w:rsidR="00DB0678" w:rsidRPr="00757BB9">
        <w:rPr>
          <w:rFonts w:ascii="Arial" w:hAnsi="Arial" w:cs="Arial"/>
          <w:sz w:val="22"/>
          <w:szCs w:val="22"/>
        </w:rPr>
        <w:t>.</w:t>
      </w:r>
    </w:p>
    <w:p w14:paraId="17B4BA9C" w14:textId="77777777" w:rsidR="0070571A" w:rsidRDefault="0070571A" w:rsidP="00757BB9">
      <w:pPr>
        <w:jc w:val="both"/>
        <w:rPr>
          <w:rFonts w:ascii="Arial" w:hAnsi="Arial" w:cs="Arial"/>
          <w:sz w:val="22"/>
          <w:szCs w:val="22"/>
        </w:rPr>
      </w:pPr>
    </w:p>
    <w:p w14:paraId="4FA27CCC" w14:textId="7FF93D61"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.1.6</w:t>
      </w:r>
      <w:r w:rsidR="00DB0678" w:rsidRPr="00757BB9">
        <w:rPr>
          <w:rFonts w:ascii="Arial" w:hAnsi="Arial" w:cs="Arial"/>
          <w:sz w:val="22"/>
          <w:szCs w:val="22"/>
        </w:rPr>
        <w:tab/>
        <w:t>The Contractor shall be responsible for all necessary permits, approvals, fees, deposits etc., required to complete the Electrical works in accordance with the Contract.</w:t>
      </w:r>
    </w:p>
    <w:p w14:paraId="279A7601" w14:textId="77777777" w:rsidR="00DB0678" w:rsidRPr="00757BB9" w:rsidRDefault="00DB0678" w:rsidP="00757BB9">
      <w:pPr>
        <w:jc w:val="both"/>
        <w:rPr>
          <w:rFonts w:ascii="Arial" w:hAnsi="Arial" w:cs="Arial"/>
          <w:sz w:val="22"/>
          <w:szCs w:val="22"/>
        </w:rPr>
      </w:pPr>
    </w:p>
    <w:p w14:paraId="6BADBA4F" w14:textId="5E6BAA75"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.1.7</w:t>
      </w:r>
      <w:r w:rsidR="00DB0678" w:rsidRPr="00757BB9">
        <w:rPr>
          <w:rFonts w:ascii="Arial" w:hAnsi="Arial" w:cs="Arial"/>
          <w:sz w:val="22"/>
          <w:szCs w:val="22"/>
        </w:rPr>
        <w:tab/>
        <w:t>Scope of work</w:t>
      </w:r>
    </w:p>
    <w:p w14:paraId="25BC2AAE" w14:textId="77777777" w:rsidR="0070571A" w:rsidRDefault="0070571A" w:rsidP="00757BB9">
      <w:pPr>
        <w:jc w:val="both"/>
        <w:rPr>
          <w:rFonts w:ascii="Arial" w:hAnsi="Arial" w:cs="Arial"/>
          <w:sz w:val="22"/>
          <w:szCs w:val="22"/>
        </w:rPr>
      </w:pPr>
    </w:p>
    <w:p w14:paraId="02D16083" w14:textId="0B67BCA1"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.1.7.1</w:t>
      </w:r>
      <w:r w:rsidR="00DB0678" w:rsidRPr="00757BB9">
        <w:rPr>
          <w:rFonts w:ascii="Arial" w:hAnsi="Arial" w:cs="Arial"/>
          <w:sz w:val="22"/>
          <w:szCs w:val="22"/>
        </w:rPr>
        <w:tab/>
        <w:t xml:space="preserve">The works consists of furnishing all tools, plants, </w:t>
      </w:r>
      <w:proofErr w:type="spellStart"/>
      <w:r w:rsidR="00DB0678" w:rsidRPr="00757BB9">
        <w:rPr>
          <w:rFonts w:ascii="Arial" w:hAnsi="Arial" w:cs="Arial"/>
          <w:sz w:val="22"/>
          <w:szCs w:val="22"/>
        </w:rPr>
        <w:t>labour</w:t>
      </w:r>
      <w:proofErr w:type="spellEnd"/>
      <w:r w:rsidR="00DB0678" w:rsidRPr="00757BB9">
        <w:rPr>
          <w:rFonts w:ascii="Arial" w:hAnsi="Arial" w:cs="Arial"/>
          <w:sz w:val="22"/>
          <w:szCs w:val="22"/>
        </w:rPr>
        <w:t>, materials and equipment and performing the internal electrical Works comprising of:</w:t>
      </w:r>
    </w:p>
    <w:p w14:paraId="35704626"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(a)</w:t>
      </w:r>
      <w:r w:rsidRPr="00757BB9">
        <w:rPr>
          <w:rFonts w:ascii="Arial" w:hAnsi="Arial" w:cs="Arial"/>
          <w:sz w:val="22"/>
          <w:szCs w:val="22"/>
        </w:rPr>
        <w:tab/>
        <w:t>Light and power wiring</w:t>
      </w:r>
    </w:p>
    <w:p w14:paraId="2F40015D"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(b)</w:t>
      </w:r>
      <w:r w:rsidRPr="00757BB9">
        <w:rPr>
          <w:rFonts w:ascii="Arial" w:hAnsi="Arial" w:cs="Arial"/>
          <w:sz w:val="22"/>
          <w:szCs w:val="22"/>
        </w:rPr>
        <w:tab/>
        <w:t>Fans and fixtures</w:t>
      </w:r>
    </w:p>
    <w:p w14:paraId="45812A4C"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(c)</w:t>
      </w:r>
      <w:r w:rsidRPr="00757BB9">
        <w:rPr>
          <w:rFonts w:ascii="Arial" w:hAnsi="Arial" w:cs="Arial"/>
          <w:sz w:val="22"/>
          <w:szCs w:val="22"/>
        </w:rPr>
        <w:tab/>
        <w:t>Wires and Cables</w:t>
      </w:r>
    </w:p>
    <w:p w14:paraId="07407377" w14:textId="67150ED9" w:rsidR="00DB0678" w:rsidRPr="00757BB9" w:rsidRDefault="00DB0678" w:rsidP="0070571A">
      <w:pPr>
        <w:ind w:left="1530"/>
        <w:jc w:val="both"/>
        <w:rPr>
          <w:rFonts w:ascii="Arial" w:hAnsi="Arial" w:cs="Arial"/>
          <w:sz w:val="22"/>
          <w:szCs w:val="22"/>
        </w:rPr>
      </w:pPr>
      <w:r w:rsidRPr="00757BB9">
        <w:rPr>
          <w:rFonts w:ascii="Arial" w:hAnsi="Arial" w:cs="Arial"/>
          <w:sz w:val="22"/>
          <w:szCs w:val="22"/>
        </w:rPr>
        <w:lastRenderedPageBreak/>
        <w:t>d)</w:t>
      </w:r>
      <w:r w:rsidRPr="00757BB9">
        <w:rPr>
          <w:rFonts w:ascii="Arial" w:hAnsi="Arial" w:cs="Arial"/>
          <w:sz w:val="22"/>
          <w:szCs w:val="22"/>
        </w:rPr>
        <w:tab/>
        <w:t>Telephone System</w:t>
      </w:r>
    </w:p>
    <w:p w14:paraId="4E9A4524"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(e)</w:t>
      </w:r>
      <w:r w:rsidRPr="00757BB9">
        <w:rPr>
          <w:rFonts w:ascii="Arial" w:hAnsi="Arial" w:cs="Arial"/>
          <w:sz w:val="22"/>
          <w:szCs w:val="22"/>
        </w:rPr>
        <w:tab/>
        <w:t>Sub</w:t>
      </w:r>
      <w:r w:rsidRPr="00757BB9">
        <w:rPr>
          <w:rFonts w:ascii="Cambria Math" w:hAnsi="Cambria Math" w:cs="Cambria Math"/>
          <w:sz w:val="22"/>
          <w:szCs w:val="22"/>
        </w:rPr>
        <w:t>‐</w:t>
      </w:r>
      <w:r w:rsidRPr="00757BB9">
        <w:rPr>
          <w:rFonts w:ascii="Arial" w:hAnsi="Arial" w:cs="Arial"/>
          <w:sz w:val="22"/>
          <w:szCs w:val="22"/>
        </w:rPr>
        <w:t xml:space="preserve"> Station </w:t>
      </w:r>
      <w:proofErr w:type="spellStart"/>
      <w:r w:rsidRPr="00757BB9">
        <w:rPr>
          <w:rFonts w:ascii="Arial" w:hAnsi="Arial" w:cs="Arial"/>
          <w:sz w:val="22"/>
          <w:szCs w:val="22"/>
        </w:rPr>
        <w:t>Equipments</w:t>
      </w:r>
      <w:proofErr w:type="spellEnd"/>
      <w:r w:rsidRPr="00757BB9">
        <w:rPr>
          <w:rFonts w:ascii="Arial" w:hAnsi="Arial" w:cs="Arial"/>
          <w:sz w:val="22"/>
          <w:szCs w:val="22"/>
        </w:rPr>
        <w:t>:</w:t>
      </w:r>
    </w:p>
    <w:p w14:paraId="0F5B56AA"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(f)</w:t>
      </w:r>
      <w:r w:rsidRPr="00757BB9">
        <w:rPr>
          <w:rFonts w:ascii="Arial" w:hAnsi="Arial" w:cs="Arial"/>
          <w:sz w:val="22"/>
          <w:szCs w:val="22"/>
        </w:rPr>
        <w:tab/>
        <w:t xml:space="preserve">Distribution </w:t>
      </w:r>
      <w:proofErr w:type="spellStart"/>
      <w:r w:rsidRPr="00757BB9">
        <w:rPr>
          <w:rFonts w:ascii="Arial" w:hAnsi="Arial" w:cs="Arial"/>
          <w:sz w:val="22"/>
          <w:szCs w:val="22"/>
        </w:rPr>
        <w:t>Fusegear</w:t>
      </w:r>
      <w:proofErr w:type="spellEnd"/>
    </w:p>
    <w:p w14:paraId="3E187067"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(g)</w:t>
      </w:r>
      <w:r w:rsidRPr="00757BB9">
        <w:rPr>
          <w:rFonts w:ascii="Arial" w:hAnsi="Arial" w:cs="Arial"/>
          <w:sz w:val="22"/>
          <w:szCs w:val="22"/>
        </w:rPr>
        <w:tab/>
        <w:t>Earthing System</w:t>
      </w:r>
    </w:p>
    <w:p w14:paraId="4A9D058B"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(h)</w:t>
      </w:r>
      <w:r w:rsidRPr="00757BB9">
        <w:rPr>
          <w:rFonts w:ascii="Arial" w:hAnsi="Arial" w:cs="Arial"/>
          <w:sz w:val="22"/>
          <w:szCs w:val="22"/>
        </w:rPr>
        <w:tab/>
        <w:t>Lightening Protection System</w:t>
      </w:r>
    </w:p>
    <w:p w14:paraId="04EA9571"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w:t>
      </w:r>
      <w:proofErr w:type="spellStart"/>
      <w:r w:rsidRPr="00757BB9">
        <w:rPr>
          <w:rFonts w:ascii="Arial" w:hAnsi="Arial" w:cs="Arial"/>
          <w:sz w:val="22"/>
          <w:szCs w:val="22"/>
        </w:rPr>
        <w:t>i</w:t>
      </w:r>
      <w:proofErr w:type="spellEnd"/>
      <w:r w:rsidRPr="00757BB9">
        <w:rPr>
          <w:rFonts w:ascii="Arial" w:hAnsi="Arial" w:cs="Arial"/>
          <w:sz w:val="22"/>
          <w:szCs w:val="22"/>
        </w:rPr>
        <w:t>)</w:t>
      </w:r>
      <w:r w:rsidRPr="00757BB9">
        <w:rPr>
          <w:rFonts w:ascii="Arial" w:hAnsi="Arial" w:cs="Arial"/>
          <w:sz w:val="22"/>
          <w:szCs w:val="22"/>
        </w:rPr>
        <w:tab/>
        <w:t>Fire Alarm System</w:t>
      </w:r>
    </w:p>
    <w:p w14:paraId="3673D1C4"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(j)</w:t>
      </w:r>
      <w:r w:rsidRPr="00757BB9">
        <w:rPr>
          <w:rFonts w:ascii="Arial" w:hAnsi="Arial" w:cs="Arial"/>
          <w:sz w:val="22"/>
          <w:szCs w:val="22"/>
        </w:rPr>
        <w:tab/>
        <w:t>Air Conditioning System</w:t>
      </w:r>
    </w:p>
    <w:p w14:paraId="14430B25"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(k)</w:t>
      </w:r>
      <w:r w:rsidRPr="00757BB9">
        <w:rPr>
          <w:rFonts w:ascii="Arial" w:hAnsi="Arial" w:cs="Arial"/>
          <w:sz w:val="22"/>
          <w:szCs w:val="22"/>
        </w:rPr>
        <w:tab/>
        <w:t>Computer Network Cabling outlet work</w:t>
      </w:r>
    </w:p>
    <w:p w14:paraId="6B0F5418" w14:textId="77777777" w:rsidR="00DB0678" w:rsidRPr="00757BB9" w:rsidRDefault="00DB0678" w:rsidP="00757BB9">
      <w:pPr>
        <w:jc w:val="both"/>
        <w:rPr>
          <w:rFonts w:ascii="Arial" w:hAnsi="Arial" w:cs="Arial"/>
          <w:sz w:val="22"/>
          <w:szCs w:val="22"/>
        </w:rPr>
      </w:pPr>
    </w:p>
    <w:p w14:paraId="7042192B" w14:textId="136CDE7F"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.1.8</w:t>
      </w:r>
      <w:r w:rsidR="00DB0678" w:rsidRPr="00757BB9">
        <w:rPr>
          <w:rFonts w:ascii="Arial" w:hAnsi="Arial" w:cs="Arial"/>
          <w:sz w:val="22"/>
          <w:szCs w:val="22"/>
        </w:rPr>
        <w:tab/>
        <w:t>Prequalification</w:t>
      </w:r>
    </w:p>
    <w:p w14:paraId="1FC1272D" w14:textId="77777777" w:rsidR="0070571A" w:rsidRDefault="0070571A" w:rsidP="00757BB9">
      <w:pPr>
        <w:jc w:val="both"/>
        <w:rPr>
          <w:rFonts w:ascii="Arial" w:hAnsi="Arial" w:cs="Arial"/>
          <w:sz w:val="22"/>
          <w:szCs w:val="22"/>
        </w:rPr>
      </w:pPr>
    </w:p>
    <w:p w14:paraId="32CC84F4" w14:textId="3EBE25E9"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.1.8.1</w:t>
      </w:r>
      <w:r w:rsidR="00DB0678" w:rsidRPr="00757BB9">
        <w:rPr>
          <w:rFonts w:ascii="Arial" w:hAnsi="Arial" w:cs="Arial"/>
          <w:sz w:val="22"/>
          <w:szCs w:val="22"/>
        </w:rPr>
        <w:tab/>
        <w:t xml:space="preserve">The Electrification Work shall be carried out only by a licensed contractor authorized to undertake such work under the Utility Regulatory Authority. </w:t>
      </w:r>
    </w:p>
    <w:p w14:paraId="6B1541B4" w14:textId="77777777" w:rsidR="00DB0678" w:rsidRPr="00757BB9" w:rsidRDefault="00DB0678" w:rsidP="00757BB9">
      <w:pPr>
        <w:jc w:val="both"/>
        <w:rPr>
          <w:rFonts w:ascii="Arial" w:hAnsi="Arial" w:cs="Arial"/>
          <w:sz w:val="22"/>
          <w:szCs w:val="22"/>
        </w:rPr>
      </w:pPr>
    </w:p>
    <w:p w14:paraId="29869805" w14:textId="17535C0E"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.1.9</w:t>
      </w:r>
      <w:r w:rsidR="00DB0678" w:rsidRPr="00757BB9">
        <w:rPr>
          <w:rFonts w:ascii="Arial" w:hAnsi="Arial" w:cs="Arial"/>
          <w:sz w:val="22"/>
          <w:szCs w:val="22"/>
        </w:rPr>
        <w:tab/>
        <w:t>Qualification</w:t>
      </w:r>
    </w:p>
    <w:p w14:paraId="75FF161D" w14:textId="77777777" w:rsidR="0070571A" w:rsidRDefault="0070571A" w:rsidP="00757BB9">
      <w:pPr>
        <w:jc w:val="both"/>
        <w:rPr>
          <w:rFonts w:ascii="Arial" w:hAnsi="Arial" w:cs="Arial"/>
          <w:sz w:val="22"/>
          <w:szCs w:val="22"/>
        </w:rPr>
      </w:pPr>
    </w:p>
    <w:p w14:paraId="2B82B496" w14:textId="5008A06B" w:rsidR="00DB0678" w:rsidRPr="00757BB9" w:rsidRDefault="00CF776C" w:rsidP="0070571A">
      <w:pPr>
        <w:ind w:firstLine="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.1.9.1</w:t>
      </w:r>
      <w:r w:rsidR="00DB0678" w:rsidRPr="00757BB9">
        <w:rPr>
          <w:rFonts w:ascii="Arial" w:hAnsi="Arial" w:cs="Arial"/>
          <w:sz w:val="22"/>
          <w:szCs w:val="22"/>
        </w:rPr>
        <w:tab/>
        <w:t>A licensed Electrical Contractor should have the following qualifications:</w:t>
      </w:r>
    </w:p>
    <w:p w14:paraId="50569DE1" w14:textId="5664BEB2"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(a)</w:t>
      </w:r>
      <w:r w:rsidRPr="00757BB9">
        <w:rPr>
          <w:rFonts w:ascii="Arial" w:hAnsi="Arial" w:cs="Arial"/>
          <w:sz w:val="22"/>
          <w:szCs w:val="22"/>
        </w:rPr>
        <w:tab/>
        <w:t>Must have a competent Electrical Engineer registered with Utility Regulatory Authority.</w:t>
      </w:r>
    </w:p>
    <w:p w14:paraId="25F3B434"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(b)</w:t>
      </w:r>
      <w:r w:rsidRPr="00757BB9">
        <w:rPr>
          <w:rFonts w:ascii="Arial" w:hAnsi="Arial" w:cs="Arial"/>
          <w:sz w:val="22"/>
          <w:szCs w:val="22"/>
        </w:rPr>
        <w:tab/>
        <w:t>Must have in its employment an Electrical Consultant having certificate of competency who will exclusively supervise this work.</w:t>
      </w:r>
    </w:p>
    <w:p w14:paraId="11550536"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(c)</w:t>
      </w:r>
      <w:r w:rsidRPr="00757BB9">
        <w:rPr>
          <w:rFonts w:ascii="Arial" w:hAnsi="Arial" w:cs="Arial"/>
          <w:sz w:val="22"/>
          <w:szCs w:val="22"/>
        </w:rPr>
        <w:tab/>
        <w:t>Must have necessary tools, plant and instruments.</w:t>
      </w:r>
    </w:p>
    <w:p w14:paraId="05B5A5B0" w14:textId="77777777"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(d)</w:t>
      </w:r>
      <w:r w:rsidRPr="00757BB9">
        <w:rPr>
          <w:rFonts w:ascii="Arial" w:hAnsi="Arial" w:cs="Arial"/>
          <w:sz w:val="22"/>
          <w:szCs w:val="22"/>
        </w:rPr>
        <w:tab/>
        <w:t>Must have adequate experience of similar works.</w:t>
      </w:r>
    </w:p>
    <w:p w14:paraId="68908B3F" w14:textId="652F0811" w:rsidR="00DB0678" w:rsidRPr="00757BB9" w:rsidRDefault="00DB0678" w:rsidP="0070571A">
      <w:pPr>
        <w:ind w:left="1530"/>
        <w:jc w:val="both"/>
        <w:rPr>
          <w:rFonts w:ascii="Arial" w:hAnsi="Arial" w:cs="Arial"/>
          <w:sz w:val="22"/>
          <w:szCs w:val="22"/>
        </w:rPr>
      </w:pPr>
      <w:r w:rsidRPr="00757BB9">
        <w:rPr>
          <w:rFonts w:ascii="Arial" w:hAnsi="Arial" w:cs="Arial"/>
          <w:sz w:val="22"/>
          <w:szCs w:val="22"/>
        </w:rPr>
        <w:t>(e)</w:t>
      </w:r>
      <w:r w:rsidRPr="00757BB9">
        <w:rPr>
          <w:rFonts w:ascii="Arial" w:hAnsi="Arial" w:cs="Arial"/>
          <w:sz w:val="22"/>
          <w:szCs w:val="22"/>
        </w:rPr>
        <w:tab/>
        <w:t xml:space="preserve">If a contractor does not possess the above qualifications </w:t>
      </w:r>
      <w:r w:rsidR="00E7036B">
        <w:rPr>
          <w:rFonts w:ascii="Arial" w:hAnsi="Arial" w:cs="Arial"/>
          <w:sz w:val="22"/>
          <w:szCs w:val="22"/>
        </w:rPr>
        <w:t xml:space="preserve">the contractor </w:t>
      </w:r>
      <w:r w:rsidRPr="00757BB9">
        <w:rPr>
          <w:rFonts w:ascii="Arial" w:hAnsi="Arial" w:cs="Arial"/>
          <w:sz w:val="22"/>
          <w:szCs w:val="22"/>
        </w:rPr>
        <w:t>shall be allowed to sublet the Work to a competent Sub</w:t>
      </w:r>
      <w:r w:rsidRPr="00757BB9">
        <w:rPr>
          <w:rFonts w:ascii="Cambria Math" w:hAnsi="Cambria Math" w:cs="Cambria Math"/>
          <w:sz w:val="22"/>
          <w:szCs w:val="22"/>
        </w:rPr>
        <w:t>‐</w:t>
      </w:r>
      <w:r w:rsidRPr="00757BB9">
        <w:rPr>
          <w:rFonts w:ascii="Arial" w:hAnsi="Arial" w:cs="Arial"/>
          <w:sz w:val="22"/>
          <w:szCs w:val="22"/>
        </w:rPr>
        <w:t>Contractor provided an application</w:t>
      </w:r>
      <w:r w:rsidR="0070571A">
        <w:rPr>
          <w:rFonts w:ascii="Arial" w:hAnsi="Arial" w:cs="Arial"/>
          <w:sz w:val="22"/>
          <w:szCs w:val="22"/>
        </w:rPr>
        <w:t xml:space="preserve"> </w:t>
      </w:r>
      <w:r w:rsidRPr="00757BB9">
        <w:rPr>
          <w:rFonts w:ascii="Arial" w:hAnsi="Arial" w:cs="Arial"/>
          <w:sz w:val="22"/>
          <w:szCs w:val="22"/>
        </w:rPr>
        <w:t xml:space="preserve">for </w:t>
      </w:r>
      <w:r w:rsidR="00623345">
        <w:rPr>
          <w:rFonts w:ascii="Arial" w:hAnsi="Arial" w:cs="Arial"/>
          <w:sz w:val="22"/>
          <w:szCs w:val="22"/>
        </w:rPr>
        <w:t>the</w:t>
      </w:r>
      <w:r w:rsidRPr="00757BB9">
        <w:rPr>
          <w:rFonts w:ascii="Arial" w:hAnsi="Arial" w:cs="Arial"/>
          <w:sz w:val="22"/>
          <w:szCs w:val="22"/>
        </w:rPr>
        <w:t xml:space="preserve"> prequalification made to the employer for approval. Decision of the Employer in this case shall be binding on the Contractor.</w:t>
      </w:r>
    </w:p>
    <w:p w14:paraId="0C3ADA83" w14:textId="77777777" w:rsidR="00DB0678" w:rsidRPr="00757BB9" w:rsidRDefault="00DB0678" w:rsidP="00757BB9">
      <w:pPr>
        <w:jc w:val="both"/>
        <w:rPr>
          <w:rFonts w:ascii="Arial" w:hAnsi="Arial" w:cs="Arial"/>
          <w:sz w:val="22"/>
          <w:szCs w:val="22"/>
        </w:rPr>
      </w:pPr>
    </w:p>
    <w:p w14:paraId="48DD9946" w14:textId="0341607F"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.1.10</w:t>
      </w:r>
      <w:r w:rsidR="00DB0678" w:rsidRPr="00757BB9">
        <w:rPr>
          <w:rFonts w:ascii="Arial" w:hAnsi="Arial" w:cs="Arial"/>
          <w:sz w:val="22"/>
          <w:szCs w:val="22"/>
        </w:rPr>
        <w:tab/>
        <w:t>Rules and Regulations</w:t>
      </w:r>
    </w:p>
    <w:p w14:paraId="611E4B56" w14:textId="77777777" w:rsidR="0070571A" w:rsidRDefault="0070571A" w:rsidP="00757BB9">
      <w:pPr>
        <w:jc w:val="both"/>
        <w:rPr>
          <w:rFonts w:ascii="Arial" w:hAnsi="Arial" w:cs="Arial"/>
          <w:sz w:val="22"/>
          <w:szCs w:val="22"/>
        </w:rPr>
      </w:pPr>
    </w:p>
    <w:p w14:paraId="784DE96B" w14:textId="30E5208B"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.1.10.1</w:t>
      </w:r>
      <w:r w:rsidR="00DB0678" w:rsidRPr="00757BB9">
        <w:rPr>
          <w:rFonts w:ascii="Arial" w:hAnsi="Arial" w:cs="Arial"/>
          <w:sz w:val="22"/>
          <w:szCs w:val="22"/>
        </w:rPr>
        <w:tab/>
        <w:t>The installation in general shall be carried out in conformity with the Electricity Rules, 1937 (UK), and the latest edition of the Regulations for the Electrical Equipment of Buildings issued by the Institution of Electrical Engineers, London (I.E.). However, in case of conflict between these Specifications and the I.E. Regulations, these Specifications shall be followed.</w:t>
      </w:r>
    </w:p>
    <w:p w14:paraId="6000A9A7" w14:textId="77777777" w:rsidR="00DB0678" w:rsidRPr="00757BB9" w:rsidRDefault="00DB0678" w:rsidP="00757BB9">
      <w:pPr>
        <w:jc w:val="both"/>
        <w:rPr>
          <w:rFonts w:ascii="Arial" w:hAnsi="Arial" w:cs="Arial"/>
          <w:sz w:val="22"/>
          <w:szCs w:val="22"/>
        </w:rPr>
      </w:pPr>
    </w:p>
    <w:p w14:paraId="14794835" w14:textId="43832C58"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.1.11</w:t>
      </w:r>
      <w:r w:rsidR="00DB0678" w:rsidRPr="00757BB9">
        <w:rPr>
          <w:rFonts w:ascii="Arial" w:hAnsi="Arial" w:cs="Arial"/>
          <w:sz w:val="22"/>
          <w:szCs w:val="22"/>
        </w:rPr>
        <w:tab/>
        <w:t>Standards</w:t>
      </w:r>
    </w:p>
    <w:p w14:paraId="5B9F00C5" w14:textId="77777777" w:rsidR="0070571A" w:rsidRDefault="0070571A" w:rsidP="00757BB9">
      <w:pPr>
        <w:jc w:val="both"/>
        <w:rPr>
          <w:rFonts w:ascii="Arial" w:hAnsi="Arial" w:cs="Arial"/>
          <w:sz w:val="22"/>
          <w:szCs w:val="22"/>
        </w:rPr>
      </w:pPr>
    </w:p>
    <w:p w14:paraId="0BD3D93F" w14:textId="623D1016"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.1.11.1</w:t>
      </w:r>
      <w:r w:rsidR="00DB0678" w:rsidRPr="00757BB9">
        <w:rPr>
          <w:rFonts w:ascii="Arial" w:hAnsi="Arial" w:cs="Arial"/>
          <w:sz w:val="22"/>
          <w:szCs w:val="22"/>
        </w:rPr>
        <w:tab/>
        <w:t>The latest relevant British Specifications, and I.E. recommendations shall be applicable and be followed for the equipment specified herein.</w:t>
      </w:r>
    </w:p>
    <w:p w14:paraId="5941FE02" w14:textId="77777777" w:rsidR="00DB0678" w:rsidRPr="00757BB9" w:rsidRDefault="00DB0678" w:rsidP="00757BB9">
      <w:pPr>
        <w:jc w:val="both"/>
        <w:rPr>
          <w:rFonts w:ascii="Arial" w:hAnsi="Arial" w:cs="Arial"/>
          <w:sz w:val="22"/>
          <w:szCs w:val="22"/>
        </w:rPr>
      </w:pPr>
    </w:p>
    <w:p w14:paraId="53BA6E70" w14:textId="53E3B79C"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.1.12</w:t>
      </w:r>
      <w:r w:rsidR="00DB0678" w:rsidRPr="00757BB9">
        <w:rPr>
          <w:rFonts w:ascii="Arial" w:hAnsi="Arial" w:cs="Arial"/>
          <w:sz w:val="22"/>
          <w:szCs w:val="22"/>
        </w:rPr>
        <w:tab/>
        <w:t>Climatic Conditions</w:t>
      </w:r>
    </w:p>
    <w:p w14:paraId="18353627" w14:textId="77777777" w:rsidR="0070571A" w:rsidRDefault="0070571A" w:rsidP="00757BB9">
      <w:pPr>
        <w:jc w:val="both"/>
        <w:rPr>
          <w:rFonts w:ascii="Arial" w:hAnsi="Arial" w:cs="Arial"/>
          <w:sz w:val="22"/>
          <w:szCs w:val="22"/>
        </w:rPr>
      </w:pPr>
    </w:p>
    <w:p w14:paraId="322BA51E" w14:textId="7DED6B2A"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.1.12.1</w:t>
      </w:r>
      <w:r w:rsidR="00DB0678" w:rsidRPr="00757BB9">
        <w:rPr>
          <w:rFonts w:ascii="Arial" w:hAnsi="Arial" w:cs="Arial"/>
          <w:sz w:val="22"/>
          <w:szCs w:val="22"/>
        </w:rPr>
        <w:tab/>
        <w:t xml:space="preserve">All equipment supplied shall withstand, without developing any detect, the following climatic </w:t>
      </w:r>
      <w:proofErr w:type="gramStart"/>
      <w:r w:rsidR="00DB0678" w:rsidRPr="00757BB9">
        <w:rPr>
          <w:rFonts w:ascii="Arial" w:hAnsi="Arial" w:cs="Arial"/>
          <w:sz w:val="22"/>
          <w:szCs w:val="22"/>
        </w:rPr>
        <w:t>conditions:</w:t>
      </w:r>
      <w:r w:rsidR="00DB0678" w:rsidRPr="00757BB9">
        <w:rPr>
          <w:rFonts w:ascii="Cambria Math" w:hAnsi="Cambria Math" w:cs="Cambria Math"/>
          <w:sz w:val="22"/>
          <w:szCs w:val="22"/>
        </w:rPr>
        <w:t>‐</w:t>
      </w:r>
      <w:proofErr w:type="gramEnd"/>
    </w:p>
    <w:p w14:paraId="44D05054" w14:textId="77777777" w:rsidR="0070571A" w:rsidRDefault="0070571A" w:rsidP="0070571A">
      <w:pPr>
        <w:ind w:firstLine="720"/>
        <w:jc w:val="both"/>
        <w:rPr>
          <w:rFonts w:ascii="Arial" w:hAnsi="Arial" w:cs="Arial"/>
          <w:sz w:val="22"/>
          <w:szCs w:val="22"/>
        </w:rPr>
      </w:pPr>
    </w:p>
    <w:p w14:paraId="4F6A2EFD" w14:textId="5EC0BCD9" w:rsidR="00DB0678" w:rsidRPr="00757BB9" w:rsidRDefault="00DB0678" w:rsidP="0070571A">
      <w:pPr>
        <w:ind w:firstLine="720"/>
        <w:jc w:val="both"/>
        <w:rPr>
          <w:rFonts w:ascii="Arial" w:hAnsi="Arial" w:cs="Arial"/>
          <w:sz w:val="22"/>
          <w:szCs w:val="22"/>
        </w:rPr>
      </w:pPr>
      <w:r w:rsidRPr="00757BB9">
        <w:rPr>
          <w:rFonts w:ascii="Arial" w:hAnsi="Arial" w:cs="Arial"/>
          <w:sz w:val="22"/>
          <w:szCs w:val="22"/>
        </w:rPr>
        <w:t>Maximum Ambient Temperature</w:t>
      </w:r>
      <w:r w:rsidRPr="00757BB9">
        <w:rPr>
          <w:rFonts w:ascii="Arial" w:hAnsi="Arial" w:cs="Arial"/>
          <w:sz w:val="22"/>
          <w:szCs w:val="22"/>
        </w:rPr>
        <w:tab/>
        <w:t>=</w:t>
      </w:r>
      <w:r w:rsidR="0070571A">
        <w:rPr>
          <w:rFonts w:ascii="Arial" w:hAnsi="Arial" w:cs="Arial"/>
          <w:sz w:val="22"/>
          <w:szCs w:val="22"/>
        </w:rPr>
        <w:t xml:space="preserve"> </w:t>
      </w:r>
      <w:r w:rsidR="0070571A">
        <w:rPr>
          <w:rFonts w:ascii="Arial" w:hAnsi="Arial" w:cs="Arial"/>
          <w:sz w:val="22"/>
          <w:szCs w:val="22"/>
        </w:rPr>
        <w:tab/>
      </w:r>
      <w:r w:rsidRPr="00757BB9">
        <w:rPr>
          <w:rFonts w:ascii="Arial" w:hAnsi="Arial" w:cs="Arial"/>
          <w:sz w:val="22"/>
          <w:szCs w:val="22"/>
        </w:rPr>
        <w:t>113° F or 45° C</w:t>
      </w:r>
    </w:p>
    <w:p w14:paraId="43819F15" w14:textId="2319B0F8" w:rsidR="0070571A" w:rsidRDefault="00DB0678" w:rsidP="0070571A">
      <w:pPr>
        <w:ind w:firstLine="720"/>
        <w:jc w:val="both"/>
        <w:rPr>
          <w:rFonts w:ascii="Arial" w:hAnsi="Arial" w:cs="Arial"/>
          <w:sz w:val="22"/>
          <w:szCs w:val="22"/>
        </w:rPr>
      </w:pPr>
      <w:r w:rsidRPr="00757BB9">
        <w:rPr>
          <w:rFonts w:ascii="Arial" w:hAnsi="Arial" w:cs="Arial"/>
          <w:sz w:val="22"/>
          <w:szCs w:val="22"/>
        </w:rPr>
        <w:t>Minimum Ambient Temperature</w:t>
      </w:r>
      <w:r w:rsidRPr="00757BB9">
        <w:rPr>
          <w:rFonts w:ascii="Arial" w:hAnsi="Arial" w:cs="Arial"/>
          <w:sz w:val="22"/>
          <w:szCs w:val="22"/>
        </w:rPr>
        <w:tab/>
        <w:t>=</w:t>
      </w:r>
      <w:r w:rsidR="0070571A">
        <w:rPr>
          <w:rFonts w:ascii="Arial" w:hAnsi="Arial" w:cs="Arial"/>
          <w:sz w:val="22"/>
          <w:szCs w:val="22"/>
        </w:rPr>
        <w:t xml:space="preserve"> </w:t>
      </w:r>
      <w:r w:rsidR="0070571A">
        <w:rPr>
          <w:rFonts w:ascii="Arial" w:hAnsi="Arial" w:cs="Arial"/>
          <w:sz w:val="22"/>
          <w:szCs w:val="22"/>
        </w:rPr>
        <w:tab/>
      </w:r>
      <w:r w:rsidRPr="00757BB9">
        <w:rPr>
          <w:rFonts w:ascii="Arial" w:hAnsi="Arial" w:cs="Arial"/>
          <w:sz w:val="22"/>
          <w:szCs w:val="22"/>
        </w:rPr>
        <w:t xml:space="preserve">28° F or </w:t>
      </w:r>
      <w:r w:rsidRPr="00757BB9">
        <w:rPr>
          <w:rFonts w:ascii="Cambria Math" w:hAnsi="Cambria Math" w:cs="Cambria Math"/>
          <w:sz w:val="22"/>
          <w:szCs w:val="22"/>
        </w:rPr>
        <w:t>‐</w:t>
      </w:r>
      <w:r w:rsidRPr="00757BB9">
        <w:rPr>
          <w:rFonts w:ascii="Arial" w:hAnsi="Arial" w:cs="Arial"/>
          <w:sz w:val="22"/>
          <w:szCs w:val="22"/>
        </w:rPr>
        <w:t xml:space="preserve"> 2.2° C </w:t>
      </w:r>
    </w:p>
    <w:p w14:paraId="37997781" w14:textId="396B48BD" w:rsidR="00DB0678" w:rsidRPr="00757BB9" w:rsidRDefault="00DB0678" w:rsidP="0070571A">
      <w:pPr>
        <w:ind w:firstLine="720"/>
        <w:jc w:val="both"/>
        <w:rPr>
          <w:rFonts w:ascii="Arial" w:hAnsi="Arial" w:cs="Arial"/>
          <w:sz w:val="22"/>
          <w:szCs w:val="22"/>
        </w:rPr>
      </w:pPr>
      <w:r w:rsidRPr="00757BB9">
        <w:rPr>
          <w:rFonts w:ascii="Arial" w:hAnsi="Arial" w:cs="Arial"/>
          <w:sz w:val="22"/>
          <w:szCs w:val="22"/>
        </w:rPr>
        <w:t>Maximum Humidity</w:t>
      </w:r>
      <w:r w:rsidRPr="00757BB9">
        <w:rPr>
          <w:rFonts w:ascii="Arial" w:hAnsi="Arial" w:cs="Arial"/>
          <w:sz w:val="22"/>
          <w:szCs w:val="22"/>
        </w:rPr>
        <w:tab/>
      </w:r>
      <w:r w:rsidR="0070571A">
        <w:rPr>
          <w:rFonts w:ascii="Arial" w:hAnsi="Arial" w:cs="Arial"/>
          <w:sz w:val="22"/>
          <w:szCs w:val="22"/>
        </w:rPr>
        <w:tab/>
      </w:r>
      <w:r w:rsidR="0070571A">
        <w:rPr>
          <w:rFonts w:ascii="Arial" w:hAnsi="Arial" w:cs="Arial"/>
          <w:sz w:val="22"/>
          <w:szCs w:val="22"/>
        </w:rPr>
        <w:tab/>
      </w:r>
      <w:r w:rsidRPr="00757BB9">
        <w:rPr>
          <w:rFonts w:ascii="Arial" w:hAnsi="Arial" w:cs="Arial"/>
          <w:sz w:val="22"/>
          <w:szCs w:val="22"/>
        </w:rPr>
        <w:t>=</w:t>
      </w:r>
      <w:r w:rsidRPr="00757BB9">
        <w:rPr>
          <w:rFonts w:ascii="Arial" w:hAnsi="Arial" w:cs="Arial"/>
          <w:sz w:val="22"/>
          <w:szCs w:val="22"/>
        </w:rPr>
        <w:tab/>
        <w:t>98%</w:t>
      </w:r>
      <w:r w:rsidR="0070571A">
        <w:rPr>
          <w:rFonts w:ascii="Arial" w:hAnsi="Arial" w:cs="Arial"/>
          <w:sz w:val="22"/>
          <w:szCs w:val="22"/>
        </w:rPr>
        <w:t xml:space="preserve"> </w:t>
      </w:r>
    </w:p>
    <w:p w14:paraId="158A504E" w14:textId="17EE5725" w:rsidR="00DB0678" w:rsidRPr="00757BB9" w:rsidRDefault="00DB0678" w:rsidP="00757BB9">
      <w:pPr>
        <w:jc w:val="both"/>
        <w:rPr>
          <w:rFonts w:ascii="Arial" w:hAnsi="Arial" w:cs="Arial"/>
          <w:sz w:val="22"/>
          <w:szCs w:val="22"/>
        </w:rPr>
      </w:pPr>
    </w:p>
    <w:p w14:paraId="76377BE7" w14:textId="4FA3FB11" w:rsidR="00DB0678" w:rsidRPr="00757BB9" w:rsidRDefault="00CF776C" w:rsidP="00757BB9">
      <w:pPr>
        <w:jc w:val="both"/>
        <w:rPr>
          <w:rFonts w:ascii="Arial" w:hAnsi="Arial" w:cs="Arial"/>
          <w:sz w:val="22"/>
          <w:szCs w:val="22"/>
        </w:rPr>
      </w:pPr>
      <w:r>
        <w:rPr>
          <w:rFonts w:ascii="Arial" w:hAnsi="Arial" w:cs="Arial"/>
          <w:sz w:val="22"/>
          <w:szCs w:val="22"/>
        </w:rPr>
        <w:lastRenderedPageBreak/>
        <w:t>Q</w:t>
      </w:r>
      <w:r w:rsidR="00DB0678" w:rsidRPr="00757BB9">
        <w:rPr>
          <w:rFonts w:ascii="Arial" w:hAnsi="Arial" w:cs="Arial"/>
          <w:sz w:val="22"/>
          <w:szCs w:val="22"/>
        </w:rPr>
        <w:t>.1.13</w:t>
      </w:r>
      <w:r w:rsidR="00DB0678" w:rsidRPr="00757BB9">
        <w:rPr>
          <w:rFonts w:ascii="Arial" w:hAnsi="Arial" w:cs="Arial"/>
          <w:sz w:val="22"/>
          <w:szCs w:val="22"/>
        </w:rPr>
        <w:tab/>
        <w:t>Specifications</w:t>
      </w:r>
    </w:p>
    <w:p w14:paraId="46E16856" w14:textId="77777777" w:rsidR="0070571A" w:rsidRDefault="0070571A" w:rsidP="00757BB9">
      <w:pPr>
        <w:jc w:val="both"/>
        <w:rPr>
          <w:rFonts w:ascii="Arial" w:hAnsi="Arial" w:cs="Arial"/>
          <w:sz w:val="22"/>
          <w:szCs w:val="22"/>
        </w:rPr>
      </w:pPr>
    </w:p>
    <w:p w14:paraId="49993644" w14:textId="4C6B2E70"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.1.13.1</w:t>
      </w:r>
      <w:r w:rsidR="00DB0678" w:rsidRPr="00757BB9">
        <w:rPr>
          <w:rFonts w:ascii="Arial" w:hAnsi="Arial" w:cs="Arial"/>
          <w:sz w:val="22"/>
          <w:szCs w:val="22"/>
        </w:rPr>
        <w:tab/>
        <w:t>The Contractor shall furnish all material and equipment at site, confirming fully to the specifications given herein and to Maldivian regulatory requirements.</w:t>
      </w:r>
    </w:p>
    <w:p w14:paraId="6EE100CC" w14:textId="77777777" w:rsidR="0070571A" w:rsidRDefault="0070571A" w:rsidP="00757BB9">
      <w:pPr>
        <w:jc w:val="both"/>
        <w:rPr>
          <w:rFonts w:ascii="Arial" w:hAnsi="Arial" w:cs="Arial"/>
          <w:sz w:val="22"/>
          <w:szCs w:val="22"/>
        </w:rPr>
      </w:pPr>
    </w:p>
    <w:p w14:paraId="15C3B788" w14:textId="506C896D"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.1.13.2</w:t>
      </w:r>
      <w:r w:rsidR="00DB0678" w:rsidRPr="00757BB9">
        <w:rPr>
          <w:rFonts w:ascii="Arial" w:hAnsi="Arial" w:cs="Arial"/>
          <w:sz w:val="22"/>
          <w:szCs w:val="22"/>
        </w:rPr>
        <w:tab/>
        <w:t>It is not the intent of these Specifications to include all details of design and construction of various material and equipment to be supplied under this contract.</w:t>
      </w:r>
    </w:p>
    <w:p w14:paraId="1BDD68D9" w14:textId="77777777" w:rsidR="0070571A" w:rsidRDefault="0070571A" w:rsidP="00757BB9">
      <w:pPr>
        <w:jc w:val="both"/>
        <w:rPr>
          <w:rFonts w:ascii="Arial" w:hAnsi="Arial" w:cs="Arial"/>
          <w:sz w:val="22"/>
          <w:szCs w:val="22"/>
        </w:rPr>
      </w:pPr>
    </w:p>
    <w:p w14:paraId="1064944E" w14:textId="48E88905"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.1.13.3</w:t>
      </w:r>
      <w:r w:rsidR="00DB0678" w:rsidRPr="00757BB9">
        <w:rPr>
          <w:rFonts w:ascii="Arial" w:hAnsi="Arial" w:cs="Arial"/>
          <w:sz w:val="22"/>
          <w:szCs w:val="22"/>
        </w:rPr>
        <w:tab/>
        <w:t>The Contractor shall supply and install all material and equipment specified herein and also all installation and small material such as nuts, bolts, washers, shims angles, levelling material, insulation, tape, solder, etc. and all such required for complete installation as intended by the Specifications.</w:t>
      </w:r>
    </w:p>
    <w:p w14:paraId="224627EA" w14:textId="77777777" w:rsidR="0070571A" w:rsidRDefault="0070571A" w:rsidP="00757BB9">
      <w:pPr>
        <w:jc w:val="both"/>
        <w:rPr>
          <w:rFonts w:ascii="Arial" w:hAnsi="Arial" w:cs="Arial"/>
          <w:sz w:val="22"/>
          <w:szCs w:val="22"/>
        </w:rPr>
      </w:pPr>
    </w:p>
    <w:p w14:paraId="7D9A3B24" w14:textId="180C131E"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.1.13.4</w:t>
      </w:r>
      <w:r w:rsidR="00DB0678" w:rsidRPr="00757BB9">
        <w:rPr>
          <w:rFonts w:ascii="Arial" w:hAnsi="Arial" w:cs="Arial"/>
          <w:sz w:val="22"/>
          <w:szCs w:val="22"/>
        </w:rPr>
        <w:tab/>
        <w:t xml:space="preserve">The contractor shall provide for all the required technical and non </w:t>
      </w:r>
      <w:r w:rsidR="00DB0678" w:rsidRPr="00757BB9">
        <w:rPr>
          <w:rFonts w:ascii="Cambria Math" w:hAnsi="Cambria Math" w:cs="Cambria Math"/>
          <w:sz w:val="22"/>
          <w:szCs w:val="22"/>
        </w:rPr>
        <w:t>‐</w:t>
      </w:r>
      <w:r w:rsidR="00DB0678" w:rsidRPr="00757BB9">
        <w:rPr>
          <w:rFonts w:ascii="Arial" w:hAnsi="Arial" w:cs="Arial"/>
          <w:sz w:val="22"/>
          <w:szCs w:val="22"/>
        </w:rPr>
        <w:t xml:space="preserve"> technical personnel, skilled and non </w:t>
      </w:r>
      <w:r w:rsidR="00DB0678" w:rsidRPr="00757BB9">
        <w:rPr>
          <w:rFonts w:ascii="Cambria Math" w:hAnsi="Cambria Math" w:cs="Cambria Math"/>
          <w:sz w:val="22"/>
          <w:szCs w:val="22"/>
        </w:rPr>
        <w:t>‐</w:t>
      </w:r>
      <w:r w:rsidR="00DB0678" w:rsidRPr="00757BB9">
        <w:rPr>
          <w:rFonts w:ascii="Arial" w:hAnsi="Arial" w:cs="Arial"/>
          <w:sz w:val="22"/>
          <w:szCs w:val="22"/>
        </w:rPr>
        <w:t xml:space="preserve"> skilled </w:t>
      </w:r>
      <w:proofErr w:type="spellStart"/>
      <w:r w:rsidR="00DB0678" w:rsidRPr="00757BB9">
        <w:rPr>
          <w:rFonts w:ascii="Arial" w:hAnsi="Arial" w:cs="Arial"/>
          <w:sz w:val="22"/>
          <w:szCs w:val="22"/>
        </w:rPr>
        <w:t>labour</w:t>
      </w:r>
      <w:proofErr w:type="spellEnd"/>
      <w:r w:rsidR="00DB0678" w:rsidRPr="00757BB9">
        <w:rPr>
          <w:rFonts w:ascii="Arial" w:hAnsi="Arial" w:cs="Arial"/>
          <w:sz w:val="22"/>
          <w:szCs w:val="22"/>
        </w:rPr>
        <w:t>, construction equipment, transportation etc., as required for the completion of Work in strict accordance the Technical Specifications laid herein</w:t>
      </w:r>
      <w:r w:rsidR="00DB0678" w:rsidRPr="00757BB9">
        <w:rPr>
          <w:rFonts w:ascii="Cambria Math" w:hAnsi="Cambria Math" w:cs="Cambria Math"/>
          <w:sz w:val="22"/>
          <w:szCs w:val="22"/>
        </w:rPr>
        <w:t>‐</w:t>
      </w:r>
      <w:r w:rsidR="00DB0678" w:rsidRPr="00757BB9">
        <w:rPr>
          <w:rFonts w:ascii="Arial" w:hAnsi="Arial" w:cs="Arial"/>
          <w:sz w:val="22"/>
          <w:szCs w:val="22"/>
        </w:rPr>
        <w:t>after.</w:t>
      </w:r>
    </w:p>
    <w:p w14:paraId="5F969809" w14:textId="77777777" w:rsidR="0070571A" w:rsidRDefault="0070571A" w:rsidP="00757BB9">
      <w:pPr>
        <w:jc w:val="both"/>
        <w:rPr>
          <w:rFonts w:ascii="Arial" w:hAnsi="Arial" w:cs="Arial"/>
          <w:sz w:val="22"/>
          <w:szCs w:val="22"/>
        </w:rPr>
      </w:pPr>
    </w:p>
    <w:p w14:paraId="20DBC6DF" w14:textId="7875F074"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.1.13.5</w:t>
      </w:r>
      <w:r w:rsidR="00DB0678" w:rsidRPr="00757BB9">
        <w:rPr>
          <w:rFonts w:ascii="Arial" w:hAnsi="Arial" w:cs="Arial"/>
          <w:sz w:val="22"/>
          <w:szCs w:val="22"/>
        </w:rPr>
        <w:tab/>
        <w:t xml:space="preserve">All material and equipment supplied by the Contractor shall be new </w:t>
      </w:r>
      <w:proofErr w:type="gramStart"/>
      <w:r w:rsidR="00DB0678" w:rsidRPr="00757BB9">
        <w:rPr>
          <w:rFonts w:ascii="Arial" w:hAnsi="Arial" w:cs="Arial"/>
          <w:sz w:val="22"/>
          <w:szCs w:val="22"/>
        </w:rPr>
        <w:t>and in all respects</w:t>
      </w:r>
      <w:proofErr w:type="gramEnd"/>
      <w:r w:rsidR="00DB0678" w:rsidRPr="00757BB9">
        <w:rPr>
          <w:rFonts w:ascii="Arial" w:hAnsi="Arial" w:cs="Arial"/>
          <w:sz w:val="22"/>
          <w:szCs w:val="22"/>
        </w:rPr>
        <w:t xml:space="preserve"> conforming to the high standard of engineering design and workmanship.</w:t>
      </w:r>
    </w:p>
    <w:p w14:paraId="31AABB88" w14:textId="77777777" w:rsidR="0070571A" w:rsidRDefault="0070571A" w:rsidP="00757BB9">
      <w:pPr>
        <w:jc w:val="both"/>
        <w:rPr>
          <w:rFonts w:ascii="Arial" w:hAnsi="Arial" w:cs="Arial"/>
          <w:sz w:val="22"/>
          <w:szCs w:val="22"/>
        </w:rPr>
      </w:pPr>
    </w:p>
    <w:p w14:paraId="2A6916FB" w14:textId="2F5381E3"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.1.13.6</w:t>
      </w:r>
      <w:r w:rsidR="00DB0678" w:rsidRPr="00757BB9">
        <w:rPr>
          <w:rFonts w:ascii="Arial" w:hAnsi="Arial" w:cs="Arial"/>
          <w:sz w:val="22"/>
          <w:szCs w:val="22"/>
        </w:rPr>
        <w:tab/>
        <w:t>All material and equipment which has to be supplied and installed by the Contractor shall be passed/approved by the Employer, even if the same is exactly in accordance with the Bill of Quantities and Drawings.</w:t>
      </w:r>
    </w:p>
    <w:p w14:paraId="1CA356FB" w14:textId="77777777" w:rsidR="00DB0678" w:rsidRPr="00757BB9" w:rsidRDefault="00DB0678" w:rsidP="00757BB9">
      <w:pPr>
        <w:jc w:val="both"/>
        <w:rPr>
          <w:rFonts w:ascii="Arial" w:hAnsi="Arial" w:cs="Arial"/>
          <w:sz w:val="22"/>
          <w:szCs w:val="22"/>
        </w:rPr>
      </w:pPr>
    </w:p>
    <w:p w14:paraId="414C8CB6" w14:textId="162471AD"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.1.14</w:t>
      </w:r>
      <w:r w:rsidR="00DB0678" w:rsidRPr="00757BB9">
        <w:rPr>
          <w:rFonts w:ascii="Arial" w:hAnsi="Arial" w:cs="Arial"/>
          <w:sz w:val="22"/>
          <w:szCs w:val="22"/>
        </w:rPr>
        <w:tab/>
        <w:t>Submittal</w:t>
      </w:r>
    </w:p>
    <w:p w14:paraId="712F70C9" w14:textId="77777777" w:rsidR="0070571A" w:rsidRDefault="0070571A" w:rsidP="00757BB9">
      <w:pPr>
        <w:jc w:val="both"/>
        <w:rPr>
          <w:rFonts w:ascii="Arial" w:hAnsi="Arial" w:cs="Arial"/>
          <w:sz w:val="22"/>
          <w:szCs w:val="22"/>
        </w:rPr>
      </w:pPr>
    </w:p>
    <w:p w14:paraId="0F7B57E6" w14:textId="14B95D38"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.1.14.1</w:t>
      </w:r>
      <w:r w:rsidR="00DB0678" w:rsidRPr="00757BB9">
        <w:rPr>
          <w:rFonts w:ascii="Arial" w:hAnsi="Arial" w:cs="Arial"/>
          <w:sz w:val="22"/>
          <w:szCs w:val="22"/>
        </w:rPr>
        <w:tab/>
        <w:t>The Contractor, after the award of work, shall submit for approval of the Employer all drawings and cuts of equipment, appliances, fixtures and</w:t>
      </w:r>
      <w:r w:rsidR="0070571A">
        <w:rPr>
          <w:rFonts w:ascii="Arial" w:hAnsi="Arial" w:cs="Arial"/>
          <w:sz w:val="22"/>
          <w:szCs w:val="22"/>
        </w:rPr>
        <w:t xml:space="preserve"> </w:t>
      </w:r>
      <w:r w:rsidR="00DB0678" w:rsidRPr="00757BB9">
        <w:rPr>
          <w:rFonts w:ascii="Arial" w:hAnsi="Arial" w:cs="Arial"/>
          <w:sz w:val="22"/>
          <w:szCs w:val="22"/>
        </w:rPr>
        <w:t>accessories. Cuts, catalogues and drawings shall be clearly marked to indicate the items furnished.</w:t>
      </w:r>
    </w:p>
    <w:p w14:paraId="09E7C2BD" w14:textId="77777777" w:rsidR="00DB0678" w:rsidRPr="00757BB9" w:rsidRDefault="00DB0678" w:rsidP="00757BB9">
      <w:pPr>
        <w:jc w:val="both"/>
        <w:rPr>
          <w:rFonts w:ascii="Arial" w:hAnsi="Arial" w:cs="Arial"/>
          <w:sz w:val="22"/>
          <w:szCs w:val="22"/>
        </w:rPr>
      </w:pPr>
    </w:p>
    <w:p w14:paraId="1B267845" w14:textId="02B8AFB8"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.1.15</w:t>
      </w:r>
      <w:r w:rsidR="00DB0678" w:rsidRPr="00757BB9">
        <w:rPr>
          <w:rFonts w:ascii="Arial" w:hAnsi="Arial" w:cs="Arial"/>
          <w:sz w:val="22"/>
          <w:szCs w:val="22"/>
        </w:rPr>
        <w:tab/>
        <w:t>Approval of Drawings and Data</w:t>
      </w:r>
    </w:p>
    <w:p w14:paraId="1849E93F" w14:textId="77777777" w:rsidR="0070571A" w:rsidRDefault="0070571A" w:rsidP="00757BB9">
      <w:pPr>
        <w:jc w:val="both"/>
        <w:rPr>
          <w:rFonts w:ascii="Arial" w:hAnsi="Arial" w:cs="Arial"/>
          <w:sz w:val="22"/>
          <w:szCs w:val="22"/>
        </w:rPr>
      </w:pPr>
    </w:p>
    <w:p w14:paraId="2DE0BDF8" w14:textId="2639F3C7"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.1.15.1</w:t>
      </w:r>
      <w:r w:rsidR="00DB0678" w:rsidRPr="00757BB9">
        <w:rPr>
          <w:rFonts w:ascii="Arial" w:hAnsi="Arial" w:cs="Arial"/>
          <w:sz w:val="22"/>
          <w:szCs w:val="22"/>
        </w:rPr>
        <w:tab/>
        <w:t xml:space="preserve">The Contractor shall provide detailed electrical drawings, wire diagrams, etc. for all electrical switchgear, </w:t>
      </w:r>
      <w:proofErr w:type="spellStart"/>
      <w:r w:rsidR="00DB0678" w:rsidRPr="00757BB9">
        <w:rPr>
          <w:rFonts w:ascii="Arial" w:hAnsi="Arial" w:cs="Arial"/>
          <w:sz w:val="22"/>
          <w:szCs w:val="22"/>
        </w:rPr>
        <w:t>fusegear</w:t>
      </w:r>
      <w:proofErr w:type="spellEnd"/>
      <w:r w:rsidR="00DB0678" w:rsidRPr="00757BB9">
        <w:rPr>
          <w:rFonts w:ascii="Arial" w:hAnsi="Arial" w:cs="Arial"/>
          <w:sz w:val="22"/>
          <w:szCs w:val="22"/>
        </w:rPr>
        <w:t xml:space="preserve"> and all other systems etc. for the Employer to review and approval. Three sets of equipment drawings shall be provided for obtaining approval.</w:t>
      </w:r>
    </w:p>
    <w:p w14:paraId="21E490D6" w14:textId="77777777" w:rsidR="00DB0678" w:rsidRPr="00757BB9" w:rsidRDefault="00DB0678" w:rsidP="00757BB9">
      <w:pPr>
        <w:jc w:val="both"/>
        <w:rPr>
          <w:rFonts w:ascii="Arial" w:hAnsi="Arial" w:cs="Arial"/>
          <w:sz w:val="22"/>
          <w:szCs w:val="22"/>
        </w:rPr>
      </w:pPr>
    </w:p>
    <w:p w14:paraId="58952EFE" w14:textId="60FE521D"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.1.16</w:t>
      </w:r>
      <w:r w:rsidR="00DB0678" w:rsidRPr="00757BB9">
        <w:rPr>
          <w:rFonts w:ascii="Arial" w:hAnsi="Arial" w:cs="Arial"/>
          <w:sz w:val="22"/>
          <w:szCs w:val="22"/>
        </w:rPr>
        <w:tab/>
        <w:t>Drawings &amp; Data</w:t>
      </w:r>
    </w:p>
    <w:p w14:paraId="3473F301" w14:textId="77777777" w:rsidR="0070571A" w:rsidRDefault="0070571A" w:rsidP="00757BB9">
      <w:pPr>
        <w:jc w:val="both"/>
        <w:rPr>
          <w:rFonts w:ascii="Arial" w:hAnsi="Arial" w:cs="Arial"/>
          <w:sz w:val="22"/>
          <w:szCs w:val="22"/>
        </w:rPr>
      </w:pPr>
    </w:p>
    <w:p w14:paraId="6E38AA86" w14:textId="6685C218"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.1.16.1</w:t>
      </w:r>
      <w:r w:rsidR="00DB0678" w:rsidRPr="00757BB9">
        <w:rPr>
          <w:rFonts w:ascii="Arial" w:hAnsi="Arial" w:cs="Arial"/>
          <w:sz w:val="22"/>
          <w:szCs w:val="22"/>
        </w:rPr>
        <w:tab/>
        <w:t xml:space="preserve">Three sets of drawings and data for each equipment shall be furnished by the Contractor for the Employer approval before commencement of work. The drawings to be supplied by the Contractor shall be as </w:t>
      </w:r>
      <w:proofErr w:type="gramStart"/>
      <w:r w:rsidR="00DB0678" w:rsidRPr="00757BB9">
        <w:rPr>
          <w:rFonts w:ascii="Arial" w:hAnsi="Arial" w:cs="Arial"/>
          <w:sz w:val="22"/>
          <w:szCs w:val="22"/>
        </w:rPr>
        <w:t>follows:</w:t>
      </w:r>
      <w:r w:rsidR="00DB0678" w:rsidRPr="00757BB9">
        <w:rPr>
          <w:rFonts w:ascii="Cambria Math" w:hAnsi="Cambria Math" w:cs="Cambria Math"/>
          <w:sz w:val="22"/>
          <w:szCs w:val="22"/>
        </w:rPr>
        <w:t>‐</w:t>
      </w:r>
      <w:proofErr w:type="gramEnd"/>
    </w:p>
    <w:p w14:paraId="7EB7D3ED" w14:textId="77777777" w:rsidR="0070571A" w:rsidRDefault="0070571A" w:rsidP="0070571A">
      <w:pPr>
        <w:ind w:left="720"/>
        <w:jc w:val="both"/>
        <w:rPr>
          <w:rFonts w:ascii="Arial" w:hAnsi="Arial" w:cs="Arial"/>
          <w:sz w:val="22"/>
          <w:szCs w:val="22"/>
        </w:rPr>
      </w:pPr>
    </w:p>
    <w:p w14:paraId="0EF2D83C" w14:textId="08B0B90D" w:rsidR="00DB0678" w:rsidRPr="00757BB9" w:rsidRDefault="00DB0678" w:rsidP="0070571A">
      <w:pPr>
        <w:ind w:left="720"/>
        <w:jc w:val="both"/>
        <w:rPr>
          <w:rFonts w:ascii="Arial" w:hAnsi="Arial" w:cs="Arial"/>
          <w:sz w:val="22"/>
          <w:szCs w:val="22"/>
        </w:rPr>
      </w:pPr>
      <w:r w:rsidRPr="00757BB9">
        <w:rPr>
          <w:rFonts w:ascii="Arial" w:hAnsi="Arial" w:cs="Arial"/>
          <w:sz w:val="22"/>
          <w:szCs w:val="22"/>
        </w:rPr>
        <w:t xml:space="preserve">Electrical Drawings </w:t>
      </w:r>
      <w:proofErr w:type="gramStart"/>
      <w:r w:rsidRPr="00757BB9">
        <w:rPr>
          <w:rFonts w:ascii="Arial" w:hAnsi="Arial" w:cs="Arial"/>
          <w:sz w:val="22"/>
          <w:szCs w:val="22"/>
        </w:rPr>
        <w:t>showing:</w:t>
      </w:r>
      <w:r w:rsidRPr="00757BB9">
        <w:rPr>
          <w:rFonts w:ascii="Cambria Math" w:hAnsi="Cambria Math" w:cs="Cambria Math"/>
          <w:sz w:val="22"/>
          <w:szCs w:val="22"/>
        </w:rPr>
        <w:t>‐</w:t>
      </w:r>
      <w:proofErr w:type="gramEnd"/>
    </w:p>
    <w:p w14:paraId="155E2B86" w14:textId="77777777" w:rsidR="00DB0678" w:rsidRPr="00757BB9" w:rsidRDefault="00DB0678" w:rsidP="0070571A">
      <w:pPr>
        <w:ind w:left="720"/>
        <w:jc w:val="both"/>
        <w:rPr>
          <w:rFonts w:ascii="Arial" w:hAnsi="Arial" w:cs="Arial"/>
          <w:sz w:val="22"/>
          <w:szCs w:val="22"/>
        </w:rPr>
      </w:pPr>
      <w:r w:rsidRPr="00757BB9">
        <w:rPr>
          <w:rFonts w:ascii="Arial" w:hAnsi="Arial" w:cs="Arial"/>
          <w:sz w:val="22"/>
          <w:szCs w:val="22"/>
        </w:rPr>
        <w:t>(a)</w:t>
      </w:r>
      <w:r w:rsidRPr="00757BB9">
        <w:rPr>
          <w:rFonts w:ascii="Arial" w:hAnsi="Arial" w:cs="Arial"/>
          <w:sz w:val="22"/>
          <w:szCs w:val="22"/>
        </w:rPr>
        <w:tab/>
        <w:t>Single</w:t>
      </w:r>
      <w:r w:rsidRPr="00757BB9">
        <w:rPr>
          <w:rFonts w:ascii="Cambria Math" w:hAnsi="Cambria Math" w:cs="Cambria Math"/>
          <w:sz w:val="22"/>
          <w:szCs w:val="22"/>
        </w:rPr>
        <w:t>‐</w:t>
      </w:r>
      <w:r w:rsidRPr="00757BB9">
        <w:rPr>
          <w:rFonts w:ascii="Arial" w:hAnsi="Arial" w:cs="Arial"/>
          <w:sz w:val="22"/>
          <w:szCs w:val="22"/>
        </w:rPr>
        <w:t>Line diagram</w:t>
      </w:r>
    </w:p>
    <w:p w14:paraId="58B87038" w14:textId="77777777" w:rsidR="00DB0678" w:rsidRPr="00757BB9" w:rsidRDefault="00DB0678" w:rsidP="0070571A">
      <w:pPr>
        <w:ind w:left="720"/>
        <w:jc w:val="both"/>
        <w:rPr>
          <w:rFonts w:ascii="Arial" w:hAnsi="Arial" w:cs="Arial"/>
          <w:sz w:val="22"/>
          <w:szCs w:val="22"/>
        </w:rPr>
      </w:pPr>
      <w:r w:rsidRPr="00757BB9">
        <w:rPr>
          <w:rFonts w:ascii="Arial" w:hAnsi="Arial" w:cs="Arial"/>
          <w:sz w:val="22"/>
          <w:szCs w:val="22"/>
        </w:rPr>
        <w:t>(b)</w:t>
      </w:r>
      <w:r w:rsidRPr="00757BB9">
        <w:rPr>
          <w:rFonts w:ascii="Arial" w:hAnsi="Arial" w:cs="Arial"/>
          <w:sz w:val="22"/>
          <w:szCs w:val="22"/>
        </w:rPr>
        <w:tab/>
        <w:t>Detailed wiring diagram</w:t>
      </w:r>
    </w:p>
    <w:p w14:paraId="36B60B8E" w14:textId="77777777" w:rsidR="00DB0678" w:rsidRPr="00757BB9" w:rsidRDefault="00DB0678" w:rsidP="0070571A">
      <w:pPr>
        <w:ind w:left="720"/>
        <w:jc w:val="both"/>
        <w:rPr>
          <w:rFonts w:ascii="Arial" w:hAnsi="Arial" w:cs="Arial"/>
          <w:sz w:val="22"/>
          <w:szCs w:val="22"/>
        </w:rPr>
      </w:pPr>
      <w:r w:rsidRPr="00757BB9">
        <w:rPr>
          <w:rFonts w:ascii="Arial" w:hAnsi="Arial" w:cs="Arial"/>
          <w:sz w:val="22"/>
          <w:szCs w:val="22"/>
        </w:rPr>
        <w:t>(c)</w:t>
      </w:r>
      <w:r w:rsidRPr="00757BB9">
        <w:rPr>
          <w:rFonts w:ascii="Arial" w:hAnsi="Arial" w:cs="Arial"/>
          <w:sz w:val="22"/>
          <w:szCs w:val="22"/>
        </w:rPr>
        <w:tab/>
        <w:t>All interconnections</w:t>
      </w:r>
    </w:p>
    <w:p w14:paraId="00E6200E" w14:textId="77777777" w:rsidR="00DB0678" w:rsidRPr="00757BB9" w:rsidRDefault="00DB0678" w:rsidP="0070571A">
      <w:pPr>
        <w:ind w:left="720"/>
        <w:jc w:val="both"/>
        <w:rPr>
          <w:rFonts w:ascii="Arial" w:hAnsi="Arial" w:cs="Arial"/>
          <w:sz w:val="22"/>
          <w:szCs w:val="22"/>
        </w:rPr>
      </w:pPr>
      <w:r w:rsidRPr="00757BB9">
        <w:rPr>
          <w:rFonts w:ascii="Arial" w:hAnsi="Arial" w:cs="Arial"/>
          <w:sz w:val="22"/>
          <w:szCs w:val="22"/>
        </w:rPr>
        <w:t>(d)</w:t>
      </w:r>
      <w:r w:rsidRPr="00757BB9">
        <w:rPr>
          <w:rFonts w:ascii="Arial" w:hAnsi="Arial" w:cs="Arial"/>
          <w:sz w:val="22"/>
          <w:szCs w:val="22"/>
        </w:rPr>
        <w:tab/>
        <w:t>Relays, their locations, and internal wiring diagrams</w:t>
      </w:r>
    </w:p>
    <w:p w14:paraId="176867EB" w14:textId="77777777" w:rsidR="00DB0678" w:rsidRPr="00757BB9" w:rsidRDefault="00DB0678" w:rsidP="0070571A">
      <w:pPr>
        <w:ind w:left="720"/>
        <w:jc w:val="both"/>
        <w:rPr>
          <w:rFonts w:ascii="Arial" w:hAnsi="Arial" w:cs="Arial"/>
          <w:sz w:val="22"/>
          <w:szCs w:val="22"/>
        </w:rPr>
      </w:pPr>
      <w:r w:rsidRPr="00757BB9">
        <w:rPr>
          <w:rFonts w:ascii="Arial" w:hAnsi="Arial" w:cs="Arial"/>
          <w:sz w:val="22"/>
          <w:szCs w:val="22"/>
        </w:rPr>
        <w:t>(e)</w:t>
      </w:r>
      <w:r w:rsidRPr="00757BB9">
        <w:rPr>
          <w:rFonts w:ascii="Arial" w:hAnsi="Arial" w:cs="Arial"/>
          <w:sz w:val="22"/>
          <w:szCs w:val="22"/>
        </w:rPr>
        <w:tab/>
        <w:t>Other electrical devices including meters instruments and their wiring diagram</w:t>
      </w:r>
    </w:p>
    <w:p w14:paraId="1B676A02" w14:textId="597643BE" w:rsidR="00DB0678" w:rsidRPr="00757BB9" w:rsidRDefault="00DB0678" w:rsidP="0070571A">
      <w:pPr>
        <w:ind w:left="720"/>
        <w:jc w:val="both"/>
        <w:rPr>
          <w:rFonts w:ascii="Arial" w:hAnsi="Arial" w:cs="Arial"/>
          <w:sz w:val="22"/>
          <w:szCs w:val="22"/>
        </w:rPr>
      </w:pPr>
      <w:r w:rsidRPr="00757BB9">
        <w:rPr>
          <w:rFonts w:ascii="Arial" w:hAnsi="Arial" w:cs="Arial"/>
          <w:sz w:val="22"/>
          <w:szCs w:val="22"/>
        </w:rPr>
        <w:lastRenderedPageBreak/>
        <w:t>(f)</w:t>
      </w:r>
      <w:r w:rsidRPr="00757BB9">
        <w:rPr>
          <w:rFonts w:ascii="Arial" w:hAnsi="Arial" w:cs="Arial"/>
          <w:sz w:val="22"/>
          <w:szCs w:val="22"/>
        </w:rPr>
        <w:tab/>
        <w:t xml:space="preserve">Transformer switchgear calculations and drawings </w:t>
      </w:r>
    </w:p>
    <w:p w14:paraId="4FF5A9FD" w14:textId="72AB5E36"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.1.17</w:t>
      </w:r>
      <w:r w:rsidR="00DB0678" w:rsidRPr="00757BB9">
        <w:rPr>
          <w:rFonts w:ascii="Arial" w:hAnsi="Arial" w:cs="Arial"/>
          <w:sz w:val="22"/>
          <w:szCs w:val="22"/>
        </w:rPr>
        <w:tab/>
        <w:t>Shop Drawings</w:t>
      </w:r>
    </w:p>
    <w:p w14:paraId="6FD76EBF" w14:textId="77777777" w:rsidR="0070571A" w:rsidRDefault="0070571A" w:rsidP="00757BB9">
      <w:pPr>
        <w:jc w:val="both"/>
        <w:rPr>
          <w:rFonts w:ascii="Arial" w:hAnsi="Arial" w:cs="Arial"/>
          <w:sz w:val="22"/>
          <w:szCs w:val="22"/>
        </w:rPr>
      </w:pPr>
    </w:p>
    <w:p w14:paraId="1E873590" w14:textId="5F3E307F"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.1.17.1</w:t>
      </w:r>
      <w:r w:rsidR="00DB0678" w:rsidRPr="00757BB9">
        <w:rPr>
          <w:rFonts w:ascii="Arial" w:hAnsi="Arial" w:cs="Arial"/>
          <w:sz w:val="22"/>
          <w:szCs w:val="22"/>
        </w:rPr>
        <w:tab/>
        <w:t>The design drawings do not show conduit routes and depict only the position of various fixtures and outlets. All the planning for the conduit routes shall be carried out, well in advance of the actual execution of work, by the Contractor to the satisfaction of the Employer. For this purpose, the Contractor shall prepare shop drawings and obtain prior approval of the Employer. There prints of each shop drawings shall be submitted for obtaining approval. work.</w:t>
      </w:r>
    </w:p>
    <w:p w14:paraId="29D0255E" w14:textId="77777777" w:rsidR="0070571A" w:rsidRDefault="0070571A" w:rsidP="00757BB9">
      <w:pPr>
        <w:jc w:val="both"/>
        <w:rPr>
          <w:rFonts w:ascii="Arial" w:hAnsi="Arial" w:cs="Arial"/>
          <w:sz w:val="22"/>
          <w:szCs w:val="22"/>
        </w:rPr>
      </w:pPr>
    </w:p>
    <w:p w14:paraId="441EA94F" w14:textId="2911C570" w:rsidR="00DB0678" w:rsidRPr="00757BB9" w:rsidRDefault="00DB0678" w:rsidP="0070571A">
      <w:pPr>
        <w:ind w:left="720"/>
        <w:jc w:val="both"/>
        <w:rPr>
          <w:rFonts w:ascii="Arial" w:hAnsi="Arial" w:cs="Arial"/>
          <w:sz w:val="22"/>
          <w:szCs w:val="22"/>
        </w:rPr>
      </w:pPr>
      <w:r w:rsidRPr="00757BB9">
        <w:rPr>
          <w:rFonts w:ascii="Arial" w:hAnsi="Arial" w:cs="Arial"/>
          <w:sz w:val="22"/>
          <w:szCs w:val="22"/>
        </w:rPr>
        <w:t>No piece of work shall be allowed to be executed at site without the availability of these approved shop drawings. These shop drawings shall clearly depict the load balancing chart of each Distribution Board.</w:t>
      </w:r>
    </w:p>
    <w:p w14:paraId="0B147F8A" w14:textId="77777777" w:rsidR="0070571A" w:rsidRDefault="0070571A" w:rsidP="00757BB9">
      <w:pPr>
        <w:jc w:val="both"/>
        <w:rPr>
          <w:rFonts w:ascii="Arial" w:hAnsi="Arial" w:cs="Arial"/>
          <w:sz w:val="22"/>
          <w:szCs w:val="22"/>
        </w:rPr>
      </w:pPr>
    </w:p>
    <w:p w14:paraId="675206ED" w14:textId="31364C29" w:rsidR="00DB0678" w:rsidRPr="00757BB9" w:rsidRDefault="00DB0678" w:rsidP="0070571A">
      <w:pPr>
        <w:ind w:left="720"/>
        <w:jc w:val="both"/>
        <w:rPr>
          <w:rFonts w:ascii="Arial" w:hAnsi="Arial" w:cs="Arial"/>
          <w:sz w:val="22"/>
          <w:szCs w:val="22"/>
        </w:rPr>
      </w:pPr>
      <w:r w:rsidRPr="00757BB9">
        <w:rPr>
          <w:rFonts w:ascii="Arial" w:hAnsi="Arial" w:cs="Arial"/>
          <w:sz w:val="22"/>
          <w:szCs w:val="22"/>
        </w:rPr>
        <w:t>Time required for the preparation and approval of shop drawings shall be considered to have been included in the total time allowed for the completion of the work.</w:t>
      </w:r>
    </w:p>
    <w:p w14:paraId="50E09A06" w14:textId="77777777" w:rsidR="00DB0678" w:rsidRPr="00757BB9" w:rsidRDefault="00DB0678" w:rsidP="00757BB9">
      <w:pPr>
        <w:jc w:val="both"/>
        <w:rPr>
          <w:rFonts w:ascii="Arial" w:hAnsi="Arial" w:cs="Arial"/>
          <w:sz w:val="22"/>
          <w:szCs w:val="22"/>
        </w:rPr>
      </w:pPr>
    </w:p>
    <w:p w14:paraId="5381AF8C" w14:textId="5F5B384E"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.1.18</w:t>
      </w:r>
      <w:r w:rsidR="00DB0678" w:rsidRPr="00757BB9">
        <w:rPr>
          <w:rFonts w:ascii="Arial" w:hAnsi="Arial" w:cs="Arial"/>
          <w:sz w:val="22"/>
          <w:szCs w:val="22"/>
        </w:rPr>
        <w:tab/>
        <w:t>Spare Parts list</w:t>
      </w:r>
    </w:p>
    <w:p w14:paraId="128E5255" w14:textId="77777777" w:rsidR="0070571A" w:rsidRDefault="0070571A" w:rsidP="00757BB9">
      <w:pPr>
        <w:jc w:val="both"/>
        <w:rPr>
          <w:rFonts w:ascii="Arial" w:hAnsi="Arial" w:cs="Arial"/>
          <w:sz w:val="22"/>
          <w:szCs w:val="22"/>
        </w:rPr>
      </w:pPr>
    </w:p>
    <w:p w14:paraId="31385FC2" w14:textId="36C083D5"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.1.18.1</w:t>
      </w:r>
      <w:r w:rsidR="00DB0678" w:rsidRPr="00757BB9">
        <w:rPr>
          <w:rFonts w:ascii="Arial" w:hAnsi="Arial" w:cs="Arial"/>
          <w:sz w:val="22"/>
          <w:szCs w:val="22"/>
        </w:rPr>
        <w:tab/>
        <w:t>A list of spare parts required for one year’s operation of each equipment where deemed necessary together with unit price of each part, shall be supplied by the contractor.</w:t>
      </w:r>
    </w:p>
    <w:p w14:paraId="5ABE5D68" w14:textId="77777777" w:rsidR="00DB0678" w:rsidRPr="00757BB9" w:rsidRDefault="00DB0678" w:rsidP="00757BB9">
      <w:pPr>
        <w:jc w:val="both"/>
        <w:rPr>
          <w:rFonts w:ascii="Arial" w:hAnsi="Arial" w:cs="Arial"/>
          <w:sz w:val="22"/>
          <w:szCs w:val="22"/>
        </w:rPr>
      </w:pPr>
    </w:p>
    <w:p w14:paraId="54124701" w14:textId="470048DB"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.1.19</w:t>
      </w:r>
      <w:r w:rsidR="00DB0678" w:rsidRPr="00757BB9">
        <w:rPr>
          <w:rFonts w:ascii="Arial" w:hAnsi="Arial" w:cs="Arial"/>
          <w:sz w:val="22"/>
          <w:szCs w:val="22"/>
        </w:rPr>
        <w:tab/>
        <w:t>Guarantee</w:t>
      </w:r>
    </w:p>
    <w:p w14:paraId="0B29B347" w14:textId="77777777" w:rsidR="0070571A" w:rsidRDefault="0070571A" w:rsidP="00757BB9">
      <w:pPr>
        <w:jc w:val="both"/>
        <w:rPr>
          <w:rFonts w:ascii="Arial" w:hAnsi="Arial" w:cs="Arial"/>
          <w:sz w:val="22"/>
          <w:szCs w:val="22"/>
        </w:rPr>
      </w:pPr>
    </w:p>
    <w:p w14:paraId="5C3AE49A" w14:textId="78F93315"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.1.19.1</w:t>
      </w:r>
      <w:r w:rsidR="00DB0678" w:rsidRPr="00757BB9">
        <w:rPr>
          <w:rFonts w:ascii="Arial" w:hAnsi="Arial" w:cs="Arial"/>
          <w:sz w:val="22"/>
          <w:szCs w:val="22"/>
        </w:rPr>
        <w:tab/>
        <w:t>The Contractor shall furnish written guarantee in triplicate of the manufacturer for successful performance of each equipment. Such guarantee shall be for replacement which may be found defective in material or workmanship.</w:t>
      </w:r>
    </w:p>
    <w:p w14:paraId="05BBF395" w14:textId="77777777" w:rsidR="0070571A" w:rsidRDefault="0070571A" w:rsidP="00757BB9">
      <w:pPr>
        <w:jc w:val="both"/>
        <w:rPr>
          <w:rFonts w:ascii="Arial" w:hAnsi="Arial" w:cs="Arial"/>
          <w:sz w:val="22"/>
          <w:szCs w:val="22"/>
        </w:rPr>
      </w:pPr>
    </w:p>
    <w:p w14:paraId="5A60CFB8" w14:textId="59CF6E01"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.1.19.2</w:t>
      </w:r>
      <w:r w:rsidR="00DB0678" w:rsidRPr="00757BB9">
        <w:rPr>
          <w:rFonts w:ascii="Arial" w:hAnsi="Arial" w:cs="Arial"/>
          <w:sz w:val="22"/>
          <w:szCs w:val="22"/>
        </w:rPr>
        <w:tab/>
        <w:t>The guarantee shall cover a minimum period of 12 months effective from the date of completion certificate.</w:t>
      </w:r>
    </w:p>
    <w:p w14:paraId="3B93523E" w14:textId="167C5F17"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1DC6DD6E" w14:textId="5EF88746"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.1.20</w:t>
      </w:r>
      <w:r w:rsidR="00DB0678" w:rsidRPr="00757BB9">
        <w:rPr>
          <w:rFonts w:ascii="Arial" w:hAnsi="Arial" w:cs="Arial"/>
          <w:sz w:val="22"/>
          <w:szCs w:val="22"/>
        </w:rPr>
        <w:tab/>
        <w:t>As</w:t>
      </w:r>
      <w:r w:rsidR="00DB0678" w:rsidRPr="00757BB9">
        <w:rPr>
          <w:rFonts w:ascii="Cambria Math" w:hAnsi="Cambria Math" w:cs="Cambria Math"/>
          <w:sz w:val="22"/>
          <w:szCs w:val="22"/>
        </w:rPr>
        <w:t>‐</w:t>
      </w:r>
      <w:r w:rsidR="00DB0678" w:rsidRPr="00757BB9">
        <w:rPr>
          <w:rFonts w:ascii="Arial" w:hAnsi="Arial" w:cs="Arial"/>
          <w:sz w:val="22"/>
          <w:szCs w:val="22"/>
        </w:rPr>
        <w:t>Built Drawings</w:t>
      </w:r>
    </w:p>
    <w:p w14:paraId="349EB385" w14:textId="77777777" w:rsidR="0070571A" w:rsidRDefault="0070571A" w:rsidP="00757BB9">
      <w:pPr>
        <w:jc w:val="both"/>
        <w:rPr>
          <w:rFonts w:ascii="Arial" w:hAnsi="Arial" w:cs="Arial"/>
          <w:sz w:val="22"/>
          <w:szCs w:val="22"/>
        </w:rPr>
      </w:pPr>
    </w:p>
    <w:p w14:paraId="712994AF" w14:textId="3C58C587"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.1.20.1</w:t>
      </w:r>
      <w:r w:rsidR="00DB0678" w:rsidRPr="00757BB9">
        <w:rPr>
          <w:rFonts w:ascii="Arial" w:hAnsi="Arial" w:cs="Arial"/>
          <w:sz w:val="22"/>
          <w:szCs w:val="22"/>
        </w:rPr>
        <w:tab/>
        <w:t>The Contractor shall, during the progress of work, keep a careful record of all changes and revisions where the actual installation differs from that shown on shop drawings. These changes and revisions shall be accurately carried out on the shop drawings and submitted to the Employer for approval. After approval these drawings shall become the property of the Owner. These updated and approved shop drawings depicting clearly all changes and revisions made on site shall be called As</w:t>
      </w:r>
      <w:r w:rsidR="00DB0678" w:rsidRPr="00757BB9">
        <w:rPr>
          <w:rFonts w:ascii="Cambria Math" w:hAnsi="Cambria Math" w:cs="Cambria Math"/>
          <w:sz w:val="22"/>
          <w:szCs w:val="22"/>
        </w:rPr>
        <w:t>‐</w:t>
      </w:r>
      <w:r w:rsidR="00DB0678" w:rsidRPr="00757BB9">
        <w:rPr>
          <w:rFonts w:ascii="Arial" w:hAnsi="Arial" w:cs="Arial"/>
          <w:sz w:val="22"/>
          <w:szCs w:val="22"/>
        </w:rPr>
        <w:t>Built Drawings.</w:t>
      </w:r>
    </w:p>
    <w:p w14:paraId="5A89ED6B" w14:textId="77777777" w:rsidR="0070571A" w:rsidRDefault="0070571A" w:rsidP="00757BB9">
      <w:pPr>
        <w:jc w:val="both"/>
        <w:rPr>
          <w:rFonts w:ascii="Arial" w:hAnsi="Arial" w:cs="Arial"/>
          <w:sz w:val="22"/>
          <w:szCs w:val="22"/>
        </w:rPr>
      </w:pPr>
    </w:p>
    <w:p w14:paraId="6339E19A" w14:textId="4759C93C"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.1.20.2</w:t>
      </w:r>
      <w:r w:rsidR="00DB0678" w:rsidRPr="00757BB9">
        <w:rPr>
          <w:rFonts w:ascii="Arial" w:hAnsi="Arial" w:cs="Arial"/>
          <w:sz w:val="22"/>
          <w:szCs w:val="22"/>
        </w:rPr>
        <w:tab/>
        <w:t>Reproducible tracings of all these As</w:t>
      </w:r>
      <w:r w:rsidR="00DB0678" w:rsidRPr="00757BB9">
        <w:rPr>
          <w:rFonts w:ascii="Cambria Math" w:hAnsi="Cambria Math" w:cs="Cambria Math"/>
          <w:sz w:val="22"/>
          <w:szCs w:val="22"/>
        </w:rPr>
        <w:t>‐</w:t>
      </w:r>
      <w:r w:rsidR="00DB0678" w:rsidRPr="00757BB9">
        <w:rPr>
          <w:rFonts w:ascii="Arial" w:hAnsi="Arial" w:cs="Arial"/>
          <w:sz w:val="22"/>
          <w:szCs w:val="22"/>
        </w:rPr>
        <w:t>Built Drawings shall be handed over to the Employer. Final payment will be withheld until the receipt of the approved As</w:t>
      </w:r>
      <w:r w:rsidR="00DB0678" w:rsidRPr="00757BB9">
        <w:rPr>
          <w:rFonts w:ascii="Cambria Math" w:hAnsi="Cambria Math" w:cs="Cambria Math"/>
          <w:sz w:val="22"/>
          <w:szCs w:val="22"/>
        </w:rPr>
        <w:t>‐</w:t>
      </w:r>
      <w:r w:rsidR="00DB0678" w:rsidRPr="00757BB9">
        <w:rPr>
          <w:rFonts w:ascii="Arial" w:hAnsi="Arial" w:cs="Arial"/>
          <w:sz w:val="22"/>
          <w:szCs w:val="22"/>
        </w:rPr>
        <w:t>Built Drawings.</w:t>
      </w:r>
    </w:p>
    <w:p w14:paraId="3E90BDAB" w14:textId="77777777" w:rsidR="00DB0678" w:rsidRPr="00757BB9" w:rsidRDefault="00DB0678" w:rsidP="00757BB9">
      <w:pPr>
        <w:jc w:val="both"/>
        <w:rPr>
          <w:rFonts w:ascii="Arial" w:hAnsi="Arial" w:cs="Arial"/>
          <w:sz w:val="22"/>
          <w:szCs w:val="22"/>
        </w:rPr>
      </w:pPr>
    </w:p>
    <w:p w14:paraId="51C9121A" w14:textId="073A792F"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.1.21</w:t>
      </w:r>
      <w:r w:rsidR="00DB0678" w:rsidRPr="00757BB9">
        <w:rPr>
          <w:rFonts w:ascii="Arial" w:hAnsi="Arial" w:cs="Arial"/>
          <w:sz w:val="22"/>
          <w:szCs w:val="22"/>
        </w:rPr>
        <w:tab/>
        <w:t>Test Reports</w:t>
      </w:r>
    </w:p>
    <w:p w14:paraId="7E30C75C" w14:textId="77777777" w:rsidR="0070571A" w:rsidRDefault="0070571A" w:rsidP="00757BB9">
      <w:pPr>
        <w:jc w:val="both"/>
        <w:rPr>
          <w:rFonts w:ascii="Arial" w:hAnsi="Arial" w:cs="Arial"/>
          <w:sz w:val="22"/>
          <w:szCs w:val="22"/>
        </w:rPr>
      </w:pPr>
    </w:p>
    <w:p w14:paraId="29C84624" w14:textId="78660DEA" w:rsidR="00DB0678" w:rsidRPr="00757BB9" w:rsidRDefault="00CF776C" w:rsidP="0070571A">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.1.21.1</w:t>
      </w:r>
      <w:r w:rsidR="00DB0678" w:rsidRPr="00757BB9">
        <w:rPr>
          <w:rFonts w:ascii="Arial" w:hAnsi="Arial" w:cs="Arial"/>
          <w:sz w:val="22"/>
          <w:szCs w:val="22"/>
        </w:rPr>
        <w:tab/>
        <w:t>The Contractor shall be responsible for the submitting the test reports/certificates and get the installation inspected passed by the Utility Regulatory Authority.</w:t>
      </w:r>
    </w:p>
    <w:p w14:paraId="03378CA1" w14:textId="77777777" w:rsidR="00DB0678" w:rsidRPr="00757BB9" w:rsidRDefault="00DB0678" w:rsidP="00757BB9">
      <w:pPr>
        <w:jc w:val="both"/>
        <w:rPr>
          <w:rFonts w:ascii="Arial" w:hAnsi="Arial" w:cs="Arial"/>
          <w:sz w:val="22"/>
          <w:szCs w:val="22"/>
        </w:rPr>
      </w:pPr>
    </w:p>
    <w:p w14:paraId="051A9CC9" w14:textId="208B27D4" w:rsidR="00DB0678" w:rsidRPr="0070571A" w:rsidRDefault="00CF776C" w:rsidP="00757BB9">
      <w:pPr>
        <w:jc w:val="both"/>
        <w:rPr>
          <w:rFonts w:ascii="Arial" w:hAnsi="Arial" w:cs="Arial"/>
          <w:b/>
          <w:bCs/>
          <w:sz w:val="22"/>
          <w:szCs w:val="22"/>
        </w:rPr>
      </w:pPr>
      <w:r w:rsidRPr="0070571A">
        <w:rPr>
          <w:rFonts w:ascii="Arial" w:hAnsi="Arial" w:cs="Arial"/>
          <w:b/>
          <w:bCs/>
          <w:sz w:val="22"/>
          <w:szCs w:val="22"/>
        </w:rPr>
        <w:lastRenderedPageBreak/>
        <w:t>Q</w:t>
      </w:r>
      <w:r w:rsidR="00DB0678" w:rsidRPr="0070571A">
        <w:rPr>
          <w:rFonts w:ascii="Arial" w:hAnsi="Arial" w:cs="Arial"/>
          <w:b/>
          <w:bCs/>
          <w:sz w:val="22"/>
          <w:szCs w:val="22"/>
        </w:rPr>
        <w:t>.2</w:t>
      </w:r>
      <w:r w:rsidR="00DB0678" w:rsidRPr="0070571A">
        <w:rPr>
          <w:rFonts w:ascii="Arial" w:hAnsi="Arial" w:cs="Arial"/>
          <w:b/>
          <w:bCs/>
          <w:sz w:val="22"/>
          <w:szCs w:val="22"/>
        </w:rPr>
        <w:tab/>
        <w:t xml:space="preserve">Conduit </w:t>
      </w:r>
      <w:proofErr w:type="gramStart"/>
      <w:r w:rsidR="00DB0678" w:rsidRPr="0070571A">
        <w:rPr>
          <w:rFonts w:ascii="Arial" w:hAnsi="Arial" w:cs="Arial"/>
          <w:b/>
          <w:bCs/>
          <w:sz w:val="22"/>
          <w:szCs w:val="22"/>
        </w:rPr>
        <w:t>And</w:t>
      </w:r>
      <w:proofErr w:type="gramEnd"/>
      <w:r w:rsidR="00DB0678" w:rsidRPr="0070571A">
        <w:rPr>
          <w:rFonts w:ascii="Arial" w:hAnsi="Arial" w:cs="Arial"/>
          <w:b/>
          <w:bCs/>
          <w:sz w:val="22"/>
          <w:szCs w:val="22"/>
        </w:rPr>
        <w:t xml:space="preserve"> Conduit Accessories</w:t>
      </w:r>
    </w:p>
    <w:p w14:paraId="68FD8983" w14:textId="77777777" w:rsidR="00DB0678" w:rsidRPr="00757BB9" w:rsidRDefault="00DB0678" w:rsidP="00757BB9">
      <w:pPr>
        <w:jc w:val="both"/>
        <w:rPr>
          <w:rFonts w:ascii="Arial" w:hAnsi="Arial" w:cs="Arial"/>
          <w:sz w:val="22"/>
          <w:szCs w:val="22"/>
        </w:rPr>
      </w:pPr>
    </w:p>
    <w:p w14:paraId="619143CA" w14:textId="7762FC16"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.2.1</w:t>
      </w:r>
      <w:r w:rsidR="00DB0678" w:rsidRPr="00757BB9">
        <w:rPr>
          <w:rFonts w:ascii="Arial" w:hAnsi="Arial" w:cs="Arial"/>
          <w:sz w:val="22"/>
          <w:szCs w:val="22"/>
        </w:rPr>
        <w:tab/>
        <w:t>Conduit Pipe</w:t>
      </w:r>
    </w:p>
    <w:p w14:paraId="7D46575F" w14:textId="77777777" w:rsidR="0070571A" w:rsidRDefault="0070571A" w:rsidP="00757BB9">
      <w:pPr>
        <w:jc w:val="both"/>
        <w:rPr>
          <w:rFonts w:ascii="Arial" w:hAnsi="Arial" w:cs="Arial"/>
          <w:sz w:val="22"/>
          <w:szCs w:val="22"/>
        </w:rPr>
      </w:pPr>
    </w:p>
    <w:p w14:paraId="1CE28BCE" w14:textId="305D1048"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.2.1.1</w:t>
      </w:r>
      <w:r w:rsidR="00DB0678" w:rsidRPr="00757BB9">
        <w:rPr>
          <w:rFonts w:ascii="Arial" w:hAnsi="Arial" w:cs="Arial"/>
          <w:sz w:val="22"/>
          <w:szCs w:val="22"/>
        </w:rPr>
        <w:tab/>
        <w:t>The conduit for the wiring of lights, socket outlets and other systems shall be made of PVC confirming to BSS 3505/1968 Class</w:t>
      </w:r>
      <w:r w:rsidR="00DB0678" w:rsidRPr="00757BB9">
        <w:rPr>
          <w:rFonts w:ascii="Cambria Math" w:hAnsi="Cambria Math" w:cs="Cambria Math"/>
          <w:sz w:val="22"/>
          <w:szCs w:val="22"/>
        </w:rPr>
        <w:t>‐</w:t>
      </w:r>
      <w:r w:rsidR="00DB0678" w:rsidRPr="00757BB9">
        <w:rPr>
          <w:rFonts w:ascii="Arial" w:hAnsi="Arial" w:cs="Arial"/>
          <w:sz w:val="22"/>
          <w:szCs w:val="22"/>
        </w:rPr>
        <w:t>D.</w:t>
      </w:r>
    </w:p>
    <w:p w14:paraId="1A14D66E" w14:textId="77777777" w:rsidR="003465D6" w:rsidRDefault="003465D6" w:rsidP="003465D6">
      <w:pPr>
        <w:ind w:firstLine="720"/>
        <w:jc w:val="both"/>
        <w:rPr>
          <w:rFonts w:ascii="Arial" w:hAnsi="Arial" w:cs="Arial"/>
          <w:sz w:val="22"/>
          <w:szCs w:val="22"/>
        </w:rPr>
      </w:pPr>
    </w:p>
    <w:p w14:paraId="3A1A1522" w14:textId="7FDB45E1" w:rsidR="00DB0678" w:rsidRPr="00757BB9" w:rsidRDefault="00DB0678" w:rsidP="003465D6">
      <w:pPr>
        <w:ind w:firstLine="720"/>
        <w:jc w:val="both"/>
        <w:rPr>
          <w:rFonts w:ascii="Arial" w:hAnsi="Arial" w:cs="Arial"/>
          <w:sz w:val="22"/>
          <w:szCs w:val="22"/>
        </w:rPr>
      </w:pPr>
      <w:r w:rsidRPr="00757BB9">
        <w:rPr>
          <w:rFonts w:ascii="Arial" w:hAnsi="Arial" w:cs="Arial"/>
          <w:sz w:val="22"/>
          <w:szCs w:val="22"/>
        </w:rPr>
        <w:t>The conduit shall have following wall thickness and standard weights:</w:t>
      </w:r>
    </w:p>
    <w:p w14:paraId="15A99524" w14:textId="77777777" w:rsidR="00DB0678" w:rsidRPr="00757BB9" w:rsidRDefault="00DB0678" w:rsidP="00757BB9">
      <w:pPr>
        <w:jc w:val="both"/>
        <w:rPr>
          <w:rFonts w:ascii="Arial" w:hAnsi="Arial" w:cs="Arial"/>
          <w:sz w:val="22"/>
          <w:szCs w:val="22"/>
        </w:rPr>
      </w:pPr>
    </w:p>
    <w:tbl>
      <w:tblPr>
        <w:tblW w:w="0" w:type="auto"/>
        <w:tblInd w:w="1665"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CellMar>
          <w:left w:w="0" w:type="dxa"/>
          <w:right w:w="0" w:type="dxa"/>
        </w:tblCellMar>
        <w:tblLook w:val="01E0" w:firstRow="1" w:lastRow="1" w:firstColumn="1" w:lastColumn="1" w:noHBand="0" w:noVBand="0"/>
      </w:tblPr>
      <w:tblGrid>
        <w:gridCol w:w="2572"/>
        <w:gridCol w:w="1965"/>
        <w:gridCol w:w="2126"/>
      </w:tblGrid>
      <w:tr w:rsidR="003465D6" w:rsidRPr="003465D6" w14:paraId="74B3632F" w14:textId="77777777">
        <w:trPr>
          <w:trHeight w:val="268"/>
        </w:trPr>
        <w:tc>
          <w:tcPr>
            <w:tcW w:w="2572" w:type="dxa"/>
            <w:tcBorders>
              <w:bottom w:val="single" w:sz="6" w:space="0" w:color="000000"/>
              <w:right w:val="single" w:sz="6" w:space="0" w:color="000000"/>
            </w:tcBorders>
          </w:tcPr>
          <w:p w14:paraId="5D6A40F9" w14:textId="77777777" w:rsidR="003465D6" w:rsidRPr="003465D6" w:rsidRDefault="003465D6">
            <w:pPr>
              <w:pStyle w:val="TableParagraph"/>
              <w:spacing w:line="249" w:lineRule="exact"/>
              <w:ind w:left="866"/>
              <w:rPr>
                <w:rFonts w:ascii="Arial" w:hAnsi="Arial" w:cs="Arial"/>
                <w:b/>
                <w:sz w:val="20"/>
                <w:szCs w:val="20"/>
              </w:rPr>
            </w:pPr>
            <w:r w:rsidRPr="003465D6">
              <w:rPr>
                <w:rFonts w:ascii="Arial" w:hAnsi="Arial" w:cs="Arial"/>
                <w:b/>
                <w:sz w:val="20"/>
                <w:szCs w:val="20"/>
              </w:rPr>
              <w:t>Pipe Size</w:t>
            </w:r>
          </w:p>
        </w:tc>
        <w:tc>
          <w:tcPr>
            <w:tcW w:w="1965" w:type="dxa"/>
            <w:tcBorders>
              <w:left w:val="single" w:sz="6" w:space="0" w:color="000000"/>
              <w:bottom w:val="single" w:sz="6" w:space="0" w:color="000000"/>
              <w:right w:val="single" w:sz="6" w:space="0" w:color="000000"/>
            </w:tcBorders>
          </w:tcPr>
          <w:p w14:paraId="504B6DF8" w14:textId="77777777" w:rsidR="003465D6" w:rsidRPr="003465D6" w:rsidRDefault="003465D6">
            <w:pPr>
              <w:pStyle w:val="TableParagraph"/>
              <w:spacing w:line="249" w:lineRule="exact"/>
              <w:ind w:left="443" w:right="432"/>
              <w:jc w:val="center"/>
              <w:rPr>
                <w:rFonts w:ascii="Arial" w:hAnsi="Arial" w:cs="Arial"/>
                <w:b/>
                <w:sz w:val="20"/>
                <w:szCs w:val="20"/>
              </w:rPr>
            </w:pPr>
            <w:proofErr w:type="spellStart"/>
            <w:r w:rsidRPr="003465D6">
              <w:rPr>
                <w:rFonts w:ascii="Arial" w:hAnsi="Arial" w:cs="Arial"/>
                <w:b/>
                <w:sz w:val="20"/>
                <w:szCs w:val="20"/>
              </w:rPr>
              <w:t>Wt</w:t>
            </w:r>
            <w:proofErr w:type="spellEnd"/>
            <w:r w:rsidRPr="003465D6">
              <w:rPr>
                <w:rFonts w:ascii="Arial" w:hAnsi="Arial" w:cs="Arial"/>
                <w:b/>
                <w:sz w:val="20"/>
                <w:szCs w:val="20"/>
              </w:rPr>
              <w:t>/100Rft.</w:t>
            </w:r>
          </w:p>
        </w:tc>
        <w:tc>
          <w:tcPr>
            <w:tcW w:w="2126" w:type="dxa"/>
            <w:tcBorders>
              <w:left w:val="single" w:sz="6" w:space="0" w:color="000000"/>
              <w:bottom w:val="single" w:sz="6" w:space="0" w:color="000000"/>
            </w:tcBorders>
          </w:tcPr>
          <w:p w14:paraId="78C690F1" w14:textId="77777777" w:rsidR="003465D6" w:rsidRPr="003465D6" w:rsidRDefault="003465D6">
            <w:pPr>
              <w:pStyle w:val="TableParagraph"/>
              <w:spacing w:line="249" w:lineRule="exact"/>
              <w:ind w:left="383" w:right="355"/>
              <w:jc w:val="center"/>
              <w:rPr>
                <w:rFonts w:ascii="Arial" w:hAnsi="Arial" w:cs="Arial"/>
                <w:b/>
                <w:sz w:val="20"/>
                <w:szCs w:val="20"/>
              </w:rPr>
            </w:pPr>
            <w:r w:rsidRPr="003465D6">
              <w:rPr>
                <w:rFonts w:ascii="Arial" w:hAnsi="Arial" w:cs="Arial"/>
                <w:b/>
                <w:sz w:val="20"/>
                <w:szCs w:val="20"/>
              </w:rPr>
              <w:t>Wall thickness</w:t>
            </w:r>
          </w:p>
        </w:tc>
      </w:tr>
      <w:tr w:rsidR="003465D6" w:rsidRPr="003465D6" w14:paraId="16E1FB89" w14:textId="77777777">
        <w:trPr>
          <w:trHeight w:val="268"/>
        </w:trPr>
        <w:tc>
          <w:tcPr>
            <w:tcW w:w="2572" w:type="dxa"/>
            <w:tcBorders>
              <w:top w:val="single" w:sz="6" w:space="0" w:color="000000"/>
              <w:bottom w:val="single" w:sz="6" w:space="0" w:color="000000"/>
              <w:right w:val="single" w:sz="6" w:space="0" w:color="000000"/>
            </w:tcBorders>
          </w:tcPr>
          <w:p w14:paraId="20F1092C" w14:textId="77777777" w:rsidR="003465D6" w:rsidRPr="003465D6" w:rsidRDefault="003465D6">
            <w:pPr>
              <w:pStyle w:val="TableParagraph"/>
              <w:spacing w:line="248" w:lineRule="exact"/>
              <w:ind w:left="822"/>
              <w:rPr>
                <w:rFonts w:ascii="Arial" w:hAnsi="Arial" w:cs="Arial"/>
                <w:sz w:val="20"/>
                <w:szCs w:val="20"/>
              </w:rPr>
            </w:pPr>
            <w:r w:rsidRPr="003465D6">
              <w:rPr>
                <w:rFonts w:ascii="Arial" w:hAnsi="Arial" w:cs="Arial"/>
                <w:sz w:val="20"/>
                <w:szCs w:val="20"/>
              </w:rPr>
              <w:t xml:space="preserve">20mm </w:t>
            </w:r>
            <w:proofErr w:type="spellStart"/>
            <w:r w:rsidRPr="003465D6">
              <w:rPr>
                <w:rFonts w:ascii="Arial" w:hAnsi="Arial" w:cs="Arial"/>
                <w:sz w:val="20"/>
                <w:szCs w:val="20"/>
              </w:rPr>
              <w:t>dia</w:t>
            </w:r>
            <w:proofErr w:type="spellEnd"/>
          </w:p>
        </w:tc>
        <w:tc>
          <w:tcPr>
            <w:tcW w:w="1965" w:type="dxa"/>
            <w:tcBorders>
              <w:top w:val="single" w:sz="6" w:space="0" w:color="000000"/>
              <w:left w:val="single" w:sz="6" w:space="0" w:color="000000"/>
              <w:bottom w:val="single" w:sz="6" w:space="0" w:color="000000"/>
              <w:right w:val="single" w:sz="6" w:space="0" w:color="000000"/>
            </w:tcBorders>
          </w:tcPr>
          <w:p w14:paraId="59F9A3A4" w14:textId="77777777" w:rsidR="003465D6" w:rsidRPr="003465D6" w:rsidRDefault="003465D6">
            <w:pPr>
              <w:pStyle w:val="TableParagraph"/>
              <w:spacing w:line="248" w:lineRule="exact"/>
              <w:ind w:left="683"/>
              <w:rPr>
                <w:rFonts w:ascii="Arial" w:hAnsi="Arial" w:cs="Arial"/>
                <w:sz w:val="20"/>
                <w:szCs w:val="20"/>
              </w:rPr>
            </w:pPr>
            <w:r w:rsidRPr="003465D6">
              <w:rPr>
                <w:rFonts w:ascii="Arial" w:hAnsi="Arial" w:cs="Arial"/>
                <w:sz w:val="20"/>
                <w:szCs w:val="20"/>
              </w:rPr>
              <w:t>3.4 Kg</w:t>
            </w:r>
          </w:p>
        </w:tc>
        <w:tc>
          <w:tcPr>
            <w:tcW w:w="2126" w:type="dxa"/>
            <w:tcBorders>
              <w:top w:val="single" w:sz="6" w:space="0" w:color="000000"/>
              <w:left w:val="single" w:sz="6" w:space="0" w:color="000000"/>
              <w:bottom w:val="single" w:sz="6" w:space="0" w:color="000000"/>
            </w:tcBorders>
          </w:tcPr>
          <w:p w14:paraId="5907AF6E" w14:textId="77777777" w:rsidR="003465D6" w:rsidRPr="003465D6" w:rsidRDefault="003465D6">
            <w:pPr>
              <w:pStyle w:val="TableParagraph"/>
              <w:spacing w:line="248" w:lineRule="exact"/>
              <w:ind w:left="477"/>
              <w:rPr>
                <w:rFonts w:ascii="Arial" w:hAnsi="Arial" w:cs="Arial"/>
                <w:sz w:val="20"/>
                <w:szCs w:val="20"/>
              </w:rPr>
            </w:pPr>
            <w:r w:rsidRPr="003465D6">
              <w:rPr>
                <w:rFonts w:ascii="Arial" w:hAnsi="Arial" w:cs="Arial"/>
                <w:sz w:val="20"/>
                <w:szCs w:val="20"/>
              </w:rPr>
              <w:t>0.04 to 0.05</w:t>
            </w:r>
          </w:p>
        </w:tc>
      </w:tr>
      <w:tr w:rsidR="003465D6" w:rsidRPr="003465D6" w14:paraId="64A30B41" w14:textId="77777777">
        <w:trPr>
          <w:trHeight w:val="270"/>
        </w:trPr>
        <w:tc>
          <w:tcPr>
            <w:tcW w:w="2572" w:type="dxa"/>
            <w:tcBorders>
              <w:top w:val="single" w:sz="6" w:space="0" w:color="000000"/>
              <w:right w:val="single" w:sz="6" w:space="0" w:color="000000"/>
            </w:tcBorders>
          </w:tcPr>
          <w:p w14:paraId="767B71CF" w14:textId="77777777" w:rsidR="003465D6" w:rsidRPr="003465D6" w:rsidRDefault="003465D6">
            <w:pPr>
              <w:pStyle w:val="TableParagraph"/>
              <w:spacing w:line="250" w:lineRule="exact"/>
              <w:ind w:left="822"/>
              <w:rPr>
                <w:rFonts w:ascii="Arial" w:hAnsi="Arial" w:cs="Arial"/>
                <w:sz w:val="20"/>
                <w:szCs w:val="20"/>
              </w:rPr>
            </w:pPr>
            <w:r w:rsidRPr="003465D6">
              <w:rPr>
                <w:rFonts w:ascii="Arial" w:hAnsi="Arial" w:cs="Arial"/>
                <w:sz w:val="20"/>
                <w:szCs w:val="20"/>
              </w:rPr>
              <w:t xml:space="preserve">25mm </w:t>
            </w:r>
            <w:proofErr w:type="spellStart"/>
            <w:r w:rsidRPr="003465D6">
              <w:rPr>
                <w:rFonts w:ascii="Arial" w:hAnsi="Arial" w:cs="Arial"/>
                <w:sz w:val="20"/>
                <w:szCs w:val="20"/>
              </w:rPr>
              <w:t>dia</w:t>
            </w:r>
            <w:proofErr w:type="spellEnd"/>
          </w:p>
        </w:tc>
        <w:tc>
          <w:tcPr>
            <w:tcW w:w="1965" w:type="dxa"/>
            <w:tcBorders>
              <w:top w:val="single" w:sz="6" w:space="0" w:color="000000"/>
              <w:left w:val="single" w:sz="6" w:space="0" w:color="000000"/>
              <w:right w:val="single" w:sz="6" w:space="0" w:color="000000"/>
            </w:tcBorders>
          </w:tcPr>
          <w:p w14:paraId="78CA177E" w14:textId="77777777" w:rsidR="003465D6" w:rsidRPr="003465D6" w:rsidRDefault="003465D6">
            <w:pPr>
              <w:pStyle w:val="TableParagraph"/>
              <w:spacing w:line="250" w:lineRule="exact"/>
              <w:ind w:left="612"/>
              <w:rPr>
                <w:rFonts w:ascii="Arial" w:hAnsi="Arial" w:cs="Arial"/>
                <w:sz w:val="20"/>
                <w:szCs w:val="20"/>
              </w:rPr>
            </w:pPr>
            <w:r w:rsidRPr="003465D6">
              <w:rPr>
                <w:rFonts w:ascii="Arial" w:hAnsi="Arial" w:cs="Arial"/>
                <w:sz w:val="20"/>
                <w:szCs w:val="20"/>
              </w:rPr>
              <w:t>4.5 Kg</w:t>
            </w:r>
          </w:p>
        </w:tc>
        <w:tc>
          <w:tcPr>
            <w:tcW w:w="2126" w:type="dxa"/>
            <w:tcBorders>
              <w:top w:val="single" w:sz="6" w:space="0" w:color="000000"/>
              <w:left w:val="single" w:sz="6" w:space="0" w:color="000000"/>
            </w:tcBorders>
          </w:tcPr>
          <w:p w14:paraId="7BF4425E" w14:textId="77777777" w:rsidR="003465D6" w:rsidRPr="003465D6" w:rsidRDefault="003465D6">
            <w:pPr>
              <w:pStyle w:val="TableParagraph"/>
              <w:spacing w:line="250" w:lineRule="exact"/>
              <w:ind w:left="391"/>
              <w:rPr>
                <w:rFonts w:ascii="Arial" w:hAnsi="Arial" w:cs="Arial"/>
                <w:sz w:val="20"/>
                <w:szCs w:val="20"/>
              </w:rPr>
            </w:pPr>
            <w:r w:rsidRPr="003465D6">
              <w:rPr>
                <w:rFonts w:ascii="Arial" w:hAnsi="Arial" w:cs="Arial"/>
                <w:sz w:val="20"/>
                <w:szCs w:val="20"/>
              </w:rPr>
              <w:t>0.045 to 0.055</w:t>
            </w:r>
          </w:p>
        </w:tc>
      </w:tr>
    </w:tbl>
    <w:p w14:paraId="4A2200EF" w14:textId="77777777" w:rsidR="00DB0678" w:rsidRPr="00757BB9" w:rsidRDefault="00DB0678" w:rsidP="00757BB9">
      <w:pPr>
        <w:jc w:val="both"/>
        <w:rPr>
          <w:rFonts w:ascii="Arial" w:hAnsi="Arial" w:cs="Arial"/>
          <w:sz w:val="22"/>
          <w:szCs w:val="22"/>
        </w:rPr>
      </w:pPr>
    </w:p>
    <w:p w14:paraId="158ABC0D" w14:textId="7645DB44"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.2.1.2</w:t>
      </w:r>
      <w:r w:rsidR="00DB0678" w:rsidRPr="00757BB9">
        <w:rPr>
          <w:rFonts w:ascii="Arial" w:hAnsi="Arial" w:cs="Arial"/>
          <w:sz w:val="22"/>
          <w:szCs w:val="22"/>
        </w:rPr>
        <w:tab/>
        <w:t>Steel conduit shall conform to BSS 31/latest. The conduit shall be enameled with good quality non</w:t>
      </w:r>
      <w:r w:rsidR="00DB0678" w:rsidRPr="00757BB9">
        <w:rPr>
          <w:rFonts w:ascii="Cambria Math" w:hAnsi="Cambria Math" w:cs="Cambria Math"/>
          <w:sz w:val="22"/>
          <w:szCs w:val="22"/>
        </w:rPr>
        <w:t>‐</w:t>
      </w:r>
      <w:r w:rsidR="00DB0678" w:rsidRPr="00757BB9">
        <w:rPr>
          <w:rFonts w:ascii="Arial" w:hAnsi="Arial" w:cs="Arial"/>
          <w:sz w:val="22"/>
          <w:szCs w:val="22"/>
        </w:rPr>
        <w:t xml:space="preserve"> cracking and non</w:t>
      </w:r>
      <w:r w:rsidR="00DB0678" w:rsidRPr="00757BB9">
        <w:rPr>
          <w:rFonts w:ascii="Cambria Math" w:hAnsi="Cambria Math" w:cs="Cambria Math"/>
          <w:sz w:val="22"/>
          <w:szCs w:val="22"/>
        </w:rPr>
        <w:t>‐</w:t>
      </w:r>
      <w:r w:rsidR="00DB0678" w:rsidRPr="00757BB9">
        <w:rPr>
          <w:rFonts w:ascii="Arial" w:hAnsi="Arial" w:cs="Arial"/>
          <w:sz w:val="22"/>
          <w:szCs w:val="22"/>
        </w:rPr>
        <w:t>flaking black paint.</w:t>
      </w:r>
    </w:p>
    <w:p w14:paraId="065CEF6E" w14:textId="77777777" w:rsidR="00DB0678" w:rsidRPr="00757BB9" w:rsidRDefault="00DB0678" w:rsidP="00757BB9">
      <w:pPr>
        <w:jc w:val="both"/>
        <w:rPr>
          <w:rFonts w:ascii="Arial" w:hAnsi="Arial" w:cs="Arial"/>
          <w:sz w:val="22"/>
          <w:szCs w:val="22"/>
        </w:rPr>
      </w:pPr>
    </w:p>
    <w:p w14:paraId="365A04FC" w14:textId="35FC7335"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.2.2</w:t>
      </w:r>
      <w:r w:rsidR="00DB0678" w:rsidRPr="00757BB9">
        <w:rPr>
          <w:rFonts w:ascii="Arial" w:hAnsi="Arial" w:cs="Arial"/>
          <w:sz w:val="22"/>
          <w:szCs w:val="22"/>
        </w:rPr>
        <w:tab/>
        <w:t>Conduit Accessories</w:t>
      </w:r>
    </w:p>
    <w:p w14:paraId="2EF7E0DB" w14:textId="77777777" w:rsidR="0070571A" w:rsidRDefault="0070571A" w:rsidP="00757BB9">
      <w:pPr>
        <w:jc w:val="both"/>
        <w:rPr>
          <w:rFonts w:ascii="Arial" w:hAnsi="Arial" w:cs="Arial"/>
          <w:sz w:val="22"/>
          <w:szCs w:val="22"/>
        </w:rPr>
      </w:pPr>
    </w:p>
    <w:p w14:paraId="367E0FF7" w14:textId="0E92C0B7"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.2.2.1</w:t>
      </w:r>
      <w:r w:rsidR="00DB0678" w:rsidRPr="00757BB9">
        <w:rPr>
          <w:rFonts w:ascii="Arial" w:hAnsi="Arial" w:cs="Arial"/>
          <w:sz w:val="22"/>
          <w:szCs w:val="22"/>
        </w:rPr>
        <w:tab/>
        <w:t xml:space="preserve">The use of </w:t>
      </w:r>
      <w:proofErr w:type="gramStart"/>
      <w:r w:rsidR="00DB0678" w:rsidRPr="00757BB9">
        <w:rPr>
          <w:rFonts w:ascii="Arial" w:hAnsi="Arial" w:cs="Arial"/>
          <w:sz w:val="22"/>
          <w:szCs w:val="22"/>
        </w:rPr>
        <w:t>factory made</w:t>
      </w:r>
      <w:proofErr w:type="gramEnd"/>
      <w:r w:rsidR="00DB0678" w:rsidRPr="00757BB9">
        <w:rPr>
          <w:rFonts w:ascii="Arial" w:hAnsi="Arial" w:cs="Arial"/>
          <w:sz w:val="22"/>
          <w:szCs w:val="22"/>
        </w:rPr>
        <w:t xml:space="preserve"> round PVC junction boxes shall be used and should have nipples to receive PVC pipe with force fit, shall be used for ceiling outlets. The wall type junction box shall also be PVC.</w:t>
      </w:r>
    </w:p>
    <w:p w14:paraId="42E33BED" w14:textId="77777777" w:rsidR="0070571A" w:rsidRDefault="0070571A" w:rsidP="00757BB9">
      <w:pPr>
        <w:jc w:val="both"/>
        <w:rPr>
          <w:rFonts w:ascii="Arial" w:hAnsi="Arial" w:cs="Arial"/>
          <w:sz w:val="22"/>
          <w:szCs w:val="22"/>
        </w:rPr>
      </w:pPr>
    </w:p>
    <w:p w14:paraId="1D373719" w14:textId="767A0A1F"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.2.2.2</w:t>
      </w:r>
      <w:r w:rsidR="00DB0678" w:rsidRPr="00757BB9">
        <w:rPr>
          <w:rFonts w:ascii="Arial" w:hAnsi="Arial" w:cs="Arial"/>
          <w:sz w:val="22"/>
          <w:szCs w:val="22"/>
        </w:rPr>
        <w:tab/>
        <w:t xml:space="preserve">Each junction box shall be provided with </w:t>
      </w:r>
      <w:proofErr w:type="gramStart"/>
      <w:r w:rsidR="00DB0678" w:rsidRPr="00757BB9">
        <w:rPr>
          <w:rFonts w:ascii="Arial" w:hAnsi="Arial" w:cs="Arial"/>
          <w:sz w:val="22"/>
          <w:szCs w:val="22"/>
        </w:rPr>
        <w:t>one piece</w:t>
      </w:r>
      <w:proofErr w:type="gramEnd"/>
      <w:r w:rsidR="00DB0678" w:rsidRPr="00757BB9">
        <w:rPr>
          <w:rFonts w:ascii="Arial" w:hAnsi="Arial" w:cs="Arial"/>
          <w:sz w:val="22"/>
          <w:szCs w:val="22"/>
        </w:rPr>
        <w:t xml:space="preserve"> cover which shall be fitted on the box with screws.</w:t>
      </w:r>
    </w:p>
    <w:p w14:paraId="747AB103" w14:textId="77777777" w:rsidR="0070571A" w:rsidRDefault="0070571A" w:rsidP="00757BB9">
      <w:pPr>
        <w:jc w:val="both"/>
        <w:rPr>
          <w:rFonts w:ascii="Arial" w:hAnsi="Arial" w:cs="Arial"/>
          <w:sz w:val="22"/>
          <w:szCs w:val="22"/>
        </w:rPr>
      </w:pPr>
    </w:p>
    <w:p w14:paraId="6A496EAE" w14:textId="227EC5E5"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.2.2.3</w:t>
      </w:r>
      <w:r w:rsidR="00DB0678" w:rsidRPr="00757BB9">
        <w:rPr>
          <w:rFonts w:ascii="Arial" w:hAnsi="Arial" w:cs="Arial"/>
          <w:sz w:val="22"/>
          <w:szCs w:val="22"/>
        </w:rPr>
        <w:tab/>
        <w:t>Conduit accessories such as switch boxes, socket outlet boxes, pull boxes and inspection boxes shall be made of PVC having dust tight covers. All boxes shall have required number of conduit entry holes. All the rectangular or square shaped boxes shall have nipples to receive PVC conduit force fit.</w:t>
      </w:r>
    </w:p>
    <w:p w14:paraId="068D494E" w14:textId="77777777" w:rsidR="0070571A" w:rsidRDefault="0070571A" w:rsidP="00757BB9">
      <w:pPr>
        <w:jc w:val="both"/>
        <w:rPr>
          <w:rFonts w:ascii="Arial" w:hAnsi="Arial" w:cs="Arial"/>
          <w:sz w:val="22"/>
          <w:szCs w:val="22"/>
        </w:rPr>
      </w:pPr>
    </w:p>
    <w:p w14:paraId="1E27F6AF" w14:textId="21E5C397"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.2.2.4</w:t>
      </w:r>
      <w:r w:rsidR="00DB0678" w:rsidRPr="00757BB9">
        <w:rPr>
          <w:rFonts w:ascii="Arial" w:hAnsi="Arial" w:cs="Arial"/>
          <w:sz w:val="22"/>
          <w:szCs w:val="22"/>
        </w:rPr>
        <w:tab/>
        <w:t xml:space="preserve">Manufactured smooth bends shall be used where conduit changes direction. Bending of Conduit by heating or otherwise shall be allowed only at special situations with the permission of the Employer. Use of sharp </w:t>
      </w:r>
      <w:proofErr w:type="gramStart"/>
      <w:r w:rsidR="00DB0678" w:rsidRPr="00757BB9">
        <w:rPr>
          <w:rFonts w:ascii="Arial" w:hAnsi="Arial" w:cs="Arial"/>
          <w:sz w:val="22"/>
          <w:szCs w:val="22"/>
        </w:rPr>
        <w:t>90 degree</w:t>
      </w:r>
      <w:proofErr w:type="gramEnd"/>
      <w:r w:rsidR="00DB0678" w:rsidRPr="00757BB9">
        <w:rPr>
          <w:rFonts w:ascii="Arial" w:hAnsi="Arial" w:cs="Arial"/>
          <w:sz w:val="22"/>
          <w:szCs w:val="22"/>
        </w:rPr>
        <w:t xml:space="preserve"> bends and tees are prohibited.</w:t>
      </w:r>
    </w:p>
    <w:p w14:paraId="58ECA2F9" w14:textId="77777777" w:rsidR="003465D6" w:rsidRDefault="003465D6" w:rsidP="003465D6">
      <w:pPr>
        <w:ind w:firstLine="720"/>
        <w:jc w:val="both"/>
        <w:rPr>
          <w:rFonts w:ascii="Arial" w:hAnsi="Arial" w:cs="Arial"/>
          <w:sz w:val="22"/>
          <w:szCs w:val="22"/>
        </w:rPr>
      </w:pPr>
    </w:p>
    <w:p w14:paraId="7E2F5982" w14:textId="2C306DAF" w:rsidR="00DB0678" w:rsidRPr="00757BB9" w:rsidRDefault="00DB0678" w:rsidP="003465D6">
      <w:pPr>
        <w:ind w:left="720"/>
        <w:jc w:val="both"/>
        <w:rPr>
          <w:rFonts w:ascii="Arial" w:hAnsi="Arial" w:cs="Arial"/>
          <w:sz w:val="22"/>
          <w:szCs w:val="22"/>
        </w:rPr>
      </w:pPr>
      <w:r w:rsidRPr="00757BB9">
        <w:rPr>
          <w:rFonts w:ascii="Arial" w:hAnsi="Arial" w:cs="Arial"/>
          <w:sz w:val="22"/>
          <w:szCs w:val="22"/>
        </w:rPr>
        <w:t>Bends shall have enlarged ends to receive the conduit without any reduction in the internal diameter of the PVC pipe.</w:t>
      </w:r>
    </w:p>
    <w:p w14:paraId="7F19C7E0" w14:textId="77777777" w:rsidR="0070571A" w:rsidRDefault="0070571A" w:rsidP="00757BB9">
      <w:pPr>
        <w:jc w:val="both"/>
        <w:rPr>
          <w:rFonts w:ascii="Arial" w:hAnsi="Arial" w:cs="Arial"/>
          <w:sz w:val="22"/>
          <w:szCs w:val="22"/>
        </w:rPr>
      </w:pPr>
    </w:p>
    <w:p w14:paraId="40C32714" w14:textId="03F94B6D"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.2.2.5</w:t>
      </w:r>
      <w:r w:rsidR="00DB0678" w:rsidRPr="00757BB9">
        <w:rPr>
          <w:rFonts w:ascii="Arial" w:hAnsi="Arial" w:cs="Arial"/>
          <w:sz w:val="22"/>
          <w:szCs w:val="22"/>
        </w:rPr>
        <w:tab/>
        <w:t>All accessories e.g. boxes, coupling, bends, solid plugs, bushes, reducers,</w:t>
      </w:r>
      <w:r w:rsidR="0070571A">
        <w:rPr>
          <w:rFonts w:ascii="Arial" w:hAnsi="Arial" w:cs="Arial"/>
          <w:sz w:val="22"/>
          <w:szCs w:val="22"/>
        </w:rPr>
        <w:t xml:space="preserve"> </w:t>
      </w:r>
      <w:proofErr w:type="spellStart"/>
      <w:r w:rsidR="00DB0678" w:rsidRPr="00757BB9">
        <w:rPr>
          <w:rFonts w:ascii="Arial" w:hAnsi="Arial" w:cs="Arial"/>
          <w:sz w:val="22"/>
          <w:szCs w:val="22"/>
        </w:rPr>
        <w:t>checknuts</w:t>
      </w:r>
      <w:proofErr w:type="spellEnd"/>
      <w:r w:rsidR="00DB0678" w:rsidRPr="00757BB9">
        <w:rPr>
          <w:rFonts w:ascii="Arial" w:hAnsi="Arial" w:cs="Arial"/>
          <w:sz w:val="22"/>
          <w:szCs w:val="22"/>
        </w:rPr>
        <w:t xml:space="preserve"> etc. shall be equal in quality to the specified conduit.</w:t>
      </w:r>
    </w:p>
    <w:p w14:paraId="651DE649" w14:textId="77777777" w:rsidR="0070571A" w:rsidRDefault="0070571A" w:rsidP="00757BB9">
      <w:pPr>
        <w:jc w:val="both"/>
        <w:rPr>
          <w:rFonts w:ascii="Arial" w:hAnsi="Arial" w:cs="Arial"/>
          <w:sz w:val="22"/>
          <w:szCs w:val="22"/>
        </w:rPr>
      </w:pPr>
    </w:p>
    <w:p w14:paraId="19BEF1E6" w14:textId="0DCF4F32"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.2.2.6</w:t>
      </w:r>
      <w:r w:rsidR="00DB0678" w:rsidRPr="00757BB9">
        <w:rPr>
          <w:rFonts w:ascii="Arial" w:hAnsi="Arial" w:cs="Arial"/>
          <w:sz w:val="22"/>
          <w:szCs w:val="22"/>
        </w:rPr>
        <w:tab/>
        <w:t>The drawings do not show conduit routes and all the planning for arranging conduit routes shall be carried out by the Contractor to the satisfaction of the Employer.</w:t>
      </w:r>
    </w:p>
    <w:p w14:paraId="10833F3D" w14:textId="77777777" w:rsidR="0070571A" w:rsidRDefault="0070571A" w:rsidP="00757BB9">
      <w:pPr>
        <w:jc w:val="both"/>
        <w:rPr>
          <w:rFonts w:ascii="Arial" w:hAnsi="Arial" w:cs="Arial"/>
          <w:sz w:val="22"/>
          <w:szCs w:val="22"/>
        </w:rPr>
      </w:pPr>
    </w:p>
    <w:p w14:paraId="4D52D0E8" w14:textId="47187668"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.2.2.7</w:t>
      </w:r>
      <w:r w:rsidR="00DB0678" w:rsidRPr="00757BB9">
        <w:rPr>
          <w:rFonts w:ascii="Arial" w:hAnsi="Arial" w:cs="Arial"/>
          <w:sz w:val="22"/>
          <w:szCs w:val="22"/>
        </w:rPr>
        <w:tab/>
        <w:t xml:space="preserve">The entire conduit system shall be essentially completed before the wiring pulling is taken in hand. Each conduit run shall be tested for continuity and obstructions. All obstructions shall be cleared in an approved manner. Water and moisture that has entered </w:t>
      </w:r>
      <w:r w:rsidR="00DB0678" w:rsidRPr="00757BB9">
        <w:rPr>
          <w:rFonts w:ascii="Arial" w:hAnsi="Arial" w:cs="Arial"/>
          <w:sz w:val="22"/>
          <w:szCs w:val="22"/>
        </w:rPr>
        <w:lastRenderedPageBreak/>
        <w:t>any section of the conduit installation must be dried with suitable swabs to the satisfaction of the Employer.</w:t>
      </w:r>
    </w:p>
    <w:p w14:paraId="0D0C76B6" w14:textId="77777777" w:rsidR="0070571A" w:rsidRDefault="0070571A" w:rsidP="00757BB9">
      <w:pPr>
        <w:jc w:val="both"/>
        <w:rPr>
          <w:rFonts w:ascii="Arial" w:hAnsi="Arial" w:cs="Arial"/>
          <w:sz w:val="22"/>
          <w:szCs w:val="22"/>
        </w:rPr>
      </w:pPr>
    </w:p>
    <w:p w14:paraId="7D2531A3" w14:textId="161DB744"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.2.2.8</w:t>
      </w:r>
      <w:r w:rsidR="00DB0678" w:rsidRPr="00757BB9">
        <w:rPr>
          <w:rFonts w:ascii="Arial" w:hAnsi="Arial" w:cs="Arial"/>
          <w:sz w:val="22"/>
          <w:szCs w:val="22"/>
        </w:rPr>
        <w:tab/>
        <w:t>Adequate expansion joints shall be provided in all conduit runs passing across the expansion joints in the concrete slab of the buildings.</w:t>
      </w:r>
    </w:p>
    <w:p w14:paraId="62801FA8" w14:textId="77777777" w:rsidR="0070571A" w:rsidRDefault="0070571A" w:rsidP="00757BB9">
      <w:pPr>
        <w:jc w:val="both"/>
        <w:rPr>
          <w:rFonts w:ascii="Arial" w:hAnsi="Arial" w:cs="Arial"/>
          <w:sz w:val="22"/>
          <w:szCs w:val="22"/>
        </w:rPr>
      </w:pPr>
    </w:p>
    <w:p w14:paraId="16EE46DC" w14:textId="3232D0C7"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.2.2.9</w:t>
      </w:r>
      <w:r w:rsidR="00DB0678" w:rsidRPr="00757BB9">
        <w:rPr>
          <w:rFonts w:ascii="Arial" w:hAnsi="Arial" w:cs="Arial"/>
          <w:sz w:val="22"/>
          <w:szCs w:val="22"/>
        </w:rPr>
        <w:tab/>
        <w:t>All the free ends of conduit shall be solidly plugged till such time as final and proper terminations are made.</w:t>
      </w:r>
    </w:p>
    <w:p w14:paraId="4E211726" w14:textId="77777777" w:rsidR="00DB0678" w:rsidRPr="00757BB9" w:rsidRDefault="00DB0678" w:rsidP="00757BB9">
      <w:pPr>
        <w:jc w:val="both"/>
        <w:rPr>
          <w:rFonts w:ascii="Arial" w:hAnsi="Arial" w:cs="Arial"/>
          <w:sz w:val="22"/>
          <w:szCs w:val="22"/>
        </w:rPr>
      </w:pPr>
    </w:p>
    <w:p w14:paraId="6681F39B" w14:textId="4F075BD1" w:rsidR="00DB0678" w:rsidRPr="003465D6" w:rsidRDefault="00CF776C" w:rsidP="00757BB9">
      <w:pPr>
        <w:jc w:val="both"/>
        <w:rPr>
          <w:rFonts w:ascii="Arial" w:hAnsi="Arial" w:cs="Arial"/>
          <w:b/>
          <w:bCs/>
          <w:sz w:val="22"/>
          <w:szCs w:val="22"/>
        </w:rPr>
      </w:pPr>
      <w:r w:rsidRPr="003465D6">
        <w:rPr>
          <w:rFonts w:ascii="Arial" w:hAnsi="Arial" w:cs="Arial"/>
          <w:b/>
          <w:bCs/>
          <w:sz w:val="22"/>
          <w:szCs w:val="22"/>
        </w:rPr>
        <w:t>Q</w:t>
      </w:r>
      <w:r w:rsidR="00DB0678" w:rsidRPr="003465D6">
        <w:rPr>
          <w:rFonts w:ascii="Arial" w:hAnsi="Arial" w:cs="Arial"/>
          <w:b/>
          <w:bCs/>
          <w:sz w:val="22"/>
          <w:szCs w:val="22"/>
        </w:rPr>
        <w:t>.3</w:t>
      </w:r>
      <w:r w:rsidR="00DB0678" w:rsidRPr="003465D6">
        <w:rPr>
          <w:rFonts w:ascii="Arial" w:hAnsi="Arial" w:cs="Arial"/>
          <w:b/>
          <w:bCs/>
          <w:sz w:val="22"/>
          <w:szCs w:val="22"/>
        </w:rPr>
        <w:tab/>
        <w:t>Wires, Cables and Cords</w:t>
      </w:r>
    </w:p>
    <w:p w14:paraId="226B633E" w14:textId="77777777" w:rsidR="00DB0678" w:rsidRPr="00757BB9" w:rsidRDefault="00DB0678" w:rsidP="00757BB9">
      <w:pPr>
        <w:jc w:val="both"/>
        <w:rPr>
          <w:rFonts w:ascii="Arial" w:hAnsi="Arial" w:cs="Arial"/>
          <w:sz w:val="22"/>
          <w:szCs w:val="22"/>
        </w:rPr>
      </w:pPr>
    </w:p>
    <w:p w14:paraId="0CCB0483" w14:textId="6853C576" w:rsidR="00DB0678" w:rsidRPr="00757BB9" w:rsidRDefault="00CF776C" w:rsidP="003465D6">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.3.1</w:t>
      </w:r>
      <w:r w:rsidR="00DB0678" w:rsidRPr="00757BB9">
        <w:rPr>
          <w:rFonts w:ascii="Arial" w:hAnsi="Arial" w:cs="Arial"/>
          <w:sz w:val="22"/>
          <w:szCs w:val="22"/>
        </w:rPr>
        <w:tab/>
        <w:t>Wires &amp; Cords</w:t>
      </w:r>
    </w:p>
    <w:p w14:paraId="51600FE0" w14:textId="77777777" w:rsidR="003465D6" w:rsidRDefault="003465D6" w:rsidP="003465D6">
      <w:pPr>
        <w:ind w:firstLine="720"/>
        <w:jc w:val="both"/>
        <w:rPr>
          <w:rFonts w:ascii="Arial" w:hAnsi="Arial" w:cs="Arial"/>
          <w:sz w:val="22"/>
          <w:szCs w:val="22"/>
        </w:rPr>
      </w:pPr>
    </w:p>
    <w:p w14:paraId="6378D7E6" w14:textId="0935007A"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.3.1.1</w:t>
      </w:r>
      <w:r w:rsidR="00DB0678" w:rsidRPr="00757BB9">
        <w:rPr>
          <w:rFonts w:ascii="Arial" w:hAnsi="Arial" w:cs="Arial"/>
          <w:sz w:val="22"/>
          <w:szCs w:val="22"/>
        </w:rPr>
        <w:tab/>
        <w:t>The wires &amp; cords for the conduit wiring shall be single core, made of stranded copper conductors, PVC insulated, tested to B.S. 6004, 1975. The voltage grade shall be 300/500 volts or 450/750 V unless otherwise specified on Drawings and Bills of Quantities.</w:t>
      </w:r>
    </w:p>
    <w:p w14:paraId="2FC1AF1E" w14:textId="77777777" w:rsidR="0070571A" w:rsidRDefault="0070571A" w:rsidP="00757BB9">
      <w:pPr>
        <w:jc w:val="both"/>
        <w:rPr>
          <w:rFonts w:ascii="Arial" w:hAnsi="Arial" w:cs="Arial"/>
          <w:sz w:val="22"/>
          <w:szCs w:val="22"/>
        </w:rPr>
      </w:pPr>
    </w:p>
    <w:p w14:paraId="2DFF893E" w14:textId="684B672A"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.3.1.2</w:t>
      </w:r>
      <w:r w:rsidR="00DB0678" w:rsidRPr="00757BB9">
        <w:rPr>
          <w:rFonts w:ascii="Arial" w:hAnsi="Arial" w:cs="Arial"/>
          <w:sz w:val="22"/>
          <w:szCs w:val="22"/>
        </w:rPr>
        <w:tab/>
        <w:t>All the wire and cables shall be of the approved standard of Utility Regulatory Authority.</w:t>
      </w:r>
    </w:p>
    <w:p w14:paraId="3F40DE93" w14:textId="77777777" w:rsidR="00DB0678" w:rsidRPr="00757BB9" w:rsidRDefault="00DB0678" w:rsidP="003465D6">
      <w:pPr>
        <w:ind w:left="720"/>
        <w:jc w:val="both"/>
        <w:rPr>
          <w:rFonts w:ascii="Arial" w:hAnsi="Arial" w:cs="Arial"/>
          <w:sz w:val="22"/>
          <w:szCs w:val="22"/>
        </w:rPr>
      </w:pPr>
      <w:r w:rsidRPr="00757BB9">
        <w:rPr>
          <w:rFonts w:ascii="Arial" w:hAnsi="Arial" w:cs="Arial"/>
          <w:sz w:val="22"/>
          <w:szCs w:val="22"/>
        </w:rPr>
        <w:t>(a)</w:t>
      </w:r>
      <w:r w:rsidRPr="00757BB9">
        <w:rPr>
          <w:rFonts w:ascii="Arial" w:hAnsi="Arial" w:cs="Arial"/>
          <w:sz w:val="22"/>
          <w:szCs w:val="22"/>
        </w:rPr>
        <w:tab/>
        <w:t>For light or fan point wiring with 1.5 mm square or as specified in the BOQ.</w:t>
      </w:r>
    </w:p>
    <w:p w14:paraId="36A77915" w14:textId="77777777" w:rsidR="00DB0678" w:rsidRPr="00757BB9" w:rsidRDefault="00DB0678" w:rsidP="003465D6">
      <w:pPr>
        <w:ind w:left="720"/>
        <w:jc w:val="both"/>
        <w:rPr>
          <w:rFonts w:ascii="Arial" w:hAnsi="Arial" w:cs="Arial"/>
          <w:sz w:val="22"/>
          <w:szCs w:val="22"/>
        </w:rPr>
      </w:pPr>
      <w:r w:rsidRPr="00757BB9">
        <w:rPr>
          <w:rFonts w:ascii="Arial" w:hAnsi="Arial" w:cs="Arial"/>
          <w:sz w:val="22"/>
          <w:szCs w:val="22"/>
        </w:rPr>
        <w:t>(b)</w:t>
      </w:r>
      <w:r w:rsidRPr="00757BB9">
        <w:rPr>
          <w:rFonts w:ascii="Arial" w:hAnsi="Arial" w:cs="Arial"/>
          <w:sz w:val="22"/>
          <w:szCs w:val="22"/>
        </w:rPr>
        <w:tab/>
        <w:t>For light circuit wiring with 2.5 mm square or as specified in the BOQ.</w:t>
      </w:r>
    </w:p>
    <w:p w14:paraId="51DCDFA3" w14:textId="77777777" w:rsidR="00DB0678" w:rsidRPr="00757BB9" w:rsidRDefault="00DB0678" w:rsidP="003465D6">
      <w:pPr>
        <w:ind w:left="720"/>
        <w:jc w:val="both"/>
        <w:rPr>
          <w:rFonts w:ascii="Arial" w:hAnsi="Arial" w:cs="Arial"/>
          <w:sz w:val="22"/>
          <w:szCs w:val="22"/>
        </w:rPr>
      </w:pPr>
      <w:r w:rsidRPr="00757BB9">
        <w:rPr>
          <w:rFonts w:ascii="Arial" w:hAnsi="Arial" w:cs="Arial"/>
          <w:sz w:val="22"/>
          <w:szCs w:val="22"/>
        </w:rPr>
        <w:t>(c)</w:t>
      </w:r>
      <w:r w:rsidRPr="00757BB9">
        <w:rPr>
          <w:rFonts w:ascii="Arial" w:hAnsi="Arial" w:cs="Arial"/>
          <w:sz w:val="22"/>
          <w:szCs w:val="22"/>
        </w:rPr>
        <w:tab/>
        <w:t>For power plug 15A wiring with 4mm square or as specified in the BOQ.</w:t>
      </w:r>
    </w:p>
    <w:p w14:paraId="217C5538" w14:textId="77777777" w:rsidR="00DB0678" w:rsidRPr="00757BB9" w:rsidRDefault="00DB0678" w:rsidP="00757BB9">
      <w:pPr>
        <w:jc w:val="both"/>
        <w:rPr>
          <w:rFonts w:ascii="Arial" w:hAnsi="Arial" w:cs="Arial"/>
          <w:sz w:val="22"/>
          <w:szCs w:val="22"/>
        </w:rPr>
      </w:pPr>
    </w:p>
    <w:p w14:paraId="39DE197D" w14:textId="2A3FF906"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.3.2</w:t>
      </w:r>
      <w:r w:rsidR="00DB0678" w:rsidRPr="00757BB9">
        <w:rPr>
          <w:rFonts w:ascii="Arial" w:hAnsi="Arial" w:cs="Arial"/>
          <w:sz w:val="22"/>
          <w:szCs w:val="22"/>
        </w:rPr>
        <w:tab/>
        <w:t>Installation Instructions</w:t>
      </w:r>
    </w:p>
    <w:p w14:paraId="11B7643E" w14:textId="77777777" w:rsidR="0070571A" w:rsidRDefault="0070571A" w:rsidP="00757BB9">
      <w:pPr>
        <w:jc w:val="both"/>
        <w:rPr>
          <w:rFonts w:ascii="Arial" w:hAnsi="Arial" w:cs="Arial"/>
          <w:sz w:val="22"/>
          <w:szCs w:val="22"/>
        </w:rPr>
      </w:pPr>
    </w:p>
    <w:p w14:paraId="1884A994" w14:textId="3467EB37"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.3.2.1</w:t>
      </w:r>
      <w:r w:rsidR="00DB0678" w:rsidRPr="00757BB9">
        <w:rPr>
          <w:rFonts w:ascii="Arial" w:hAnsi="Arial" w:cs="Arial"/>
          <w:sz w:val="22"/>
          <w:szCs w:val="22"/>
        </w:rPr>
        <w:tab/>
        <w:t>All wiring shall be continuous between terminations and use of connectors or joints is not allowed. Spur and tee connections are strictly prohibited.</w:t>
      </w:r>
    </w:p>
    <w:p w14:paraId="1E114CE0" w14:textId="77777777" w:rsidR="0070571A" w:rsidRDefault="0070571A" w:rsidP="00757BB9">
      <w:pPr>
        <w:jc w:val="both"/>
        <w:rPr>
          <w:rFonts w:ascii="Arial" w:hAnsi="Arial" w:cs="Arial"/>
          <w:sz w:val="22"/>
          <w:szCs w:val="22"/>
        </w:rPr>
      </w:pPr>
    </w:p>
    <w:p w14:paraId="346A4C16" w14:textId="438D4809"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.3.2.2</w:t>
      </w:r>
      <w:r w:rsidR="00DB0678" w:rsidRPr="00757BB9">
        <w:rPr>
          <w:rFonts w:ascii="Arial" w:hAnsi="Arial" w:cs="Arial"/>
          <w:sz w:val="22"/>
          <w:szCs w:val="22"/>
        </w:rPr>
        <w:tab/>
        <w:t>Manufacturers’ recommended lubricant shall be allowed to facilitate pulling of wires. Use of any kind of oil and soap is prohibited.</w:t>
      </w:r>
    </w:p>
    <w:p w14:paraId="6CF5C01B" w14:textId="77777777" w:rsidR="00DB0678" w:rsidRPr="00757BB9" w:rsidRDefault="00DB0678" w:rsidP="00757BB9">
      <w:pPr>
        <w:jc w:val="both"/>
        <w:rPr>
          <w:rFonts w:ascii="Arial" w:hAnsi="Arial" w:cs="Arial"/>
          <w:sz w:val="22"/>
          <w:szCs w:val="22"/>
        </w:rPr>
      </w:pPr>
    </w:p>
    <w:p w14:paraId="2AD7BD07" w14:textId="172B0621" w:rsidR="00DB0678" w:rsidRPr="003465D6" w:rsidRDefault="00CF776C" w:rsidP="00757BB9">
      <w:pPr>
        <w:jc w:val="both"/>
        <w:rPr>
          <w:rFonts w:ascii="Arial" w:hAnsi="Arial" w:cs="Arial"/>
          <w:b/>
          <w:bCs/>
          <w:sz w:val="22"/>
          <w:szCs w:val="22"/>
        </w:rPr>
      </w:pPr>
      <w:r w:rsidRPr="003465D6">
        <w:rPr>
          <w:rFonts w:ascii="Arial" w:hAnsi="Arial" w:cs="Arial"/>
          <w:b/>
          <w:bCs/>
          <w:sz w:val="22"/>
          <w:szCs w:val="22"/>
        </w:rPr>
        <w:t>Q</w:t>
      </w:r>
      <w:r w:rsidR="00DB0678" w:rsidRPr="003465D6">
        <w:rPr>
          <w:rFonts w:ascii="Arial" w:hAnsi="Arial" w:cs="Arial"/>
          <w:b/>
          <w:bCs/>
          <w:sz w:val="22"/>
          <w:szCs w:val="22"/>
        </w:rPr>
        <w:t>.4</w:t>
      </w:r>
      <w:r w:rsidR="00DB0678" w:rsidRPr="003465D6">
        <w:rPr>
          <w:rFonts w:ascii="Arial" w:hAnsi="Arial" w:cs="Arial"/>
          <w:b/>
          <w:bCs/>
          <w:sz w:val="22"/>
          <w:szCs w:val="22"/>
        </w:rPr>
        <w:tab/>
        <w:t>Wiring Accessories</w:t>
      </w:r>
    </w:p>
    <w:p w14:paraId="317B7AB4" w14:textId="77777777" w:rsidR="00DB0678" w:rsidRPr="00757BB9" w:rsidRDefault="00DB0678" w:rsidP="00757BB9">
      <w:pPr>
        <w:jc w:val="both"/>
        <w:rPr>
          <w:rFonts w:ascii="Arial" w:hAnsi="Arial" w:cs="Arial"/>
          <w:sz w:val="22"/>
          <w:szCs w:val="22"/>
        </w:rPr>
      </w:pPr>
    </w:p>
    <w:p w14:paraId="691F17F7" w14:textId="7D74CB50" w:rsidR="00DB0678" w:rsidRPr="00757BB9" w:rsidRDefault="00CF776C" w:rsidP="003465D6">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.4.1</w:t>
      </w:r>
      <w:r w:rsidR="00DB0678" w:rsidRPr="00757BB9">
        <w:rPr>
          <w:rFonts w:ascii="Arial" w:hAnsi="Arial" w:cs="Arial"/>
          <w:sz w:val="22"/>
          <w:szCs w:val="22"/>
        </w:rPr>
        <w:tab/>
        <w:t>Switches</w:t>
      </w:r>
    </w:p>
    <w:p w14:paraId="6F5A2AA1" w14:textId="77777777" w:rsidR="0070571A" w:rsidRDefault="0070571A" w:rsidP="00757BB9">
      <w:pPr>
        <w:jc w:val="both"/>
        <w:rPr>
          <w:rFonts w:ascii="Arial" w:hAnsi="Arial" w:cs="Arial"/>
          <w:sz w:val="22"/>
          <w:szCs w:val="22"/>
        </w:rPr>
      </w:pPr>
    </w:p>
    <w:p w14:paraId="68E750FE" w14:textId="18BEEB6B"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.4.1.1</w:t>
      </w:r>
      <w:r w:rsidR="00DB0678" w:rsidRPr="00757BB9">
        <w:rPr>
          <w:rFonts w:ascii="Arial" w:hAnsi="Arial" w:cs="Arial"/>
          <w:sz w:val="22"/>
          <w:szCs w:val="22"/>
        </w:rPr>
        <w:tab/>
        <w:t xml:space="preserve">Indoor switches controlling lights and fans shall be single pole, 5A, one or two way, suitable for 250V,50 Hz. The body of the switches shall be made of </w:t>
      </w:r>
      <w:proofErr w:type="spellStart"/>
      <w:r w:rsidR="00DB0678" w:rsidRPr="00757BB9">
        <w:rPr>
          <w:rFonts w:ascii="Arial" w:hAnsi="Arial" w:cs="Arial"/>
          <w:sz w:val="22"/>
          <w:szCs w:val="22"/>
        </w:rPr>
        <w:t>moulded</w:t>
      </w:r>
      <w:proofErr w:type="spellEnd"/>
      <w:r w:rsidR="00DB0678" w:rsidRPr="00757BB9">
        <w:rPr>
          <w:rFonts w:ascii="Arial" w:hAnsi="Arial" w:cs="Arial"/>
          <w:sz w:val="22"/>
          <w:szCs w:val="22"/>
        </w:rPr>
        <w:t xml:space="preserve"> plastic, one, two, three or four gang with integral built in </w:t>
      </w:r>
      <w:proofErr w:type="spellStart"/>
      <w:r w:rsidR="00DB0678" w:rsidRPr="00757BB9">
        <w:rPr>
          <w:rFonts w:ascii="Arial" w:hAnsi="Arial" w:cs="Arial"/>
          <w:sz w:val="22"/>
          <w:szCs w:val="22"/>
        </w:rPr>
        <w:t>moulded</w:t>
      </w:r>
      <w:proofErr w:type="spellEnd"/>
      <w:r w:rsidR="00DB0678" w:rsidRPr="00757BB9">
        <w:rPr>
          <w:rFonts w:ascii="Arial" w:hAnsi="Arial" w:cs="Arial"/>
          <w:sz w:val="22"/>
          <w:szCs w:val="22"/>
        </w:rPr>
        <w:t xml:space="preserve"> plastic face plate.</w:t>
      </w:r>
    </w:p>
    <w:p w14:paraId="4E481C99" w14:textId="77777777" w:rsidR="0070571A" w:rsidRDefault="0070571A" w:rsidP="00757BB9">
      <w:pPr>
        <w:jc w:val="both"/>
        <w:rPr>
          <w:rFonts w:ascii="Arial" w:hAnsi="Arial" w:cs="Arial"/>
          <w:sz w:val="22"/>
          <w:szCs w:val="22"/>
        </w:rPr>
      </w:pPr>
    </w:p>
    <w:p w14:paraId="0D1B208E" w14:textId="71225C9E" w:rsidR="00DB0678" w:rsidRPr="00757BB9" w:rsidRDefault="00CF776C" w:rsidP="003465D6">
      <w:pPr>
        <w:ind w:firstLine="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.4.1.2</w:t>
      </w:r>
      <w:r w:rsidR="00DB0678" w:rsidRPr="00757BB9">
        <w:rPr>
          <w:rFonts w:ascii="Arial" w:hAnsi="Arial" w:cs="Arial"/>
          <w:sz w:val="22"/>
          <w:szCs w:val="22"/>
        </w:rPr>
        <w:tab/>
        <w:t>Weatherproof switches shall conform to British Standards.</w:t>
      </w:r>
    </w:p>
    <w:p w14:paraId="5E40C449" w14:textId="77777777" w:rsidR="0070571A" w:rsidRDefault="0070571A" w:rsidP="00757BB9">
      <w:pPr>
        <w:jc w:val="both"/>
        <w:rPr>
          <w:rFonts w:ascii="Arial" w:hAnsi="Arial" w:cs="Arial"/>
          <w:sz w:val="22"/>
          <w:szCs w:val="22"/>
        </w:rPr>
      </w:pPr>
    </w:p>
    <w:p w14:paraId="64BC99DC" w14:textId="3F7DF585"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.4.2</w:t>
      </w:r>
      <w:r w:rsidR="00DB0678" w:rsidRPr="00757BB9">
        <w:rPr>
          <w:rFonts w:ascii="Arial" w:hAnsi="Arial" w:cs="Arial"/>
          <w:sz w:val="22"/>
          <w:szCs w:val="22"/>
        </w:rPr>
        <w:tab/>
        <w:t>Switch Socket Outlet Units</w:t>
      </w:r>
    </w:p>
    <w:p w14:paraId="082C2264" w14:textId="77777777" w:rsidR="0070571A" w:rsidRDefault="0070571A" w:rsidP="00757BB9">
      <w:pPr>
        <w:jc w:val="both"/>
        <w:rPr>
          <w:rFonts w:ascii="Arial" w:hAnsi="Arial" w:cs="Arial"/>
          <w:sz w:val="22"/>
          <w:szCs w:val="22"/>
        </w:rPr>
      </w:pPr>
    </w:p>
    <w:p w14:paraId="3267888E" w14:textId="75B6FD9B"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.4.2.1</w:t>
      </w:r>
      <w:r w:rsidR="00DB0678" w:rsidRPr="00757BB9">
        <w:rPr>
          <w:rFonts w:ascii="Arial" w:hAnsi="Arial" w:cs="Arial"/>
          <w:sz w:val="22"/>
          <w:szCs w:val="22"/>
        </w:rPr>
        <w:tab/>
        <w:t>Switch &amp; socket units shall be single, pole, 3 pin rated 5A. 15A or 20</w:t>
      </w:r>
      <w:proofErr w:type="gramStart"/>
      <w:r w:rsidR="00DB0678" w:rsidRPr="00757BB9">
        <w:rPr>
          <w:rFonts w:ascii="Arial" w:hAnsi="Arial" w:cs="Arial"/>
          <w:sz w:val="22"/>
          <w:szCs w:val="22"/>
        </w:rPr>
        <w:t>A,  250</w:t>
      </w:r>
      <w:proofErr w:type="gramEnd"/>
      <w:r w:rsidR="00DB0678" w:rsidRPr="00757BB9">
        <w:rPr>
          <w:rFonts w:ascii="Arial" w:hAnsi="Arial" w:cs="Arial"/>
          <w:sz w:val="22"/>
          <w:szCs w:val="22"/>
        </w:rPr>
        <w:t xml:space="preserve">V, 50 Hz. These shall be </w:t>
      </w:r>
      <w:proofErr w:type="spellStart"/>
      <w:r w:rsidR="00DB0678" w:rsidRPr="00757BB9">
        <w:rPr>
          <w:rFonts w:ascii="Arial" w:hAnsi="Arial" w:cs="Arial"/>
          <w:sz w:val="22"/>
          <w:szCs w:val="22"/>
        </w:rPr>
        <w:t>moulded</w:t>
      </w:r>
      <w:proofErr w:type="spellEnd"/>
      <w:r w:rsidR="00DB0678" w:rsidRPr="00757BB9">
        <w:rPr>
          <w:rFonts w:ascii="Arial" w:hAnsi="Arial" w:cs="Arial"/>
          <w:sz w:val="22"/>
          <w:szCs w:val="22"/>
        </w:rPr>
        <w:t xml:space="preserve"> plastic type with white integral built</w:t>
      </w:r>
      <w:r w:rsidR="00DB0678" w:rsidRPr="00757BB9">
        <w:rPr>
          <w:rFonts w:ascii="Cambria Math" w:hAnsi="Cambria Math" w:cs="Cambria Math"/>
          <w:sz w:val="22"/>
          <w:szCs w:val="22"/>
        </w:rPr>
        <w:t>‐</w:t>
      </w:r>
      <w:r w:rsidR="00DB0678" w:rsidRPr="00757BB9">
        <w:rPr>
          <w:rFonts w:ascii="Arial" w:hAnsi="Arial" w:cs="Arial"/>
          <w:sz w:val="22"/>
          <w:szCs w:val="22"/>
        </w:rPr>
        <w:t>in face plate. Each socket shall have its control switch by the side of it on a common face plate. Thus, the complete unit specified in BOQ shall be as switch and a socket outlet unit.</w:t>
      </w:r>
    </w:p>
    <w:p w14:paraId="40A4E0DB" w14:textId="20300C34"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10531452" w14:textId="3B6DB76F"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.4.3</w:t>
      </w:r>
      <w:r w:rsidR="00DB0678" w:rsidRPr="00757BB9">
        <w:rPr>
          <w:rFonts w:ascii="Arial" w:hAnsi="Arial" w:cs="Arial"/>
          <w:sz w:val="22"/>
          <w:szCs w:val="22"/>
        </w:rPr>
        <w:tab/>
        <w:t>Fans</w:t>
      </w:r>
    </w:p>
    <w:p w14:paraId="3248921E" w14:textId="77777777" w:rsidR="0070571A" w:rsidRDefault="0070571A" w:rsidP="00757BB9">
      <w:pPr>
        <w:jc w:val="both"/>
        <w:rPr>
          <w:rFonts w:ascii="Arial" w:hAnsi="Arial" w:cs="Arial"/>
          <w:sz w:val="22"/>
          <w:szCs w:val="22"/>
        </w:rPr>
      </w:pPr>
    </w:p>
    <w:p w14:paraId="5E3F35CD" w14:textId="6E50F15E" w:rsidR="00DB0678" w:rsidRPr="00757BB9" w:rsidRDefault="00CF776C" w:rsidP="003465D6">
      <w:pPr>
        <w:ind w:left="720"/>
        <w:jc w:val="both"/>
        <w:rPr>
          <w:rFonts w:ascii="Arial" w:hAnsi="Arial" w:cs="Arial"/>
          <w:sz w:val="22"/>
          <w:szCs w:val="22"/>
        </w:rPr>
      </w:pPr>
      <w:r>
        <w:rPr>
          <w:rFonts w:ascii="Arial" w:hAnsi="Arial" w:cs="Arial"/>
          <w:sz w:val="22"/>
          <w:szCs w:val="22"/>
        </w:rPr>
        <w:lastRenderedPageBreak/>
        <w:t>Q</w:t>
      </w:r>
      <w:r w:rsidR="00DB0678" w:rsidRPr="00757BB9">
        <w:rPr>
          <w:rFonts w:ascii="Arial" w:hAnsi="Arial" w:cs="Arial"/>
          <w:sz w:val="22"/>
          <w:szCs w:val="22"/>
        </w:rPr>
        <w:t>.4.3.1</w:t>
      </w:r>
      <w:r w:rsidR="00DB0678" w:rsidRPr="00757BB9">
        <w:rPr>
          <w:rFonts w:ascii="Arial" w:hAnsi="Arial" w:cs="Arial"/>
          <w:sz w:val="22"/>
          <w:szCs w:val="22"/>
        </w:rPr>
        <w:tab/>
        <w:t xml:space="preserve">All fans shall be as per finishing schedule / details drawings and suitable for operation on 200/220 volts, 50 Hz, A.C Supply. All ceilings fans shall have five speed dimmers. The air displacement shall be 10,000 </w:t>
      </w:r>
      <w:proofErr w:type="spellStart"/>
      <w:r w:rsidR="00DB0678" w:rsidRPr="00757BB9">
        <w:rPr>
          <w:rFonts w:ascii="Arial" w:hAnsi="Arial" w:cs="Arial"/>
          <w:sz w:val="22"/>
          <w:szCs w:val="22"/>
        </w:rPr>
        <w:t>c.f.m</w:t>
      </w:r>
      <w:proofErr w:type="spellEnd"/>
      <w:r w:rsidR="00DB0678" w:rsidRPr="00757BB9">
        <w:rPr>
          <w:rFonts w:ascii="Arial" w:hAnsi="Arial" w:cs="Arial"/>
          <w:sz w:val="22"/>
          <w:szCs w:val="22"/>
        </w:rPr>
        <w:t xml:space="preserve"> for 48” (1219 mm) Sweep and 12,000 </w:t>
      </w:r>
      <w:proofErr w:type="spellStart"/>
      <w:r w:rsidR="00DB0678" w:rsidRPr="00757BB9">
        <w:rPr>
          <w:rFonts w:ascii="Arial" w:hAnsi="Arial" w:cs="Arial"/>
          <w:sz w:val="22"/>
          <w:szCs w:val="22"/>
        </w:rPr>
        <w:t>c.f.m</w:t>
      </w:r>
      <w:proofErr w:type="spellEnd"/>
      <w:r w:rsidR="00DB0678" w:rsidRPr="00757BB9">
        <w:rPr>
          <w:rFonts w:ascii="Arial" w:hAnsi="Arial" w:cs="Arial"/>
          <w:sz w:val="22"/>
          <w:szCs w:val="22"/>
        </w:rPr>
        <w:t xml:space="preserve">. for 56” (1423 mm) Sweep at maximum speed. The fan motor shall be capacitor type and bearings shall be groove type to give noiseless and quiet operation. The noise level relative to a frequency of range 1000 Hz should be within the limits of +3 </w:t>
      </w:r>
      <w:proofErr w:type="spellStart"/>
      <w:r w:rsidR="00DB0678" w:rsidRPr="00757BB9">
        <w:rPr>
          <w:rFonts w:ascii="Arial" w:hAnsi="Arial" w:cs="Arial"/>
          <w:sz w:val="22"/>
          <w:szCs w:val="22"/>
        </w:rPr>
        <w:t>dB.</w:t>
      </w:r>
      <w:proofErr w:type="spellEnd"/>
      <w:r w:rsidR="00DB0678" w:rsidRPr="00757BB9">
        <w:rPr>
          <w:rFonts w:ascii="Arial" w:hAnsi="Arial" w:cs="Arial"/>
          <w:sz w:val="22"/>
          <w:szCs w:val="22"/>
        </w:rPr>
        <w:t xml:space="preserve">  The blades of the fan shall be of </w:t>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(minimum 4mm thick) and shall be approved by the employer.</w:t>
      </w:r>
    </w:p>
    <w:p w14:paraId="39FFD32A" w14:textId="77777777" w:rsidR="00DB0678" w:rsidRPr="00757BB9" w:rsidRDefault="00DB0678" w:rsidP="00757BB9">
      <w:pPr>
        <w:jc w:val="both"/>
        <w:rPr>
          <w:rFonts w:ascii="Arial" w:hAnsi="Arial" w:cs="Arial"/>
          <w:sz w:val="22"/>
          <w:szCs w:val="22"/>
        </w:rPr>
      </w:pPr>
    </w:p>
    <w:p w14:paraId="2654B5FF" w14:textId="04D1DCA9"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.4.4</w:t>
      </w:r>
      <w:r w:rsidR="00DB0678" w:rsidRPr="00757BB9">
        <w:rPr>
          <w:rFonts w:ascii="Arial" w:hAnsi="Arial" w:cs="Arial"/>
          <w:sz w:val="22"/>
          <w:szCs w:val="22"/>
        </w:rPr>
        <w:tab/>
        <w:t>Dimmer</w:t>
      </w:r>
    </w:p>
    <w:p w14:paraId="005BFD8F" w14:textId="77777777" w:rsidR="0070571A" w:rsidRDefault="0070571A" w:rsidP="00757BB9">
      <w:pPr>
        <w:jc w:val="both"/>
        <w:rPr>
          <w:rFonts w:ascii="Arial" w:hAnsi="Arial" w:cs="Arial"/>
          <w:sz w:val="22"/>
          <w:szCs w:val="22"/>
        </w:rPr>
      </w:pPr>
    </w:p>
    <w:p w14:paraId="1AD6B2E8" w14:textId="251A6330"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.4.4.1</w:t>
      </w:r>
      <w:r w:rsidR="00DB0678" w:rsidRPr="00757BB9">
        <w:rPr>
          <w:rFonts w:ascii="Arial" w:hAnsi="Arial" w:cs="Arial"/>
          <w:sz w:val="22"/>
          <w:szCs w:val="22"/>
        </w:rPr>
        <w:tab/>
        <w:t>The dimmer shall be recessed type as required and shall be approved by the Employer.</w:t>
      </w:r>
    </w:p>
    <w:p w14:paraId="399A3BC2" w14:textId="77777777" w:rsidR="00DB0678" w:rsidRPr="00757BB9" w:rsidRDefault="00DB0678" w:rsidP="00757BB9">
      <w:pPr>
        <w:jc w:val="both"/>
        <w:rPr>
          <w:rFonts w:ascii="Arial" w:hAnsi="Arial" w:cs="Arial"/>
          <w:sz w:val="22"/>
          <w:szCs w:val="22"/>
        </w:rPr>
      </w:pPr>
    </w:p>
    <w:p w14:paraId="6CF35445" w14:textId="71CB77E3"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.4.5</w:t>
      </w:r>
      <w:r w:rsidR="00DB0678" w:rsidRPr="00757BB9">
        <w:rPr>
          <w:rFonts w:ascii="Arial" w:hAnsi="Arial" w:cs="Arial"/>
          <w:sz w:val="22"/>
          <w:szCs w:val="22"/>
        </w:rPr>
        <w:tab/>
        <w:t>Fan Hook</w:t>
      </w:r>
    </w:p>
    <w:p w14:paraId="4BC28F20" w14:textId="77777777" w:rsidR="0070571A" w:rsidRDefault="0070571A" w:rsidP="00757BB9">
      <w:pPr>
        <w:jc w:val="both"/>
        <w:rPr>
          <w:rFonts w:ascii="Arial" w:hAnsi="Arial" w:cs="Arial"/>
          <w:sz w:val="22"/>
          <w:szCs w:val="22"/>
        </w:rPr>
      </w:pPr>
    </w:p>
    <w:p w14:paraId="4DF4D041" w14:textId="635F003C"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.4.5.1</w:t>
      </w:r>
      <w:r w:rsidR="00DB0678" w:rsidRPr="00757BB9">
        <w:rPr>
          <w:rFonts w:ascii="Arial" w:hAnsi="Arial" w:cs="Arial"/>
          <w:sz w:val="22"/>
          <w:szCs w:val="22"/>
        </w:rPr>
        <w:tab/>
        <w:t xml:space="preserve">The fan hook shall be made of 12 </w:t>
      </w:r>
      <w:proofErr w:type="spellStart"/>
      <w:r w:rsidR="00DB0678" w:rsidRPr="00757BB9">
        <w:rPr>
          <w:rFonts w:ascii="Arial" w:hAnsi="Arial" w:cs="Arial"/>
          <w:sz w:val="22"/>
          <w:szCs w:val="22"/>
        </w:rPr>
        <w:t>dia</w:t>
      </w:r>
      <w:proofErr w:type="spellEnd"/>
      <w:r w:rsidR="00DB0678" w:rsidRPr="00757BB9">
        <w:rPr>
          <w:rFonts w:ascii="Arial" w:hAnsi="Arial" w:cs="Arial"/>
          <w:sz w:val="22"/>
          <w:szCs w:val="22"/>
        </w:rPr>
        <w:t xml:space="preserve"> mild 5/5 steel rod bent to shape of approved design. It should be in the form of a loop about 3</w:t>
      </w:r>
      <w:r w:rsidR="00DB0678" w:rsidRPr="00757BB9">
        <w:rPr>
          <w:rFonts w:ascii="Cambria Math" w:hAnsi="Cambria Math" w:cs="Cambria Math"/>
          <w:sz w:val="22"/>
          <w:szCs w:val="22"/>
        </w:rPr>
        <w:t>‐</w:t>
      </w:r>
      <w:r w:rsidR="00DB0678" w:rsidRPr="00757BB9">
        <w:rPr>
          <w:rFonts w:ascii="Arial" w:hAnsi="Arial" w:cs="Arial"/>
          <w:sz w:val="22"/>
          <w:szCs w:val="22"/>
        </w:rPr>
        <w:t>1/4” (87.5 mm) long and about 2” (50 mm) wide. The rod shall be bent to have at least 8” (200 mm) extension on both sides for teeing to the reinforcement steel of the slab. All ceiling fans shall be of one make only.</w:t>
      </w:r>
    </w:p>
    <w:p w14:paraId="4C5C77BB" w14:textId="77777777" w:rsidR="003465D6" w:rsidRDefault="003465D6" w:rsidP="003465D6">
      <w:pPr>
        <w:ind w:firstLine="720"/>
        <w:jc w:val="both"/>
        <w:rPr>
          <w:rFonts w:ascii="Arial" w:hAnsi="Arial" w:cs="Arial"/>
          <w:sz w:val="22"/>
          <w:szCs w:val="22"/>
        </w:rPr>
      </w:pPr>
    </w:p>
    <w:p w14:paraId="43E62AC0" w14:textId="2634A2F6" w:rsidR="00DB0678" w:rsidRPr="00757BB9" w:rsidRDefault="00DB0678" w:rsidP="003465D6">
      <w:pPr>
        <w:ind w:firstLine="720"/>
        <w:jc w:val="both"/>
        <w:rPr>
          <w:rFonts w:ascii="Arial" w:hAnsi="Arial" w:cs="Arial"/>
          <w:sz w:val="22"/>
          <w:szCs w:val="22"/>
        </w:rPr>
      </w:pPr>
      <w:r w:rsidRPr="00757BB9">
        <w:rPr>
          <w:rFonts w:ascii="Arial" w:hAnsi="Arial" w:cs="Arial"/>
          <w:sz w:val="22"/>
          <w:szCs w:val="22"/>
        </w:rPr>
        <w:t>The fan hook shall be installed in the RCC slab of the ceiling at the time of pouring concrete.</w:t>
      </w:r>
    </w:p>
    <w:p w14:paraId="7002D91F" w14:textId="77777777" w:rsidR="00DB0678" w:rsidRPr="00757BB9" w:rsidRDefault="00DB0678" w:rsidP="00757BB9">
      <w:pPr>
        <w:jc w:val="both"/>
        <w:rPr>
          <w:rFonts w:ascii="Arial" w:hAnsi="Arial" w:cs="Arial"/>
          <w:sz w:val="22"/>
          <w:szCs w:val="22"/>
        </w:rPr>
      </w:pPr>
    </w:p>
    <w:p w14:paraId="38505E24" w14:textId="0A59B998" w:rsidR="00DB0678" w:rsidRPr="003465D6" w:rsidRDefault="00CF776C" w:rsidP="00757BB9">
      <w:pPr>
        <w:jc w:val="both"/>
        <w:rPr>
          <w:rFonts w:ascii="Arial" w:hAnsi="Arial" w:cs="Arial"/>
          <w:b/>
          <w:bCs/>
          <w:sz w:val="22"/>
          <w:szCs w:val="22"/>
        </w:rPr>
      </w:pPr>
      <w:r w:rsidRPr="003465D6">
        <w:rPr>
          <w:rFonts w:ascii="Arial" w:hAnsi="Arial" w:cs="Arial"/>
          <w:b/>
          <w:bCs/>
          <w:sz w:val="22"/>
          <w:szCs w:val="22"/>
        </w:rPr>
        <w:t>Q</w:t>
      </w:r>
      <w:r w:rsidR="00DB0678" w:rsidRPr="003465D6">
        <w:rPr>
          <w:rFonts w:ascii="Arial" w:hAnsi="Arial" w:cs="Arial"/>
          <w:b/>
          <w:bCs/>
          <w:sz w:val="22"/>
          <w:szCs w:val="22"/>
        </w:rPr>
        <w:t>.5</w:t>
      </w:r>
      <w:r w:rsidR="00DB0678" w:rsidRPr="003465D6">
        <w:rPr>
          <w:rFonts w:ascii="Arial" w:hAnsi="Arial" w:cs="Arial"/>
          <w:b/>
          <w:bCs/>
          <w:sz w:val="22"/>
          <w:szCs w:val="22"/>
        </w:rPr>
        <w:tab/>
        <w:t>Light Fixtures</w:t>
      </w:r>
    </w:p>
    <w:p w14:paraId="7E3869DC" w14:textId="77777777" w:rsidR="00DB0678" w:rsidRPr="00757BB9" w:rsidRDefault="00DB0678" w:rsidP="00757BB9">
      <w:pPr>
        <w:jc w:val="both"/>
        <w:rPr>
          <w:rFonts w:ascii="Arial" w:hAnsi="Arial" w:cs="Arial"/>
          <w:sz w:val="22"/>
          <w:szCs w:val="22"/>
        </w:rPr>
      </w:pPr>
    </w:p>
    <w:p w14:paraId="55421482" w14:textId="1F9B77EF"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.5.1</w:t>
      </w:r>
      <w:r w:rsidR="00DB0678" w:rsidRPr="00757BB9">
        <w:rPr>
          <w:rFonts w:ascii="Arial" w:hAnsi="Arial" w:cs="Arial"/>
          <w:sz w:val="22"/>
          <w:szCs w:val="22"/>
        </w:rPr>
        <w:tab/>
        <w:t>General</w:t>
      </w:r>
    </w:p>
    <w:p w14:paraId="5E91A7F4" w14:textId="77777777" w:rsidR="0070571A" w:rsidRDefault="0070571A" w:rsidP="00757BB9">
      <w:pPr>
        <w:jc w:val="both"/>
        <w:rPr>
          <w:rFonts w:ascii="Arial" w:hAnsi="Arial" w:cs="Arial"/>
          <w:sz w:val="22"/>
          <w:szCs w:val="22"/>
        </w:rPr>
      </w:pPr>
    </w:p>
    <w:p w14:paraId="6319952B" w14:textId="01F99339"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.5.1.1</w:t>
      </w:r>
      <w:r w:rsidR="00DB0678" w:rsidRPr="00757BB9">
        <w:rPr>
          <w:rFonts w:ascii="Arial" w:hAnsi="Arial" w:cs="Arial"/>
          <w:sz w:val="22"/>
          <w:szCs w:val="22"/>
        </w:rPr>
        <w:tab/>
        <w:t>The description of light fixtures is given in the Bills of Quantities, and stated on the Drawings/ Finishing schedule, and all relevant materials are described in this Section.</w:t>
      </w:r>
    </w:p>
    <w:p w14:paraId="366156BC" w14:textId="77777777" w:rsidR="0070571A" w:rsidRDefault="0070571A" w:rsidP="00757BB9">
      <w:pPr>
        <w:jc w:val="both"/>
        <w:rPr>
          <w:rFonts w:ascii="Arial" w:hAnsi="Arial" w:cs="Arial"/>
          <w:sz w:val="22"/>
          <w:szCs w:val="22"/>
        </w:rPr>
      </w:pPr>
    </w:p>
    <w:p w14:paraId="677C7992" w14:textId="14E528F7"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.5.1.2</w:t>
      </w:r>
      <w:r w:rsidR="00DB0678" w:rsidRPr="00757BB9">
        <w:rPr>
          <w:rFonts w:ascii="Arial" w:hAnsi="Arial" w:cs="Arial"/>
          <w:sz w:val="22"/>
          <w:szCs w:val="22"/>
        </w:rPr>
        <w:tab/>
        <w:t>The determination of quality is based on certified photometric data covering the coefficient of utilization, light distribution curves, construction material, shape, finish, operation, etc.</w:t>
      </w:r>
    </w:p>
    <w:p w14:paraId="47C23028" w14:textId="77777777" w:rsidR="0070571A" w:rsidRDefault="0070571A" w:rsidP="00757BB9">
      <w:pPr>
        <w:jc w:val="both"/>
        <w:rPr>
          <w:rFonts w:ascii="Arial" w:hAnsi="Arial" w:cs="Arial"/>
          <w:sz w:val="22"/>
          <w:szCs w:val="22"/>
        </w:rPr>
      </w:pPr>
    </w:p>
    <w:p w14:paraId="2D50C5E9" w14:textId="4F493D51"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.5.1.3</w:t>
      </w:r>
      <w:r w:rsidR="00DB0678" w:rsidRPr="00757BB9">
        <w:rPr>
          <w:rFonts w:ascii="Arial" w:hAnsi="Arial" w:cs="Arial"/>
          <w:sz w:val="22"/>
          <w:szCs w:val="22"/>
        </w:rPr>
        <w:tab/>
        <w:t>The Contractor shall submit samples of each and every lighting fixture specified for approval of the Employer.</w:t>
      </w:r>
    </w:p>
    <w:p w14:paraId="408F65D5" w14:textId="77777777" w:rsidR="0070571A" w:rsidRDefault="0070571A" w:rsidP="00757BB9">
      <w:pPr>
        <w:jc w:val="both"/>
        <w:rPr>
          <w:rFonts w:ascii="Arial" w:hAnsi="Arial" w:cs="Arial"/>
          <w:sz w:val="22"/>
          <w:szCs w:val="22"/>
        </w:rPr>
      </w:pPr>
    </w:p>
    <w:p w14:paraId="0EC53664" w14:textId="7FBE3F4D"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.5.1.4</w:t>
      </w:r>
      <w:r w:rsidR="00DB0678" w:rsidRPr="00757BB9">
        <w:rPr>
          <w:rFonts w:ascii="Arial" w:hAnsi="Arial" w:cs="Arial"/>
          <w:sz w:val="22"/>
          <w:szCs w:val="22"/>
        </w:rPr>
        <w:tab/>
        <w:t>The type of fixtures with manufacturer catalogue references are given in Bill of Quantities and finishing schedule.</w:t>
      </w:r>
    </w:p>
    <w:p w14:paraId="08ACD4CC" w14:textId="77777777" w:rsidR="0070571A" w:rsidRDefault="0070571A" w:rsidP="00757BB9">
      <w:pPr>
        <w:jc w:val="both"/>
        <w:rPr>
          <w:rFonts w:ascii="Arial" w:hAnsi="Arial" w:cs="Arial"/>
          <w:sz w:val="22"/>
          <w:szCs w:val="22"/>
        </w:rPr>
      </w:pPr>
    </w:p>
    <w:p w14:paraId="3EC45D64" w14:textId="584275C4"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.5.1.5</w:t>
      </w:r>
      <w:r w:rsidR="00DB0678" w:rsidRPr="00757BB9">
        <w:rPr>
          <w:rFonts w:ascii="Arial" w:hAnsi="Arial" w:cs="Arial"/>
          <w:sz w:val="22"/>
          <w:szCs w:val="22"/>
        </w:rPr>
        <w:tab/>
        <w:t>The lighting fixtures shall be manufactured by suppliers (manufacturers) as per BOQ / finishing schedules / detail drawings, approved by Employer.</w:t>
      </w:r>
    </w:p>
    <w:p w14:paraId="78336979" w14:textId="77777777" w:rsidR="0070571A" w:rsidRDefault="0070571A" w:rsidP="00757BB9">
      <w:pPr>
        <w:jc w:val="both"/>
        <w:rPr>
          <w:rFonts w:ascii="Arial" w:hAnsi="Arial" w:cs="Arial"/>
          <w:sz w:val="22"/>
          <w:szCs w:val="22"/>
        </w:rPr>
      </w:pPr>
    </w:p>
    <w:p w14:paraId="0E3F8E9D" w14:textId="696C3B7F"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.5.2</w:t>
      </w:r>
      <w:r w:rsidR="00DB0678" w:rsidRPr="00757BB9">
        <w:rPr>
          <w:rFonts w:ascii="Arial" w:hAnsi="Arial" w:cs="Arial"/>
          <w:sz w:val="22"/>
          <w:szCs w:val="22"/>
        </w:rPr>
        <w:tab/>
        <w:t>Incandescent Light Fixture</w:t>
      </w:r>
    </w:p>
    <w:p w14:paraId="415EF57C" w14:textId="77777777" w:rsidR="0070571A" w:rsidRDefault="0070571A" w:rsidP="00757BB9">
      <w:pPr>
        <w:jc w:val="both"/>
        <w:rPr>
          <w:rFonts w:ascii="Arial" w:hAnsi="Arial" w:cs="Arial"/>
          <w:sz w:val="22"/>
          <w:szCs w:val="22"/>
        </w:rPr>
      </w:pPr>
    </w:p>
    <w:p w14:paraId="374EC2E0" w14:textId="67624E33"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.5.2.1</w:t>
      </w:r>
      <w:r w:rsidR="00DB0678" w:rsidRPr="00757BB9">
        <w:rPr>
          <w:rFonts w:ascii="Arial" w:hAnsi="Arial" w:cs="Arial"/>
          <w:sz w:val="22"/>
          <w:szCs w:val="22"/>
        </w:rPr>
        <w:tab/>
        <w:t xml:space="preserve">The glass globes/ shades/ diffusers of the incandescent light fixtures shall be first class quality glass free from any air bubbles or voids. The glass shall generally be of opal white </w:t>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xml:space="preserve"> unless otherwise specified. The shape of the glass may be spherical, hemispherical, flattened bottom or tablet shaped as required.</w:t>
      </w:r>
    </w:p>
    <w:p w14:paraId="59C7845A" w14:textId="77777777" w:rsidR="0070571A" w:rsidRDefault="0070571A" w:rsidP="00757BB9">
      <w:pPr>
        <w:jc w:val="both"/>
        <w:rPr>
          <w:rFonts w:ascii="Arial" w:hAnsi="Arial" w:cs="Arial"/>
          <w:sz w:val="22"/>
          <w:szCs w:val="22"/>
        </w:rPr>
      </w:pPr>
    </w:p>
    <w:p w14:paraId="6396DACC" w14:textId="72FC72A8" w:rsidR="00DB0678" w:rsidRPr="00757BB9" w:rsidRDefault="00CF776C" w:rsidP="003465D6">
      <w:pPr>
        <w:ind w:left="720"/>
        <w:jc w:val="both"/>
        <w:rPr>
          <w:rFonts w:ascii="Arial" w:hAnsi="Arial" w:cs="Arial"/>
          <w:sz w:val="22"/>
          <w:szCs w:val="22"/>
        </w:rPr>
      </w:pPr>
      <w:r>
        <w:rPr>
          <w:rFonts w:ascii="Arial" w:hAnsi="Arial" w:cs="Arial"/>
          <w:sz w:val="22"/>
          <w:szCs w:val="22"/>
        </w:rPr>
        <w:lastRenderedPageBreak/>
        <w:t>Q</w:t>
      </w:r>
      <w:r w:rsidR="00DB0678" w:rsidRPr="00757BB9">
        <w:rPr>
          <w:rFonts w:ascii="Arial" w:hAnsi="Arial" w:cs="Arial"/>
          <w:sz w:val="22"/>
          <w:szCs w:val="22"/>
        </w:rPr>
        <w:t>.5.2.2</w:t>
      </w:r>
      <w:r w:rsidR="00DB0678" w:rsidRPr="00757BB9">
        <w:rPr>
          <w:rFonts w:ascii="Arial" w:hAnsi="Arial" w:cs="Arial"/>
          <w:sz w:val="22"/>
          <w:szCs w:val="22"/>
        </w:rPr>
        <w:tab/>
        <w:t xml:space="preserve">Surface mounted fixture shall have stove </w:t>
      </w:r>
      <w:proofErr w:type="spellStart"/>
      <w:r w:rsidR="00DB0678" w:rsidRPr="00757BB9">
        <w:rPr>
          <w:rFonts w:ascii="Arial" w:hAnsi="Arial" w:cs="Arial"/>
          <w:sz w:val="22"/>
          <w:szCs w:val="22"/>
        </w:rPr>
        <w:t>enamelled</w:t>
      </w:r>
      <w:proofErr w:type="spellEnd"/>
      <w:r w:rsidR="00DB0678" w:rsidRPr="00757BB9">
        <w:rPr>
          <w:rFonts w:ascii="Arial" w:hAnsi="Arial" w:cs="Arial"/>
          <w:sz w:val="22"/>
          <w:szCs w:val="22"/>
        </w:rPr>
        <w:t xml:space="preserve"> sheet steel body. It may also be satin brass or </w:t>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w:t>
      </w:r>
      <w:proofErr w:type="spellStart"/>
      <w:r w:rsidR="00DB0678" w:rsidRPr="00757BB9">
        <w:rPr>
          <w:rFonts w:ascii="Arial" w:hAnsi="Arial" w:cs="Arial"/>
          <w:sz w:val="22"/>
          <w:szCs w:val="22"/>
        </w:rPr>
        <w:t>anodised</w:t>
      </w:r>
      <w:proofErr w:type="spellEnd"/>
      <w:r w:rsidR="00DB0678" w:rsidRPr="00757BB9">
        <w:rPr>
          <w:rFonts w:ascii="Arial" w:hAnsi="Arial" w:cs="Arial"/>
          <w:sz w:val="22"/>
          <w:szCs w:val="22"/>
        </w:rPr>
        <w:t xml:space="preserve"> finish as required. The fixing holes shall match the outlet box. Wall bracket light fixtures shall have back plates with matching holes of the outlet box and decorative finish as required.</w:t>
      </w:r>
    </w:p>
    <w:p w14:paraId="2D54B2A1" w14:textId="562D4B22" w:rsidR="00DB0678" w:rsidRPr="00757BB9" w:rsidRDefault="00CF776C" w:rsidP="003465D6">
      <w:pPr>
        <w:ind w:firstLine="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.5.2.3</w:t>
      </w:r>
      <w:r w:rsidR="00DB0678" w:rsidRPr="00757BB9">
        <w:rPr>
          <w:rFonts w:ascii="Arial" w:hAnsi="Arial" w:cs="Arial"/>
          <w:sz w:val="22"/>
          <w:szCs w:val="22"/>
        </w:rPr>
        <w:tab/>
        <w:t>All the lighting fixtures shall be suitable for local climatic conditions.</w:t>
      </w:r>
    </w:p>
    <w:p w14:paraId="2555A142" w14:textId="77777777" w:rsidR="00DB0678" w:rsidRPr="00757BB9" w:rsidRDefault="00DB0678" w:rsidP="00757BB9">
      <w:pPr>
        <w:jc w:val="both"/>
        <w:rPr>
          <w:rFonts w:ascii="Arial" w:hAnsi="Arial" w:cs="Arial"/>
          <w:sz w:val="22"/>
          <w:szCs w:val="22"/>
        </w:rPr>
      </w:pPr>
    </w:p>
    <w:p w14:paraId="6118217D" w14:textId="5945B5B3"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.5.3</w:t>
      </w:r>
      <w:r w:rsidR="00DB0678" w:rsidRPr="00757BB9">
        <w:rPr>
          <w:rFonts w:ascii="Arial" w:hAnsi="Arial" w:cs="Arial"/>
          <w:sz w:val="22"/>
          <w:szCs w:val="22"/>
        </w:rPr>
        <w:tab/>
        <w:t>Fluorescent Light Fixture</w:t>
      </w:r>
    </w:p>
    <w:p w14:paraId="5C9839E6" w14:textId="77777777" w:rsidR="0070571A" w:rsidRDefault="0070571A" w:rsidP="00757BB9">
      <w:pPr>
        <w:jc w:val="both"/>
        <w:rPr>
          <w:rFonts w:ascii="Arial" w:hAnsi="Arial" w:cs="Arial"/>
          <w:sz w:val="22"/>
          <w:szCs w:val="22"/>
        </w:rPr>
      </w:pPr>
    </w:p>
    <w:p w14:paraId="75C9A14F" w14:textId="2AD58691"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.5.3.1</w:t>
      </w:r>
      <w:r w:rsidR="00DB0678" w:rsidRPr="00757BB9">
        <w:rPr>
          <w:rFonts w:ascii="Arial" w:hAnsi="Arial" w:cs="Arial"/>
          <w:sz w:val="22"/>
          <w:szCs w:val="22"/>
        </w:rPr>
        <w:tab/>
        <w:t xml:space="preserve">All the light fixtures shall have lamps and electronic ballasts of the wattage specified. The fluorescent lamp shall be per finishing schedule / details drawings and the </w:t>
      </w:r>
      <w:proofErr w:type="spellStart"/>
      <w:r w:rsidR="00DB0678" w:rsidRPr="00757BB9">
        <w:rPr>
          <w:rFonts w:ascii="Arial" w:hAnsi="Arial" w:cs="Arial"/>
          <w:sz w:val="22"/>
          <w:szCs w:val="22"/>
        </w:rPr>
        <w:t>colour</w:t>
      </w:r>
      <w:proofErr w:type="spellEnd"/>
      <w:r w:rsidR="00DB0678" w:rsidRPr="00757BB9">
        <w:rPr>
          <w:rFonts w:ascii="Arial" w:hAnsi="Arial" w:cs="Arial"/>
          <w:sz w:val="22"/>
          <w:szCs w:val="22"/>
        </w:rPr>
        <w:t xml:space="preserve"> shall generally be daylight, cool day light in the order of preference or as mentioned specifically.</w:t>
      </w:r>
    </w:p>
    <w:p w14:paraId="1D56A917" w14:textId="77777777" w:rsidR="0070571A" w:rsidRDefault="0070571A" w:rsidP="00757BB9">
      <w:pPr>
        <w:jc w:val="both"/>
        <w:rPr>
          <w:rFonts w:ascii="Arial" w:hAnsi="Arial" w:cs="Arial"/>
          <w:sz w:val="22"/>
          <w:szCs w:val="22"/>
        </w:rPr>
      </w:pPr>
    </w:p>
    <w:p w14:paraId="533E38ED" w14:textId="56F2027F"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.5.3.2</w:t>
      </w:r>
      <w:r w:rsidR="00DB0678" w:rsidRPr="00757BB9">
        <w:rPr>
          <w:rFonts w:ascii="Arial" w:hAnsi="Arial" w:cs="Arial"/>
          <w:sz w:val="22"/>
          <w:szCs w:val="22"/>
        </w:rPr>
        <w:tab/>
        <w:t>The fluorescent lamps shall be products mentioned in finishing schedule / detail drawings having a minimum useful life of 5000 hours.</w:t>
      </w:r>
    </w:p>
    <w:p w14:paraId="0BBD0DAA" w14:textId="77777777" w:rsidR="003465D6" w:rsidRDefault="003465D6" w:rsidP="00757BB9">
      <w:pPr>
        <w:jc w:val="both"/>
        <w:rPr>
          <w:rFonts w:ascii="Arial" w:hAnsi="Arial" w:cs="Arial"/>
          <w:sz w:val="22"/>
          <w:szCs w:val="22"/>
        </w:rPr>
      </w:pPr>
    </w:p>
    <w:p w14:paraId="151AC53A" w14:textId="126A1BE6"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.5.3.3</w:t>
      </w:r>
      <w:r w:rsidR="00DB0678" w:rsidRPr="00757BB9">
        <w:rPr>
          <w:rFonts w:ascii="Arial" w:hAnsi="Arial" w:cs="Arial"/>
          <w:sz w:val="22"/>
          <w:szCs w:val="22"/>
        </w:rPr>
        <w:tab/>
        <w:t>The ballast shall be totally enclosed electronic type suitable for operation on 220 V, 50 Hz, single phase supply, a wiring diagram, wattage, voltage and current ratings shall be printed on the body of the ballasts. The power loss shall not be more than 10 watts for 36 watts ballast. The ballast shall be noiseless in operation without any whistling sound.</w:t>
      </w:r>
    </w:p>
    <w:p w14:paraId="73A4F907" w14:textId="77777777" w:rsidR="0070571A" w:rsidRDefault="0070571A" w:rsidP="00757BB9">
      <w:pPr>
        <w:jc w:val="both"/>
        <w:rPr>
          <w:rFonts w:ascii="Arial" w:hAnsi="Arial" w:cs="Arial"/>
          <w:sz w:val="22"/>
          <w:szCs w:val="22"/>
        </w:rPr>
      </w:pPr>
    </w:p>
    <w:p w14:paraId="3F0CEF7A" w14:textId="20A1A0DD"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.5.3.4</w:t>
      </w:r>
      <w:r w:rsidR="00DB0678" w:rsidRPr="00757BB9">
        <w:rPr>
          <w:rFonts w:ascii="Arial" w:hAnsi="Arial" w:cs="Arial"/>
          <w:sz w:val="22"/>
          <w:szCs w:val="22"/>
        </w:rPr>
        <w:tab/>
        <w:t xml:space="preserve">The manufacturer shall be called upon to guarantee a </w:t>
      </w:r>
      <w:proofErr w:type="gramStart"/>
      <w:r w:rsidR="00DB0678" w:rsidRPr="00757BB9">
        <w:rPr>
          <w:rFonts w:ascii="Arial" w:hAnsi="Arial" w:cs="Arial"/>
          <w:sz w:val="22"/>
          <w:szCs w:val="22"/>
        </w:rPr>
        <w:t>trouble free</w:t>
      </w:r>
      <w:proofErr w:type="gramEnd"/>
      <w:r w:rsidR="00DB0678" w:rsidRPr="00757BB9">
        <w:rPr>
          <w:rFonts w:ascii="Arial" w:hAnsi="Arial" w:cs="Arial"/>
          <w:sz w:val="22"/>
          <w:szCs w:val="22"/>
        </w:rPr>
        <w:t xml:space="preserve"> life of 3 years, effective from the date of completion certificate.</w:t>
      </w:r>
    </w:p>
    <w:p w14:paraId="60FE7572" w14:textId="77777777" w:rsidR="0070571A" w:rsidRDefault="0070571A" w:rsidP="00757BB9">
      <w:pPr>
        <w:jc w:val="both"/>
        <w:rPr>
          <w:rFonts w:ascii="Arial" w:hAnsi="Arial" w:cs="Arial"/>
          <w:sz w:val="22"/>
          <w:szCs w:val="22"/>
        </w:rPr>
      </w:pPr>
    </w:p>
    <w:p w14:paraId="6E4BF801" w14:textId="1AF26AF8" w:rsidR="00DB0678" w:rsidRPr="00757BB9" w:rsidRDefault="00CF776C" w:rsidP="003465D6">
      <w:pPr>
        <w:ind w:firstLine="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.5.3.5</w:t>
      </w:r>
      <w:r w:rsidR="00DB0678" w:rsidRPr="00757BB9">
        <w:rPr>
          <w:rFonts w:ascii="Arial" w:hAnsi="Arial" w:cs="Arial"/>
          <w:sz w:val="22"/>
          <w:szCs w:val="22"/>
        </w:rPr>
        <w:tab/>
        <w:t>The starters shall have radio</w:t>
      </w:r>
      <w:r w:rsidR="00DB0678" w:rsidRPr="00757BB9">
        <w:rPr>
          <w:rFonts w:ascii="Cambria Math" w:hAnsi="Cambria Math" w:cs="Cambria Math"/>
          <w:sz w:val="22"/>
          <w:szCs w:val="22"/>
        </w:rPr>
        <w:t>‐</w:t>
      </w:r>
      <w:r w:rsidR="00DB0678" w:rsidRPr="00757BB9">
        <w:rPr>
          <w:rFonts w:ascii="Arial" w:hAnsi="Arial" w:cs="Arial"/>
          <w:sz w:val="22"/>
          <w:szCs w:val="22"/>
        </w:rPr>
        <w:t>interference suppressers.</w:t>
      </w:r>
    </w:p>
    <w:p w14:paraId="3A5B2895" w14:textId="77777777" w:rsidR="0070571A" w:rsidRDefault="0070571A" w:rsidP="00757BB9">
      <w:pPr>
        <w:jc w:val="both"/>
        <w:rPr>
          <w:rFonts w:ascii="Arial" w:hAnsi="Arial" w:cs="Arial"/>
          <w:sz w:val="22"/>
          <w:szCs w:val="22"/>
        </w:rPr>
      </w:pPr>
    </w:p>
    <w:p w14:paraId="737632A6" w14:textId="1CEC8FF3"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.5.3.6</w:t>
      </w:r>
      <w:r w:rsidR="00DB0678" w:rsidRPr="00757BB9">
        <w:rPr>
          <w:rFonts w:ascii="Arial" w:hAnsi="Arial" w:cs="Arial"/>
          <w:sz w:val="22"/>
          <w:szCs w:val="22"/>
        </w:rPr>
        <w:tab/>
        <w:t>The internal wiring of light fixtures shall be carried out at manufacturer’s factory with heat resistance wires of size not less than 1.5 mm square.</w:t>
      </w:r>
    </w:p>
    <w:p w14:paraId="2329BAA4" w14:textId="77777777" w:rsidR="0070571A" w:rsidRDefault="0070571A" w:rsidP="00757BB9">
      <w:pPr>
        <w:jc w:val="both"/>
        <w:rPr>
          <w:rFonts w:ascii="Arial" w:hAnsi="Arial" w:cs="Arial"/>
          <w:sz w:val="22"/>
          <w:szCs w:val="22"/>
        </w:rPr>
      </w:pPr>
    </w:p>
    <w:p w14:paraId="188206EA" w14:textId="5630A4A9"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.5.3.7</w:t>
      </w:r>
      <w:r w:rsidR="00DB0678" w:rsidRPr="00757BB9">
        <w:rPr>
          <w:rFonts w:ascii="Arial" w:hAnsi="Arial" w:cs="Arial"/>
          <w:sz w:val="22"/>
          <w:szCs w:val="22"/>
        </w:rPr>
        <w:tab/>
        <w:t xml:space="preserve">The louvers of light fixtures shall be made of anodized </w:t>
      </w:r>
      <w:proofErr w:type="spellStart"/>
      <w:r w:rsidR="00DB0678" w:rsidRPr="00757BB9">
        <w:rPr>
          <w:rFonts w:ascii="Arial" w:hAnsi="Arial" w:cs="Arial"/>
          <w:sz w:val="22"/>
          <w:szCs w:val="22"/>
        </w:rPr>
        <w:t>aluminium</w:t>
      </w:r>
      <w:proofErr w:type="spellEnd"/>
      <w:r w:rsidR="00DB0678" w:rsidRPr="00757BB9">
        <w:rPr>
          <w:rFonts w:ascii="Arial" w:hAnsi="Arial" w:cs="Arial"/>
          <w:sz w:val="22"/>
          <w:szCs w:val="22"/>
        </w:rPr>
        <w:t xml:space="preserve"> and/or </w:t>
      </w:r>
      <w:proofErr w:type="spellStart"/>
      <w:r w:rsidR="00DB0678" w:rsidRPr="00757BB9">
        <w:rPr>
          <w:rFonts w:ascii="Arial" w:hAnsi="Arial" w:cs="Arial"/>
          <w:sz w:val="22"/>
          <w:szCs w:val="22"/>
        </w:rPr>
        <w:t>moulded</w:t>
      </w:r>
      <w:proofErr w:type="spellEnd"/>
      <w:r w:rsidR="00DB0678" w:rsidRPr="00757BB9">
        <w:rPr>
          <w:rFonts w:ascii="Arial" w:hAnsi="Arial" w:cs="Arial"/>
          <w:sz w:val="22"/>
          <w:szCs w:val="22"/>
        </w:rPr>
        <w:t xml:space="preserve"> plastic. The diffusers shall be made of acrylic </w:t>
      </w:r>
      <w:proofErr w:type="spellStart"/>
      <w:r w:rsidR="00DB0678" w:rsidRPr="00757BB9">
        <w:rPr>
          <w:rFonts w:ascii="Arial" w:hAnsi="Arial" w:cs="Arial"/>
          <w:sz w:val="22"/>
          <w:szCs w:val="22"/>
        </w:rPr>
        <w:t>perspex</w:t>
      </w:r>
      <w:proofErr w:type="spellEnd"/>
      <w:r w:rsidR="00DB0678" w:rsidRPr="00757BB9">
        <w:rPr>
          <w:rFonts w:ascii="Arial" w:hAnsi="Arial" w:cs="Arial"/>
          <w:sz w:val="22"/>
          <w:szCs w:val="22"/>
        </w:rPr>
        <w:t>.</w:t>
      </w:r>
    </w:p>
    <w:p w14:paraId="34D62A9B" w14:textId="77777777" w:rsidR="0070571A" w:rsidRDefault="0070571A" w:rsidP="00757BB9">
      <w:pPr>
        <w:jc w:val="both"/>
        <w:rPr>
          <w:rFonts w:ascii="Arial" w:hAnsi="Arial" w:cs="Arial"/>
          <w:sz w:val="22"/>
          <w:szCs w:val="22"/>
        </w:rPr>
      </w:pPr>
    </w:p>
    <w:p w14:paraId="4F4FF52E" w14:textId="12E9F7DA" w:rsidR="00DB0678" w:rsidRPr="00757BB9" w:rsidRDefault="00CF776C" w:rsidP="003465D6">
      <w:pPr>
        <w:ind w:firstLine="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.5.3.8</w:t>
      </w:r>
      <w:r w:rsidR="00DB0678" w:rsidRPr="00757BB9">
        <w:rPr>
          <w:rFonts w:ascii="Arial" w:hAnsi="Arial" w:cs="Arial"/>
          <w:sz w:val="22"/>
          <w:szCs w:val="22"/>
        </w:rPr>
        <w:tab/>
        <w:t>All the lighting fixtures shall be suitable for local climatic conditions.</w:t>
      </w:r>
    </w:p>
    <w:p w14:paraId="497DCC10" w14:textId="77777777" w:rsidR="00DB0678" w:rsidRPr="00757BB9" w:rsidRDefault="00DB0678" w:rsidP="00757BB9">
      <w:pPr>
        <w:jc w:val="both"/>
        <w:rPr>
          <w:rFonts w:ascii="Arial" w:hAnsi="Arial" w:cs="Arial"/>
          <w:sz w:val="22"/>
          <w:szCs w:val="22"/>
        </w:rPr>
      </w:pPr>
    </w:p>
    <w:p w14:paraId="7A0A604B" w14:textId="482B0F21"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.5.4</w:t>
      </w:r>
      <w:r w:rsidR="00DB0678" w:rsidRPr="00757BB9">
        <w:rPr>
          <w:rFonts w:ascii="Arial" w:hAnsi="Arial" w:cs="Arial"/>
          <w:sz w:val="22"/>
          <w:szCs w:val="22"/>
        </w:rPr>
        <w:tab/>
        <w:t>Installation Instructions</w:t>
      </w:r>
    </w:p>
    <w:p w14:paraId="40602C36" w14:textId="77777777" w:rsidR="0070571A" w:rsidRDefault="0070571A" w:rsidP="00757BB9">
      <w:pPr>
        <w:jc w:val="both"/>
        <w:rPr>
          <w:rFonts w:ascii="Arial" w:hAnsi="Arial" w:cs="Arial"/>
          <w:sz w:val="22"/>
          <w:szCs w:val="22"/>
        </w:rPr>
      </w:pPr>
    </w:p>
    <w:p w14:paraId="7B1D1F51" w14:textId="172D4FEE"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.5.4.1</w:t>
      </w:r>
      <w:r w:rsidR="00DB0678" w:rsidRPr="00757BB9">
        <w:rPr>
          <w:rFonts w:ascii="Arial" w:hAnsi="Arial" w:cs="Arial"/>
          <w:sz w:val="22"/>
          <w:szCs w:val="22"/>
        </w:rPr>
        <w:tab/>
        <w:t>The light fitting shall be installed according to manufacturers’ recommendations or as approved by the Employer.</w:t>
      </w:r>
    </w:p>
    <w:p w14:paraId="6CF19983" w14:textId="77777777" w:rsidR="0070571A" w:rsidRDefault="0070571A" w:rsidP="00757BB9">
      <w:pPr>
        <w:jc w:val="both"/>
        <w:rPr>
          <w:rFonts w:ascii="Arial" w:hAnsi="Arial" w:cs="Arial"/>
          <w:sz w:val="22"/>
          <w:szCs w:val="22"/>
        </w:rPr>
      </w:pPr>
    </w:p>
    <w:p w14:paraId="27477338" w14:textId="448CE9C9"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.5.4.2</w:t>
      </w:r>
      <w:r w:rsidR="00DB0678" w:rsidRPr="00757BB9">
        <w:rPr>
          <w:rFonts w:ascii="Arial" w:hAnsi="Arial" w:cs="Arial"/>
          <w:sz w:val="22"/>
          <w:szCs w:val="22"/>
        </w:rPr>
        <w:tab/>
        <w:t>Flexible connecting wires from outlet box to the fixture shall be provided by the contractor; connector made of porcelain or thermoplastic material shall be provided and installed in the outlet boxes for connecting flexible wires to the point wires.</w:t>
      </w:r>
    </w:p>
    <w:p w14:paraId="5844ECF3" w14:textId="77777777" w:rsidR="0070571A" w:rsidRDefault="0070571A" w:rsidP="00757BB9">
      <w:pPr>
        <w:jc w:val="both"/>
        <w:rPr>
          <w:rFonts w:ascii="Arial" w:hAnsi="Arial" w:cs="Arial"/>
          <w:sz w:val="22"/>
          <w:szCs w:val="22"/>
        </w:rPr>
      </w:pPr>
    </w:p>
    <w:p w14:paraId="7B1BEA81" w14:textId="0B9B1A19"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.5.4.3</w:t>
      </w:r>
      <w:r w:rsidR="00DB0678" w:rsidRPr="00757BB9">
        <w:rPr>
          <w:rFonts w:ascii="Arial" w:hAnsi="Arial" w:cs="Arial"/>
          <w:sz w:val="22"/>
          <w:szCs w:val="22"/>
        </w:rPr>
        <w:tab/>
        <w:t>Outlet boxes or any openings in the ceilings and walls shall be covered with appropriately fabricated accessories to provide an architectural entity to conceal them.</w:t>
      </w:r>
    </w:p>
    <w:p w14:paraId="79005BC8" w14:textId="77777777" w:rsidR="00DB0678" w:rsidRPr="00757BB9" w:rsidRDefault="00DB0678" w:rsidP="00757BB9">
      <w:pPr>
        <w:jc w:val="both"/>
        <w:rPr>
          <w:rFonts w:ascii="Arial" w:hAnsi="Arial" w:cs="Arial"/>
          <w:sz w:val="22"/>
          <w:szCs w:val="22"/>
        </w:rPr>
      </w:pPr>
    </w:p>
    <w:p w14:paraId="1DCE10DA" w14:textId="4481102F"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.5.5</w:t>
      </w:r>
      <w:r w:rsidR="00DB0678" w:rsidRPr="00757BB9">
        <w:rPr>
          <w:rFonts w:ascii="Arial" w:hAnsi="Arial" w:cs="Arial"/>
          <w:sz w:val="22"/>
          <w:szCs w:val="22"/>
        </w:rPr>
        <w:tab/>
        <w:t xml:space="preserve">Main L.T. Switchboard (Substation Panel) </w:t>
      </w:r>
    </w:p>
    <w:p w14:paraId="1128E7E9" w14:textId="77777777" w:rsidR="0070571A" w:rsidRDefault="0070571A" w:rsidP="00757BB9">
      <w:pPr>
        <w:jc w:val="both"/>
        <w:rPr>
          <w:rFonts w:ascii="Arial" w:hAnsi="Arial" w:cs="Arial"/>
          <w:sz w:val="22"/>
          <w:szCs w:val="22"/>
        </w:rPr>
      </w:pPr>
    </w:p>
    <w:p w14:paraId="05694527" w14:textId="6EC1F4B1" w:rsidR="00DB0678" w:rsidRPr="00757BB9" w:rsidRDefault="00DB0678" w:rsidP="003465D6">
      <w:pPr>
        <w:ind w:left="720"/>
        <w:jc w:val="both"/>
        <w:rPr>
          <w:rFonts w:ascii="Arial" w:hAnsi="Arial" w:cs="Arial"/>
          <w:sz w:val="22"/>
          <w:szCs w:val="22"/>
        </w:rPr>
      </w:pPr>
      <w:r w:rsidRPr="00757BB9">
        <w:rPr>
          <w:rFonts w:ascii="Arial" w:hAnsi="Arial" w:cs="Arial"/>
          <w:sz w:val="22"/>
          <w:szCs w:val="22"/>
        </w:rPr>
        <w:t>.5.5.1</w:t>
      </w:r>
      <w:r w:rsidRPr="00757BB9">
        <w:rPr>
          <w:rFonts w:ascii="Arial" w:hAnsi="Arial" w:cs="Arial"/>
          <w:sz w:val="22"/>
          <w:szCs w:val="22"/>
        </w:rPr>
        <w:tab/>
        <w:t xml:space="preserve">The L.T. switchboard shall be indoor type, free standing, free supporting, floor mounted, totally enclosed, sheet clad, dust and suitable for operation on 3 phase 4 wire system, 415 </w:t>
      </w:r>
      <w:proofErr w:type="gramStart"/>
      <w:r w:rsidRPr="00757BB9">
        <w:rPr>
          <w:rFonts w:ascii="Arial" w:hAnsi="Arial" w:cs="Arial"/>
          <w:sz w:val="22"/>
          <w:szCs w:val="22"/>
        </w:rPr>
        <w:t>v ,</w:t>
      </w:r>
      <w:proofErr w:type="gramEnd"/>
      <w:r w:rsidRPr="00757BB9">
        <w:rPr>
          <w:rFonts w:ascii="Arial" w:hAnsi="Arial" w:cs="Arial"/>
          <w:sz w:val="22"/>
          <w:szCs w:val="22"/>
        </w:rPr>
        <w:t xml:space="preserve"> 50 Hz, AC supply.</w:t>
      </w:r>
    </w:p>
    <w:p w14:paraId="1046A9C6" w14:textId="77777777" w:rsidR="0070571A" w:rsidRDefault="0070571A" w:rsidP="00757BB9">
      <w:pPr>
        <w:jc w:val="both"/>
        <w:rPr>
          <w:rFonts w:ascii="Arial" w:hAnsi="Arial" w:cs="Arial"/>
          <w:sz w:val="22"/>
          <w:szCs w:val="22"/>
        </w:rPr>
      </w:pPr>
    </w:p>
    <w:p w14:paraId="328EA75C" w14:textId="6955811A"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.5.5.2</w:t>
      </w:r>
      <w:r w:rsidR="00DB0678" w:rsidRPr="00757BB9">
        <w:rPr>
          <w:rFonts w:ascii="Arial" w:hAnsi="Arial" w:cs="Arial"/>
          <w:sz w:val="22"/>
          <w:szCs w:val="22"/>
        </w:rPr>
        <w:tab/>
        <w:t>The board shall be suitable for installation back to the wall and capable of front attendance. The switch board shall be designed to suit service conditions and ensure security and safety during operation, inspection, operation, cleaning and maintenance.</w:t>
      </w:r>
    </w:p>
    <w:p w14:paraId="4FA09B82" w14:textId="77777777" w:rsidR="0070571A" w:rsidRDefault="0070571A" w:rsidP="00757BB9">
      <w:pPr>
        <w:jc w:val="both"/>
        <w:rPr>
          <w:rFonts w:ascii="Arial" w:hAnsi="Arial" w:cs="Arial"/>
          <w:sz w:val="22"/>
          <w:szCs w:val="22"/>
        </w:rPr>
      </w:pPr>
    </w:p>
    <w:p w14:paraId="25B7451F" w14:textId="01EBD6EB"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.5.5.3</w:t>
      </w:r>
      <w:r w:rsidR="00DB0678" w:rsidRPr="00757BB9">
        <w:rPr>
          <w:rFonts w:ascii="Arial" w:hAnsi="Arial" w:cs="Arial"/>
          <w:sz w:val="22"/>
          <w:szCs w:val="22"/>
        </w:rPr>
        <w:tab/>
        <w:t xml:space="preserve">The switchboard shall be designed and tested to IEC recommendations. Each panel shall withstand strain of 2000 volts insulation level for </w:t>
      </w:r>
      <w:proofErr w:type="gramStart"/>
      <w:r w:rsidR="00DB0678" w:rsidRPr="00757BB9">
        <w:rPr>
          <w:rFonts w:ascii="Arial" w:hAnsi="Arial" w:cs="Arial"/>
          <w:sz w:val="22"/>
          <w:szCs w:val="22"/>
        </w:rPr>
        <w:t>one minute</w:t>
      </w:r>
      <w:proofErr w:type="gramEnd"/>
      <w:r w:rsidR="00DB0678" w:rsidRPr="00757BB9">
        <w:rPr>
          <w:rFonts w:ascii="Arial" w:hAnsi="Arial" w:cs="Arial"/>
          <w:sz w:val="22"/>
          <w:szCs w:val="22"/>
        </w:rPr>
        <w:t xml:space="preserve"> power frequency test.</w:t>
      </w:r>
    </w:p>
    <w:p w14:paraId="0192CAB9" w14:textId="77777777" w:rsidR="0070571A" w:rsidRDefault="0070571A" w:rsidP="00757BB9">
      <w:pPr>
        <w:jc w:val="both"/>
        <w:rPr>
          <w:rFonts w:ascii="Arial" w:hAnsi="Arial" w:cs="Arial"/>
          <w:sz w:val="22"/>
          <w:szCs w:val="22"/>
        </w:rPr>
      </w:pPr>
    </w:p>
    <w:p w14:paraId="02E381CB" w14:textId="5F7AB586" w:rsidR="00DB0678" w:rsidRPr="00757BB9" w:rsidRDefault="00CF776C" w:rsidP="003465D6">
      <w:pPr>
        <w:ind w:firstLine="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.5.5.4</w:t>
      </w:r>
      <w:r w:rsidR="00DB0678" w:rsidRPr="00757BB9">
        <w:rPr>
          <w:rFonts w:ascii="Arial" w:hAnsi="Arial" w:cs="Arial"/>
          <w:sz w:val="22"/>
          <w:szCs w:val="22"/>
        </w:rPr>
        <w:tab/>
        <w:t>The L.T. switch board shall consist of the following:</w:t>
      </w:r>
    </w:p>
    <w:p w14:paraId="08E672F6" w14:textId="77777777" w:rsidR="003465D6" w:rsidRDefault="003465D6" w:rsidP="003465D6">
      <w:pPr>
        <w:ind w:firstLine="720"/>
        <w:jc w:val="both"/>
        <w:rPr>
          <w:rFonts w:ascii="Arial" w:hAnsi="Arial" w:cs="Arial"/>
          <w:sz w:val="22"/>
          <w:szCs w:val="22"/>
        </w:rPr>
      </w:pPr>
    </w:p>
    <w:p w14:paraId="6CF6FFD1" w14:textId="21D52483" w:rsidR="00DB0678" w:rsidRPr="00757BB9" w:rsidRDefault="00DB0678" w:rsidP="003465D6">
      <w:pPr>
        <w:ind w:left="1440" w:firstLine="720"/>
        <w:jc w:val="both"/>
        <w:rPr>
          <w:rFonts w:ascii="Arial" w:hAnsi="Arial" w:cs="Arial"/>
          <w:sz w:val="22"/>
          <w:szCs w:val="22"/>
        </w:rPr>
      </w:pPr>
      <w:r w:rsidRPr="00757BB9">
        <w:rPr>
          <w:rFonts w:ascii="Arial" w:hAnsi="Arial" w:cs="Arial"/>
          <w:sz w:val="22"/>
          <w:szCs w:val="22"/>
        </w:rPr>
        <w:t xml:space="preserve">STELCO incoming cable. </w:t>
      </w:r>
    </w:p>
    <w:p w14:paraId="4644F949" w14:textId="77777777" w:rsidR="003465D6" w:rsidRDefault="00DB0678" w:rsidP="003465D6">
      <w:pPr>
        <w:ind w:left="2160"/>
        <w:jc w:val="both"/>
        <w:rPr>
          <w:rFonts w:ascii="Arial" w:hAnsi="Arial" w:cs="Arial"/>
          <w:sz w:val="22"/>
          <w:szCs w:val="22"/>
        </w:rPr>
      </w:pPr>
      <w:proofErr w:type="spellStart"/>
      <w:r w:rsidRPr="00757BB9">
        <w:rPr>
          <w:rFonts w:ascii="Arial" w:hAnsi="Arial" w:cs="Arial"/>
          <w:sz w:val="22"/>
          <w:szCs w:val="22"/>
        </w:rPr>
        <w:t>KWh</w:t>
      </w:r>
      <w:proofErr w:type="spellEnd"/>
      <w:r w:rsidRPr="00757BB9">
        <w:rPr>
          <w:rFonts w:ascii="Arial" w:hAnsi="Arial" w:cs="Arial"/>
          <w:sz w:val="22"/>
          <w:szCs w:val="22"/>
        </w:rPr>
        <w:t xml:space="preserve"> meters (To be approved and checked by URA) </w:t>
      </w:r>
    </w:p>
    <w:p w14:paraId="5AC0E22C" w14:textId="1D1EEBB3" w:rsidR="00DB0678" w:rsidRPr="00757BB9" w:rsidRDefault="00DB0678" w:rsidP="003465D6">
      <w:pPr>
        <w:ind w:left="2160"/>
        <w:jc w:val="both"/>
        <w:rPr>
          <w:rFonts w:ascii="Arial" w:hAnsi="Arial" w:cs="Arial"/>
          <w:sz w:val="22"/>
          <w:szCs w:val="22"/>
        </w:rPr>
      </w:pPr>
      <w:r w:rsidRPr="00757BB9">
        <w:rPr>
          <w:rFonts w:ascii="Arial" w:hAnsi="Arial" w:cs="Arial"/>
          <w:sz w:val="22"/>
          <w:szCs w:val="22"/>
        </w:rPr>
        <w:t>Outgoing distribution feeders.</w:t>
      </w:r>
    </w:p>
    <w:p w14:paraId="34B19C75" w14:textId="77777777" w:rsidR="00DB0678" w:rsidRPr="00757BB9" w:rsidRDefault="00DB0678" w:rsidP="00757BB9">
      <w:pPr>
        <w:jc w:val="both"/>
        <w:rPr>
          <w:rFonts w:ascii="Arial" w:hAnsi="Arial" w:cs="Arial"/>
          <w:sz w:val="22"/>
          <w:szCs w:val="22"/>
        </w:rPr>
      </w:pPr>
    </w:p>
    <w:p w14:paraId="1CCC129E" w14:textId="28FFC449"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.5.6</w:t>
      </w:r>
      <w:r w:rsidR="00DB0678" w:rsidRPr="00757BB9">
        <w:rPr>
          <w:rFonts w:ascii="Arial" w:hAnsi="Arial" w:cs="Arial"/>
          <w:sz w:val="22"/>
          <w:szCs w:val="22"/>
        </w:rPr>
        <w:tab/>
        <w:t>Distribution Feeder Panel</w:t>
      </w:r>
    </w:p>
    <w:p w14:paraId="034C31CB" w14:textId="77777777" w:rsidR="003465D6" w:rsidRDefault="003465D6" w:rsidP="00757BB9">
      <w:pPr>
        <w:jc w:val="both"/>
        <w:rPr>
          <w:rFonts w:ascii="Arial" w:hAnsi="Arial" w:cs="Arial"/>
          <w:sz w:val="22"/>
          <w:szCs w:val="22"/>
        </w:rPr>
      </w:pPr>
    </w:p>
    <w:p w14:paraId="5BF2F045" w14:textId="0BD4F1C8"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.5.6.1</w:t>
      </w:r>
      <w:r w:rsidR="00DB0678" w:rsidRPr="00757BB9">
        <w:rPr>
          <w:rFonts w:ascii="Arial" w:hAnsi="Arial" w:cs="Arial"/>
          <w:sz w:val="22"/>
          <w:szCs w:val="22"/>
        </w:rPr>
        <w:tab/>
        <w:t>Single line diagram of the L.T. switch board shall be approved by the employer and URA before placing order for the switch board.</w:t>
      </w:r>
    </w:p>
    <w:p w14:paraId="48A8B39C" w14:textId="77777777" w:rsidR="0070571A" w:rsidRDefault="0070571A" w:rsidP="00757BB9">
      <w:pPr>
        <w:jc w:val="both"/>
        <w:rPr>
          <w:rFonts w:ascii="Arial" w:hAnsi="Arial" w:cs="Arial"/>
          <w:sz w:val="22"/>
          <w:szCs w:val="22"/>
        </w:rPr>
      </w:pPr>
    </w:p>
    <w:p w14:paraId="11F85BBD" w14:textId="7777C40A"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.5.7</w:t>
      </w:r>
      <w:r w:rsidR="00DB0678" w:rsidRPr="00757BB9">
        <w:rPr>
          <w:rFonts w:ascii="Arial" w:hAnsi="Arial" w:cs="Arial"/>
          <w:sz w:val="22"/>
          <w:szCs w:val="22"/>
        </w:rPr>
        <w:tab/>
        <w:t>Earthing</w:t>
      </w:r>
    </w:p>
    <w:p w14:paraId="00A02C50" w14:textId="77777777" w:rsidR="0070571A" w:rsidRDefault="0070571A" w:rsidP="00757BB9">
      <w:pPr>
        <w:jc w:val="both"/>
        <w:rPr>
          <w:rFonts w:ascii="Arial" w:hAnsi="Arial" w:cs="Arial"/>
          <w:sz w:val="22"/>
          <w:szCs w:val="22"/>
        </w:rPr>
      </w:pPr>
    </w:p>
    <w:p w14:paraId="7FE41EDF" w14:textId="0AFF5658"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.5.7.1</w:t>
      </w:r>
      <w:r w:rsidR="00DB0678" w:rsidRPr="00757BB9">
        <w:rPr>
          <w:rFonts w:ascii="Arial" w:hAnsi="Arial" w:cs="Arial"/>
          <w:sz w:val="22"/>
          <w:szCs w:val="22"/>
        </w:rPr>
        <w:tab/>
        <w:t xml:space="preserve">The switchboard shall be effectively earth by means of a copper strip of 25mm x 3mm (1” x 1/8”) cross </w:t>
      </w:r>
      <w:r w:rsidR="00DB0678" w:rsidRPr="00757BB9">
        <w:rPr>
          <w:rFonts w:ascii="Cambria Math" w:hAnsi="Cambria Math" w:cs="Cambria Math"/>
          <w:sz w:val="22"/>
          <w:szCs w:val="22"/>
        </w:rPr>
        <w:t>‐</w:t>
      </w:r>
      <w:r w:rsidR="00DB0678" w:rsidRPr="00757BB9">
        <w:rPr>
          <w:rFonts w:ascii="Arial" w:hAnsi="Arial" w:cs="Arial"/>
          <w:sz w:val="22"/>
          <w:szCs w:val="22"/>
        </w:rPr>
        <w:t>section bolted to connections near the bottom of the switchboard.</w:t>
      </w:r>
    </w:p>
    <w:p w14:paraId="6D816092" w14:textId="77777777" w:rsidR="00DB0678" w:rsidRPr="00757BB9" w:rsidRDefault="00DB0678" w:rsidP="00757BB9">
      <w:pPr>
        <w:jc w:val="both"/>
        <w:rPr>
          <w:rFonts w:ascii="Arial" w:hAnsi="Arial" w:cs="Arial"/>
          <w:sz w:val="22"/>
          <w:szCs w:val="22"/>
        </w:rPr>
      </w:pPr>
    </w:p>
    <w:p w14:paraId="1762C225" w14:textId="1F7C720B"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.5.8</w:t>
      </w:r>
      <w:r w:rsidR="00DB0678" w:rsidRPr="00757BB9">
        <w:rPr>
          <w:rFonts w:ascii="Arial" w:hAnsi="Arial" w:cs="Arial"/>
          <w:sz w:val="22"/>
          <w:szCs w:val="22"/>
        </w:rPr>
        <w:tab/>
        <w:t>Accessories</w:t>
      </w:r>
    </w:p>
    <w:p w14:paraId="302FF388" w14:textId="77777777" w:rsidR="0070571A" w:rsidRDefault="0070571A" w:rsidP="00757BB9">
      <w:pPr>
        <w:jc w:val="both"/>
        <w:rPr>
          <w:rFonts w:ascii="Arial" w:hAnsi="Arial" w:cs="Arial"/>
          <w:sz w:val="22"/>
          <w:szCs w:val="22"/>
        </w:rPr>
      </w:pPr>
    </w:p>
    <w:p w14:paraId="42BEB7B8" w14:textId="1BD0B156" w:rsidR="00DB0678" w:rsidRPr="00757BB9" w:rsidRDefault="00CF776C" w:rsidP="003465D6">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.5.8.1</w:t>
      </w:r>
      <w:r w:rsidR="00DB0678" w:rsidRPr="00757BB9">
        <w:rPr>
          <w:rFonts w:ascii="Arial" w:hAnsi="Arial" w:cs="Arial"/>
          <w:sz w:val="22"/>
          <w:szCs w:val="22"/>
        </w:rPr>
        <w:tab/>
        <w:t>Designations labels, lifting lugs, foundation bolts, interconnecting nuts blots, and washers, thimbles, lugs, levelling shims cable glands and/or cable end box for all the sizes of incoming and outgoing cable shall be supplied with the switchboard.</w:t>
      </w:r>
    </w:p>
    <w:p w14:paraId="299AE31D" w14:textId="77777777" w:rsidR="00DB0678" w:rsidRPr="00757BB9" w:rsidRDefault="00DB0678" w:rsidP="00757BB9">
      <w:pPr>
        <w:jc w:val="both"/>
        <w:rPr>
          <w:rFonts w:ascii="Arial" w:hAnsi="Arial" w:cs="Arial"/>
          <w:sz w:val="22"/>
          <w:szCs w:val="22"/>
        </w:rPr>
      </w:pPr>
    </w:p>
    <w:p w14:paraId="36079E23" w14:textId="27695EB7"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.6</w:t>
      </w:r>
      <w:r w:rsidR="00DB0678" w:rsidRPr="00757BB9">
        <w:rPr>
          <w:rFonts w:ascii="Arial" w:hAnsi="Arial" w:cs="Arial"/>
          <w:sz w:val="22"/>
          <w:szCs w:val="22"/>
        </w:rPr>
        <w:tab/>
        <w:t>Testing</w:t>
      </w:r>
    </w:p>
    <w:p w14:paraId="5D4A6CF2" w14:textId="77777777" w:rsidR="00DB0678" w:rsidRPr="00757BB9" w:rsidRDefault="00DB0678" w:rsidP="00757BB9">
      <w:pPr>
        <w:jc w:val="both"/>
        <w:rPr>
          <w:rFonts w:ascii="Arial" w:hAnsi="Arial" w:cs="Arial"/>
          <w:sz w:val="22"/>
          <w:szCs w:val="22"/>
        </w:rPr>
      </w:pPr>
    </w:p>
    <w:p w14:paraId="0B425DA7" w14:textId="2416FA65" w:rsidR="00DB0678" w:rsidRPr="00757BB9" w:rsidRDefault="003465D6" w:rsidP="003465D6">
      <w:pPr>
        <w:jc w:val="both"/>
        <w:rPr>
          <w:rFonts w:ascii="Arial" w:hAnsi="Arial" w:cs="Arial"/>
          <w:sz w:val="22"/>
          <w:szCs w:val="22"/>
        </w:rPr>
      </w:pPr>
      <w:r>
        <w:rPr>
          <w:rFonts w:ascii="Arial" w:hAnsi="Arial" w:cs="Arial"/>
          <w:sz w:val="22"/>
          <w:szCs w:val="22"/>
        </w:rPr>
        <w:t xml:space="preserve">Q.6.1 </w:t>
      </w:r>
      <w:r w:rsidR="00DB0678" w:rsidRPr="00757BB9">
        <w:rPr>
          <w:rFonts w:ascii="Arial" w:hAnsi="Arial" w:cs="Arial"/>
          <w:sz w:val="22"/>
          <w:szCs w:val="22"/>
        </w:rPr>
        <w:t>The following tests shall be conducted on each completed switchboard.</w:t>
      </w:r>
    </w:p>
    <w:p w14:paraId="6A97B36B" w14:textId="77777777" w:rsidR="0070571A" w:rsidRDefault="0070571A" w:rsidP="00757BB9">
      <w:pPr>
        <w:jc w:val="both"/>
        <w:rPr>
          <w:rFonts w:ascii="Arial" w:hAnsi="Arial" w:cs="Arial"/>
          <w:sz w:val="22"/>
          <w:szCs w:val="22"/>
        </w:rPr>
      </w:pPr>
    </w:p>
    <w:p w14:paraId="0C0F8C10" w14:textId="3A9E6BBB" w:rsidR="00DB0678" w:rsidRPr="00757BB9" w:rsidRDefault="00CF776C" w:rsidP="003465D6">
      <w:pPr>
        <w:ind w:firstLine="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.6.1.1</w:t>
      </w:r>
      <w:r w:rsidR="00DB0678" w:rsidRPr="00757BB9">
        <w:rPr>
          <w:rFonts w:ascii="Arial" w:hAnsi="Arial" w:cs="Arial"/>
          <w:sz w:val="22"/>
          <w:szCs w:val="22"/>
        </w:rPr>
        <w:tab/>
        <w:t>Type Tests</w:t>
      </w:r>
    </w:p>
    <w:p w14:paraId="4B7D04B9" w14:textId="77777777" w:rsidR="00DB0678" w:rsidRPr="00757BB9" w:rsidRDefault="00DB0678" w:rsidP="003465D6">
      <w:pPr>
        <w:ind w:left="1440" w:firstLine="720"/>
        <w:jc w:val="both"/>
        <w:rPr>
          <w:rFonts w:ascii="Arial" w:hAnsi="Arial" w:cs="Arial"/>
          <w:sz w:val="22"/>
          <w:szCs w:val="22"/>
        </w:rPr>
      </w:pPr>
      <w:r w:rsidRPr="00757BB9">
        <w:rPr>
          <w:rFonts w:ascii="Arial" w:hAnsi="Arial" w:cs="Arial"/>
          <w:sz w:val="22"/>
          <w:szCs w:val="22"/>
        </w:rPr>
        <w:t>(a)</w:t>
      </w:r>
      <w:r w:rsidRPr="00757BB9">
        <w:rPr>
          <w:rFonts w:ascii="Arial" w:hAnsi="Arial" w:cs="Arial"/>
          <w:sz w:val="22"/>
          <w:szCs w:val="22"/>
        </w:rPr>
        <w:tab/>
        <w:t>Temperature rise test</w:t>
      </w:r>
    </w:p>
    <w:p w14:paraId="5BABA797" w14:textId="77777777" w:rsidR="003465D6" w:rsidRDefault="00DB0678" w:rsidP="003465D6">
      <w:pPr>
        <w:ind w:left="1440" w:firstLine="720"/>
        <w:jc w:val="both"/>
        <w:rPr>
          <w:rFonts w:ascii="Arial" w:hAnsi="Arial" w:cs="Arial"/>
          <w:sz w:val="22"/>
          <w:szCs w:val="22"/>
        </w:rPr>
      </w:pPr>
      <w:r w:rsidRPr="00757BB9">
        <w:rPr>
          <w:rFonts w:ascii="Arial" w:hAnsi="Arial" w:cs="Arial"/>
          <w:sz w:val="22"/>
          <w:szCs w:val="22"/>
        </w:rPr>
        <w:t>(b)</w:t>
      </w:r>
      <w:r w:rsidRPr="00757BB9">
        <w:rPr>
          <w:rFonts w:ascii="Arial" w:hAnsi="Arial" w:cs="Arial"/>
          <w:sz w:val="22"/>
          <w:szCs w:val="22"/>
        </w:rPr>
        <w:tab/>
        <w:t xml:space="preserve">Mechanical endurance test </w:t>
      </w:r>
    </w:p>
    <w:p w14:paraId="162B0EEB" w14:textId="5F1C4C65" w:rsidR="00DB0678" w:rsidRPr="00757BB9" w:rsidRDefault="00DB0678" w:rsidP="003465D6">
      <w:pPr>
        <w:ind w:left="1440" w:firstLine="720"/>
        <w:jc w:val="both"/>
        <w:rPr>
          <w:rFonts w:ascii="Arial" w:hAnsi="Arial" w:cs="Arial"/>
          <w:sz w:val="22"/>
          <w:szCs w:val="22"/>
        </w:rPr>
      </w:pPr>
      <w:r w:rsidRPr="00757BB9">
        <w:rPr>
          <w:rFonts w:ascii="Arial" w:hAnsi="Arial" w:cs="Arial"/>
          <w:sz w:val="22"/>
          <w:szCs w:val="22"/>
        </w:rPr>
        <w:t>Making/Breaking Capacity test</w:t>
      </w:r>
    </w:p>
    <w:p w14:paraId="7FDE69F6" w14:textId="77777777" w:rsidR="0070571A" w:rsidRDefault="0070571A" w:rsidP="00757BB9">
      <w:pPr>
        <w:jc w:val="both"/>
        <w:rPr>
          <w:rFonts w:ascii="Arial" w:hAnsi="Arial" w:cs="Arial"/>
          <w:sz w:val="22"/>
          <w:szCs w:val="22"/>
        </w:rPr>
      </w:pPr>
    </w:p>
    <w:p w14:paraId="0CE7FB75" w14:textId="58CB0728" w:rsidR="00DB0678" w:rsidRPr="00757BB9" w:rsidRDefault="00CF776C" w:rsidP="003465D6">
      <w:pPr>
        <w:ind w:firstLine="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.6.1.2</w:t>
      </w:r>
      <w:r w:rsidR="00DB0678" w:rsidRPr="00757BB9">
        <w:rPr>
          <w:rFonts w:ascii="Arial" w:hAnsi="Arial" w:cs="Arial"/>
          <w:sz w:val="22"/>
          <w:szCs w:val="22"/>
        </w:rPr>
        <w:tab/>
        <w:t>Routing Test High Voltage test</w:t>
      </w:r>
    </w:p>
    <w:p w14:paraId="51E31BFE" w14:textId="77777777" w:rsidR="0070571A" w:rsidRDefault="0070571A" w:rsidP="00757BB9">
      <w:pPr>
        <w:jc w:val="both"/>
        <w:rPr>
          <w:rFonts w:ascii="Arial" w:hAnsi="Arial" w:cs="Arial"/>
          <w:sz w:val="22"/>
          <w:szCs w:val="22"/>
        </w:rPr>
      </w:pPr>
    </w:p>
    <w:p w14:paraId="3AA65FD1" w14:textId="1293F9CE"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.6.2 The Switchboard shall be approved by URA. Preference shall, however, be given to Switchboards fabricated from all components manufactured by only one manufacturer.</w:t>
      </w:r>
    </w:p>
    <w:p w14:paraId="1BB6A421" w14:textId="63493115" w:rsidR="00DB0678" w:rsidRDefault="00DB0678" w:rsidP="00757BB9">
      <w:pPr>
        <w:jc w:val="both"/>
        <w:rPr>
          <w:rFonts w:ascii="Arial" w:hAnsi="Arial" w:cs="Arial"/>
          <w:sz w:val="22"/>
          <w:szCs w:val="22"/>
        </w:rPr>
      </w:pPr>
    </w:p>
    <w:p w14:paraId="48C3393D" w14:textId="5F05E655" w:rsidR="00DB0678" w:rsidRPr="003465D6" w:rsidRDefault="00CF776C" w:rsidP="00757BB9">
      <w:pPr>
        <w:jc w:val="both"/>
        <w:rPr>
          <w:rFonts w:ascii="Arial" w:hAnsi="Arial" w:cs="Arial"/>
          <w:b/>
          <w:bCs/>
          <w:sz w:val="22"/>
          <w:szCs w:val="22"/>
        </w:rPr>
      </w:pPr>
      <w:r w:rsidRPr="003465D6">
        <w:rPr>
          <w:rFonts w:ascii="Arial" w:hAnsi="Arial" w:cs="Arial"/>
          <w:b/>
          <w:bCs/>
          <w:sz w:val="22"/>
          <w:szCs w:val="22"/>
        </w:rPr>
        <w:t>Q</w:t>
      </w:r>
      <w:r w:rsidR="00DB0678" w:rsidRPr="003465D6">
        <w:rPr>
          <w:rFonts w:ascii="Arial" w:hAnsi="Arial" w:cs="Arial"/>
          <w:b/>
          <w:bCs/>
          <w:sz w:val="22"/>
          <w:szCs w:val="22"/>
        </w:rPr>
        <w:t>.7</w:t>
      </w:r>
      <w:r w:rsidR="00DB0678" w:rsidRPr="003465D6">
        <w:rPr>
          <w:rFonts w:ascii="Arial" w:hAnsi="Arial" w:cs="Arial"/>
          <w:b/>
          <w:bCs/>
          <w:sz w:val="22"/>
          <w:szCs w:val="22"/>
        </w:rPr>
        <w:tab/>
        <w:t>Installation Instruction</w:t>
      </w:r>
    </w:p>
    <w:p w14:paraId="0477BC4B" w14:textId="77777777" w:rsidR="00DB0678" w:rsidRPr="00757BB9" w:rsidRDefault="00DB0678" w:rsidP="00757BB9">
      <w:pPr>
        <w:jc w:val="both"/>
        <w:rPr>
          <w:rFonts w:ascii="Arial" w:hAnsi="Arial" w:cs="Arial"/>
          <w:sz w:val="22"/>
          <w:szCs w:val="22"/>
        </w:rPr>
      </w:pPr>
    </w:p>
    <w:p w14:paraId="007F48A4" w14:textId="543DC971"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.7.1</w:t>
      </w:r>
      <w:r w:rsidR="00DB0678" w:rsidRPr="00757BB9">
        <w:rPr>
          <w:rFonts w:ascii="Arial" w:hAnsi="Arial" w:cs="Arial"/>
          <w:sz w:val="22"/>
          <w:szCs w:val="22"/>
        </w:rPr>
        <w:tab/>
        <w:t xml:space="preserve">All </w:t>
      </w:r>
      <w:proofErr w:type="spellStart"/>
      <w:r w:rsidR="00DB0678" w:rsidRPr="00757BB9">
        <w:rPr>
          <w:rFonts w:ascii="Arial" w:hAnsi="Arial" w:cs="Arial"/>
          <w:sz w:val="22"/>
          <w:szCs w:val="22"/>
        </w:rPr>
        <w:t>labour</w:t>
      </w:r>
      <w:proofErr w:type="spellEnd"/>
      <w:r w:rsidR="00DB0678" w:rsidRPr="00757BB9">
        <w:rPr>
          <w:rFonts w:ascii="Arial" w:hAnsi="Arial" w:cs="Arial"/>
          <w:sz w:val="22"/>
          <w:szCs w:val="22"/>
        </w:rPr>
        <w:t xml:space="preserve">, </w:t>
      </w:r>
      <w:proofErr w:type="spellStart"/>
      <w:r w:rsidR="00DB0678" w:rsidRPr="00757BB9">
        <w:rPr>
          <w:rFonts w:ascii="Arial" w:hAnsi="Arial" w:cs="Arial"/>
          <w:sz w:val="22"/>
          <w:szCs w:val="22"/>
        </w:rPr>
        <w:t>equipments</w:t>
      </w:r>
      <w:proofErr w:type="spellEnd"/>
      <w:r w:rsidR="00DB0678" w:rsidRPr="00757BB9">
        <w:rPr>
          <w:rFonts w:ascii="Arial" w:hAnsi="Arial" w:cs="Arial"/>
          <w:sz w:val="22"/>
          <w:szCs w:val="22"/>
        </w:rPr>
        <w:t>, tools and plants required to complete the installation shall be provided by the contractor. The Switchboard shall be fixed firmly on the floor in perfect line, plumb and level position.</w:t>
      </w:r>
    </w:p>
    <w:p w14:paraId="6D5BB411" w14:textId="77777777" w:rsidR="003465D6" w:rsidRDefault="003465D6" w:rsidP="00757BB9">
      <w:pPr>
        <w:jc w:val="both"/>
        <w:rPr>
          <w:rFonts w:ascii="Arial" w:hAnsi="Arial" w:cs="Arial"/>
          <w:sz w:val="22"/>
          <w:szCs w:val="22"/>
        </w:rPr>
      </w:pPr>
    </w:p>
    <w:p w14:paraId="2E126251" w14:textId="2090C82A"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.7.2</w:t>
      </w:r>
      <w:r w:rsidR="00DB0678" w:rsidRPr="00757BB9">
        <w:rPr>
          <w:rFonts w:ascii="Arial" w:hAnsi="Arial" w:cs="Arial"/>
          <w:sz w:val="22"/>
          <w:szCs w:val="22"/>
        </w:rPr>
        <w:tab/>
        <w:t>All incoming and outgoing cable connections shall be made from the bottom including Earth connections.</w:t>
      </w:r>
    </w:p>
    <w:p w14:paraId="04FACEF5" w14:textId="1E75A04D" w:rsidR="00DB0678" w:rsidRPr="002F3F7D" w:rsidRDefault="00CF776C" w:rsidP="00757BB9">
      <w:pPr>
        <w:jc w:val="both"/>
        <w:rPr>
          <w:rFonts w:ascii="Arial" w:hAnsi="Arial" w:cs="Arial"/>
          <w:b/>
          <w:bCs/>
          <w:sz w:val="22"/>
          <w:szCs w:val="22"/>
        </w:rPr>
      </w:pPr>
      <w:r w:rsidRPr="002F3F7D">
        <w:rPr>
          <w:rFonts w:ascii="Arial" w:hAnsi="Arial" w:cs="Arial"/>
          <w:b/>
          <w:bCs/>
          <w:sz w:val="22"/>
          <w:szCs w:val="22"/>
        </w:rPr>
        <w:t>Q</w:t>
      </w:r>
      <w:r w:rsidR="00DB0678" w:rsidRPr="002F3F7D">
        <w:rPr>
          <w:rFonts w:ascii="Arial" w:hAnsi="Arial" w:cs="Arial"/>
          <w:b/>
          <w:bCs/>
          <w:sz w:val="22"/>
          <w:szCs w:val="22"/>
        </w:rPr>
        <w:t>.8</w:t>
      </w:r>
      <w:r w:rsidR="00DB0678" w:rsidRPr="002F3F7D">
        <w:rPr>
          <w:rFonts w:ascii="Arial" w:hAnsi="Arial" w:cs="Arial"/>
          <w:b/>
          <w:bCs/>
          <w:sz w:val="22"/>
          <w:szCs w:val="22"/>
        </w:rPr>
        <w:tab/>
        <w:t>Distribution Board</w:t>
      </w:r>
    </w:p>
    <w:p w14:paraId="24E2508E" w14:textId="77777777" w:rsidR="00DB0678" w:rsidRPr="00757BB9" w:rsidRDefault="00DB0678" w:rsidP="00757BB9">
      <w:pPr>
        <w:jc w:val="both"/>
        <w:rPr>
          <w:rFonts w:ascii="Arial" w:hAnsi="Arial" w:cs="Arial"/>
          <w:sz w:val="22"/>
          <w:szCs w:val="22"/>
        </w:rPr>
      </w:pPr>
    </w:p>
    <w:p w14:paraId="1939149E" w14:textId="323D5F5C"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.8.1</w:t>
      </w:r>
      <w:r w:rsidR="00DB0678" w:rsidRPr="00757BB9">
        <w:rPr>
          <w:rFonts w:ascii="Arial" w:hAnsi="Arial" w:cs="Arial"/>
          <w:sz w:val="22"/>
          <w:szCs w:val="22"/>
        </w:rPr>
        <w:tab/>
        <w:t>The distribution boards shall be free standing, cubical type or wall mounting type suitable for recessed mounting. Each distribution board (</w:t>
      </w:r>
      <w:proofErr w:type="spellStart"/>
      <w:r w:rsidR="00DB0678" w:rsidRPr="00757BB9">
        <w:rPr>
          <w:rFonts w:ascii="Arial" w:hAnsi="Arial" w:cs="Arial"/>
          <w:sz w:val="22"/>
          <w:szCs w:val="22"/>
        </w:rPr>
        <w:t>d.b</w:t>
      </w:r>
      <w:proofErr w:type="spellEnd"/>
      <w:r w:rsidR="00DB0678" w:rsidRPr="00757BB9">
        <w:rPr>
          <w:rFonts w:ascii="Arial" w:hAnsi="Arial" w:cs="Arial"/>
          <w:sz w:val="22"/>
          <w:szCs w:val="22"/>
        </w:rPr>
        <w:t>.) shall be suitable for a tropical climate fully dust and vermin proof and liquid repellent.</w:t>
      </w:r>
    </w:p>
    <w:p w14:paraId="27A0E4CE" w14:textId="10B5B60B" w:rsidR="00DB0678" w:rsidRPr="00757BB9" w:rsidRDefault="00DB0678" w:rsidP="00757BB9">
      <w:pPr>
        <w:jc w:val="both"/>
        <w:rPr>
          <w:rFonts w:ascii="Arial" w:hAnsi="Arial" w:cs="Arial"/>
          <w:sz w:val="22"/>
          <w:szCs w:val="22"/>
        </w:rPr>
      </w:pPr>
      <w:r w:rsidRPr="00757BB9">
        <w:rPr>
          <w:rFonts w:ascii="Arial" w:hAnsi="Arial" w:cs="Arial"/>
          <w:sz w:val="22"/>
          <w:szCs w:val="22"/>
        </w:rPr>
        <w:t xml:space="preserve"> </w:t>
      </w:r>
    </w:p>
    <w:p w14:paraId="62767A3E" w14:textId="05D65D3B" w:rsidR="00DB0678" w:rsidRPr="002F3F7D" w:rsidRDefault="00CF776C" w:rsidP="00757BB9">
      <w:pPr>
        <w:jc w:val="both"/>
        <w:rPr>
          <w:rFonts w:ascii="Arial" w:hAnsi="Arial" w:cs="Arial"/>
          <w:b/>
          <w:bCs/>
          <w:sz w:val="22"/>
          <w:szCs w:val="22"/>
        </w:rPr>
      </w:pPr>
      <w:r w:rsidRPr="002F3F7D">
        <w:rPr>
          <w:rFonts w:ascii="Arial" w:hAnsi="Arial" w:cs="Arial"/>
          <w:b/>
          <w:bCs/>
          <w:sz w:val="22"/>
          <w:szCs w:val="22"/>
        </w:rPr>
        <w:t>Q</w:t>
      </w:r>
      <w:r w:rsidR="00DB0678" w:rsidRPr="002F3F7D">
        <w:rPr>
          <w:rFonts w:ascii="Arial" w:hAnsi="Arial" w:cs="Arial"/>
          <w:b/>
          <w:bCs/>
          <w:sz w:val="22"/>
          <w:szCs w:val="22"/>
        </w:rPr>
        <w:t>.9</w:t>
      </w:r>
      <w:r w:rsidR="00DB0678" w:rsidRPr="002F3F7D">
        <w:rPr>
          <w:rFonts w:ascii="Arial" w:hAnsi="Arial" w:cs="Arial"/>
          <w:b/>
          <w:bCs/>
          <w:sz w:val="22"/>
          <w:szCs w:val="22"/>
        </w:rPr>
        <w:tab/>
        <w:t>Telephone System</w:t>
      </w:r>
    </w:p>
    <w:p w14:paraId="763C7A55" w14:textId="77777777" w:rsidR="00DB0678" w:rsidRPr="00757BB9" w:rsidRDefault="00DB0678" w:rsidP="00757BB9">
      <w:pPr>
        <w:jc w:val="both"/>
        <w:rPr>
          <w:rFonts w:ascii="Arial" w:hAnsi="Arial" w:cs="Arial"/>
          <w:sz w:val="22"/>
          <w:szCs w:val="22"/>
        </w:rPr>
      </w:pPr>
    </w:p>
    <w:p w14:paraId="092DF89B" w14:textId="5CC5025A"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.9.1</w:t>
      </w:r>
      <w:r w:rsidR="00DB0678" w:rsidRPr="00757BB9">
        <w:rPr>
          <w:rFonts w:ascii="Arial" w:hAnsi="Arial" w:cs="Arial"/>
          <w:sz w:val="22"/>
          <w:szCs w:val="22"/>
        </w:rPr>
        <w:tab/>
        <w:t>General</w:t>
      </w:r>
    </w:p>
    <w:p w14:paraId="22895821" w14:textId="77777777" w:rsidR="0070571A" w:rsidRDefault="0070571A" w:rsidP="00757BB9">
      <w:pPr>
        <w:jc w:val="both"/>
        <w:rPr>
          <w:rFonts w:ascii="Arial" w:hAnsi="Arial" w:cs="Arial"/>
          <w:sz w:val="22"/>
          <w:szCs w:val="22"/>
        </w:rPr>
      </w:pPr>
    </w:p>
    <w:p w14:paraId="43A7112C" w14:textId="26158483" w:rsidR="00DB0678" w:rsidRPr="00757BB9" w:rsidRDefault="00CF776C" w:rsidP="002F3F7D">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.9.1.1</w:t>
      </w:r>
      <w:r w:rsidR="00DB0678" w:rsidRPr="00757BB9">
        <w:rPr>
          <w:rFonts w:ascii="Arial" w:hAnsi="Arial" w:cs="Arial"/>
          <w:sz w:val="22"/>
          <w:szCs w:val="22"/>
        </w:rPr>
        <w:tab/>
        <w:t>The design drawings do not show conduit routes and depict only the position of various telephone outlets. All the planning for the conduit routes shall be carried out well in advance of the actual execution of work, by the Contractor to the satisfaction of the Employer. For this purpose, the Contractor shall prepare shop drawings and obtain prior approval of the Employer. Three prints of each shop drawings shall be submitted for obtaining approval before commencement of work.</w:t>
      </w:r>
    </w:p>
    <w:p w14:paraId="5AF35872" w14:textId="77777777" w:rsidR="002F3F7D" w:rsidRDefault="002F3F7D" w:rsidP="00757BB9">
      <w:pPr>
        <w:jc w:val="both"/>
        <w:rPr>
          <w:rFonts w:ascii="Arial" w:hAnsi="Arial" w:cs="Arial"/>
          <w:sz w:val="22"/>
          <w:szCs w:val="22"/>
        </w:rPr>
      </w:pPr>
    </w:p>
    <w:p w14:paraId="7B4AAE08" w14:textId="540EE851" w:rsidR="00DB0678" w:rsidRPr="00757BB9" w:rsidRDefault="00CF776C" w:rsidP="002F3F7D">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.9.1.2</w:t>
      </w:r>
      <w:r w:rsidR="00DB0678" w:rsidRPr="00757BB9">
        <w:rPr>
          <w:rFonts w:ascii="Arial" w:hAnsi="Arial" w:cs="Arial"/>
          <w:sz w:val="22"/>
          <w:szCs w:val="22"/>
        </w:rPr>
        <w:tab/>
        <w:t>No piece of work shall be allowed to be executed on site without the availability of these approved shop drawings. Time required for the preparation and approval of shop drawings shall be considered to have been included in the total time allowed for the completion of the work.</w:t>
      </w:r>
    </w:p>
    <w:p w14:paraId="3BB8D9F4" w14:textId="77777777" w:rsidR="0070571A" w:rsidRDefault="0070571A" w:rsidP="00757BB9">
      <w:pPr>
        <w:jc w:val="both"/>
        <w:rPr>
          <w:rFonts w:ascii="Arial" w:hAnsi="Arial" w:cs="Arial"/>
          <w:sz w:val="22"/>
          <w:szCs w:val="22"/>
        </w:rPr>
      </w:pPr>
    </w:p>
    <w:p w14:paraId="7B035C11" w14:textId="7AF59DEF" w:rsidR="00DB0678" w:rsidRPr="00757BB9" w:rsidRDefault="00CF776C" w:rsidP="002F3F7D">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.9.1.3</w:t>
      </w:r>
      <w:r w:rsidR="00DB0678" w:rsidRPr="00757BB9">
        <w:rPr>
          <w:rFonts w:ascii="Arial" w:hAnsi="Arial" w:cs="Arial"/>
          <w:sz w:val="22"/>
          <w:szCs w:val="22"/>
        </w:rPr>
        <w:tab/>
        <w:t xml:space="preserve">The contractor shall furnish and install the type of Telephone outlets approved by </w:t>
      </w:r>
      <w:proofErr w:type="spellStart"/>
      <w:r w:rsidR="00DB0678" w:rsidRPr="00757BB9">
        <w:rPr>
          <w:rFonts w:ascii="Arial" w:hAnsi="Arial" w:cs="Arial"/>
          <w:sz w:val="22"/>
          <w:szCs w:val="22"/>
        </w:rPr>
        <w:t>Dhiraagu</w:t>
      </w:r>
      <w:proofErr w:type="spellEnd"/>
      <w:r w:rsidR="00DB0678" w:rsidRPr="00757BB9">
        <w:rPr>
          <w:rFonts w:ascii="Arial" w:hAnsi="Arial" w:cs="Arial"/>
          <w:sz w:val="22"/>
          <w:szCs w:val="22"/>
        </w:rPr>
        <w:t>/Ooredoo. All the floor mounted telephone boxes shall be concealed in a PVC box with openable cover for easy access.</w:t>
      </w:r>
    </w:p>
    <w:p w14:paraId="05B7E5C0" w14:textId="77777777" w:rsidR="0070571A" w:rsidRDefault="0070571A" w:rsidP="00757BB9">
      <w:pPr>
        <w:jc w:val="both"/>
        <w:rPr>
          <w:rFonts w:ascii="Arial" w:hAnsi="Arial" w:cs="Arial"/>
          <w:sz w:val="22"/>
          <w:szCs w:val="22"/>
        </w:rPr>
      </w:pPr>
    </w:p>
    <w:p w14:paraId="4AEFFF6C" w14:textId="5FDEE9B0" w:rsidR="00DB0678" w:rsidRPr="00757BB9" w:rsidRDefault="00CF776C" w:rsidP="002F3F7D">
      <w:pPr>
        <w:ind w:left="720"/>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.9.1.4</w:t>
      </w:r>
      <w:r w:rsidR="00DB0678" w:rsidRPr="00757BB9">
        <w:rPr>
          <w:rFonts w:ascii="Arial" w:hAnsi="Arial" w:cs="Arial"/>
          <w:sz w:val="22"/>
          <w:szCs w:val="22"/>
        </w:rPr>
        <w:tab/>
        <w:t>Both ends of each set of conductors shall be properly identified with durable tags with the same identifications of both ends, at the outlet and the telephone terminal cabinets to facilitate the installations of the telephone instrument in the future and for trouble shouting purposes. Cable used shall be twisted and shielded 3 cables in the office area and the rest as shown in the drawing.</w:t>
      </w:r>
    </w:p>
    <w:p w14:paraId="7426A6D3" w14:textId="77777777" w:rsidR="00DB0678" w:rsidRPr="00757BB9" w:rsidRDefault="00DB0678" w:rsidP="00757BB9">
      <w:pPr>
        <w:jc w:val="both"/>
        <w:rPr>
          <w:rFonts w:ascii="Arial" w:hAnsi="Arial" w:cs="Arial"/>
          <w:sz w:val="22"/>
          <w:szCs w:val="22"/>
        </w:rPr>
      </w:pPr>
    </w:p>
    <w:p w14:paraId="09DAEFA1" w14:textId="0941DCC7" w:rsidR="00DB0678" w:rsidRPr="0070571A" w:rsidRDefault="00CF776C" w:rsidP="00757BB9">
      <w:pPr>
        <w:jc w:val="both"/>
        <w:rPr>
          <w:rFonts w:ascii="Arial" w:hAnsi="Arial" w:cs="Arial"/>
          <w:b/>
          <w:bCs/>
          <w:sz w:val="22"/>
          <w:szCs w:val="22"/>
        </w:rPr>
      </w:pPr>
      <w:r w:rsidRPr="0070571A">
        <w:rPr>
          <w:rFonts w:ascii="Arial" w:hAnsi="Arial" w:cs="Arial"/>
          <w:b/>
          <w:bCs/>
          <w:sz w:val="22"/>
          <w:szCs w:val="22"/>
        </w:rPr>
        <w:t>Q</w:t>
      </w:r>
      <w:r w:rsidR="00DB0678" w:rsidRPr="0070571A">
        <w:rPr>
          <w:rFonts w:ascii="Arial" w:hAnsi="Arial" w:cs="Arial"/>
          <w:b/>
          <w:bCs/>
          <w:sz w:val="22"/>
          <w:szCs w:val="22"/>
        </w:rPr>
        <w:t>.10</w:t>
      </w:r>
      <w:r w:rsidR="00DB0678" w:rsidRPr="0070571A">
        <w:rPr>
          <w:rFonts w:ascii="Arial" w:hAnsi="Arial" w:cs="Arial"/>
          <w:b/>
          <w:bCs/>
          <w:sz w:val="22"/>
          <w:szCs w:val="22"/>
        </w:rPr>
        <w:tab/>
        <w:t>Lift</w:t>
      </w:r>
    </w:p>
    <w:p w14:paraId="2F27BA72" w14:textId="77777777" w:rsidR="00DB0678" w:rsidRPr="00757BB9" w:rsidRDefault="00DB0678" w:rsidP="00757BB9">
      <w:pPr>
        <w:jc w:val="both"/>
        <w:rPr>
          <w:rFonts w:ascii="Arial" w:hAnsi="Arial" w:cs="Arial"/>
          <w:sz w:val="22"/>
          <w:szCs w:val="22"/>
        </w:rPr>
      </w:pPr>
    </w:p>
    <w:p w14:paraId="222881C8" w14:textId="506B5086" w:rsidR="00DB0678" w:rsidRPr="00757BB9" w:rsidRDefault="00CF776C" w:rsidP="00757BB9">
      <w:pPr>
        <w:jc w:val="both"/>
        <w:rPr>
          <w:rFonts w:ascii="Arial" w:hAnsi="Arial" w:cs="Arial"/>
          <w:sz w:val="22"/>
          <w:szCs w:val="22"/>
        </w:rPr>
      </w:pPr>
      <w:r>
        <w:rPr>
          <w:rFonts w:ascii="Arial" w:hAnsi="Arial" w:cs="Arial"/>
          <w:sz w:val="22"/>
          <w:szCs w:val="22"/>
        </w:rPr>
        <w:t>Q</w:t>
      </w:r>
      <w:r w:rsidR="00DB0678" w:rsidRPr="00757BB9">
        <w:rPr>
          <w:rFonts w:ascii="Arial" w:hAnsi="Arial" w:cs="Arial"/>
          <w:sz w:val="22"/>
          <w:szCs w:val="22"/>
        </w:rPr>
        <w:t>.10.1</w:t>
      </w:r>
      <w:r w:rsidR="00DB0678" w:rsidRPr="00757BB9">
        <w:rPr>
          <w:rFonts w:ascii="Arial" w:hAnsi="Arial" w:cs="Arial"/>
          <w:sz w:val="22"/>
          <w:szCs w:val="22"/>
        </w:rPr>
        <w:tab/>
        <w:t>Lift shall be installed as per detail drawings and mentioned in BOQ. All the accessories and methods shall be accordance with manufacturers’ specifications.</w:t>
      </w:r>
    </w:p>
    <w:p w14:paraId="07078B62" w14:textId="77777777" w:rsidR="00DB0678" w:rsidRPr="00757BB9" w:rsidRDefault="00DB0678" w:rsidP="00757BB9">
      <w:pPr>
        <w:jc w:val="both"/>
        <w:rPr>
          <w:rFonts w:ascii="Arial" w:hAnsi="Arial" w:cs="Arial"/>
          <w:sz w:val="22"/>
          <w:szCs w:val="22"/>
        </w:rPr>
      </w:pPr>
      <w:r w:rsidRPr="00757BB9">
        <w:rPr>
          <w:rFonts w:ascii="Arial" w:hAnsi="Arial" w:cs="Arial"/>
          <w:sz w:val="22"/>
          <w:szCs w:val="22"/>
        </w:rPr>
        <w:t>Brand and details: - Refer detail drawing of lift</w:t>
      </w:r>
    </w:p>
    <w:p w14:paraId="3C889C3F" w14:textId="77777777" w:rsidR="0070571A" w:rsidRDefault="0070571A" w:rsidP="00757BB9">
      <w:pPr>
        <w:jc w:val="both"/>
        <w:rPr>
          <w:rFonts w:ascii="Arial" w:hAnsi="Arial" w:cs="Arial"/>
          <w:sz w:val="22"/>
          <w:szCs w:val="22"/>
        </w:rPr>
      </w:pPr>
    </w:p>
    <w:p w14:paraId="5B6D9908" w14:textId="0A06A8DB" w:rsidR="00EB0585" w:rsidRPr="00757BB9" w:rsidRDefault="00CF776C" w:rsidP="00757BB9">
      <w:pPr>
        <w:jc w:val="both"/>
        <w:rPr>
          <w:rFonts w:ascii="Arial" w:hAnsi="Arial" w:cs="Arial"/>
          <w:b/>
          <w:sz w:val="22"/>
          <w:szCs w:val="22"/>
        </w:rPr>
      </w:pPr>
      <w:r>
        <w:rPr>
          <w:rFonts w:ascii="Arial" w:hAnsi="Arial" w:cs="Arial"/>
          <w:sz w:val="22"/>
          <w:szCs w:val="22"/>
        </w:rPr>
        <w:t>Q</w:t>
      </w:r>
      <w:r w:rsidR="00DB0678" w:rsidRPr="00757BB9">
        <w:rPr>
          <w:rFonts w:ascii="Arial" w:hAnsi="Arial" w:cs="Arial"/>
          <w:sz w:val="22"/>
          <w:szCs w:val="22"/>
        </w:rPr>
        <w:t>.10.2</w:t>
      </w:r>
      <w:r w:rsidR="00DB0678" w:rsidRPr="00757BB9">
        <w:rPr>
          <w:rFonts w:ascii="Arial" w:hAnsi="Arial" w:cs="Arial"/>
          <w:sz w:val="22"/>
          <w:szCs w:val="22"/>
        </w:rPr>
        <w:tab/>
        <w:t>Fixing shall be executed by the qualified personnel of this trade.</w:t>
      </w:r>
      <w:r w:rsidR="00EB0585" w:rsidRPr="00757BB9">
        <w:rPr>
          <w:rFonts w:ascii="Arial" w:hAnsi="Arial" w:cs="Arial"/>
          <w:sz w:val="22"/>
          <w:szCs w:val="22"/>
        </w:rPr>
        <w:br w:type="page"/>
      </w:r>
    </w:p>
    <w:p w14:paraId="6194285E" w14:textId="1140EB7E" w:rsidR="001352A8" w:rsidRDefault="001352A8" w:rsidP="001352A8">
      <w:pPr>
        <w:pStyle w:val="SectionVHeader"/>
        <w:ind w:left="180" w:right="288"/>
        <w:rPr>
          <w:rFonts w:cs="Arial"/>
          <w:lang w:val="en-US"/>
        </w:rPr>
      </w:pPr>
      <w:r>
        <w:rPr>
          <w:rFonts w:cs="Arial"/>
          <w:lang w:val="en-US"/>
        </w:rPr>
        <w:lastRenderedPageBreak/>
        <w:t>Environment, Health and Safety Management Requirement</w:t>
      </w:r>
    </w:p>
    <w:p w14:paraId="0296F993" w14:textId="74F123BD" w:rsidR="00ED676C" w:rsidRDefault="00ED676C" w:rsidP="001352A8">
      <w:pPr>
        <w:pStyle w:val="SectionVHeader"/>
        <w:ind w:left="180" w:right="288"/>
        <w:rPr>
          <w:rFonts w:cs="Arial"/>
          <w:lang w:val="en-US"/>
        </w:rPr>
      </w:pPr>
    </w:p>
    <w:p w14:paraId="4B786EA0" w14:textId="77777777" w:rsidR="00FC5364" w:rsidRDefault="00FC5364" w:rsidP="00091965">
      <w:pPr>
        <w:pStyle w:val="ListParagraph"/>
        <w:numPr>
          <w:ilvl w:val="0"/>
          <w:numId w:val="22"/>
        </w:numPr>
        <w:spacing w:after="160" w:line="259" w:lineRule="auto"/>
        <w:jc w:val="center"/>
        <w:rPr>
          <w:rFonts w:ascii="Arial" w:hAnsi="Arial" w:cs="Arial"/>
          <w:b/>
          <w:bCs/>
          <w:szCs w:val="24"/>
        </w:rPr>
      </w:pPr>
      <w:r w:rsidRPr="00473350">
        <w:rPr>
          <w:rFonts w:ascii="Arial" w:hAnsi="Arial" w:cs="Arial"/>
          <w:b/>
          <w:bCs/>
          <w:szCs w:val="24"/>
        </w:rPr>
        <w:t>Anticipated Environmental Impacts</w:t>
      </w:r>
    </w:p>
    <w:p w14:paraId="6638D101" w14:textId="77777777" w:rsidR="00FC5364" w:rsidRPr="00473350" w:rsidRDefault="00FC5364" w:rsidP="00FC5364">
      <w:pPr>
        <w:pStyle w:val="ListParagraph"/>
        <w:rPr>
          <w:rFonts w:ascii="Arial" w:hAnsi="Arial" w:cs="Arial"/>
          <w:b/>
          <w:bCs/>
          <w:szCs w:val="24"/>
        </w:rPr>
      </w:pPr>
    </w:p>
    <w:p w14:paraId="0A0CF8EB" w14:textId="77777777" w:rsidR="00ED676C" w:rsidRPr="00ED676C" w:rsidRDefault="00ED676C" w:rsidP="00091965">
      <w:pPr>
        <w:pStyle w:val="ListParagraph"/>
        <w:numPr>
          <w:ilvl w:val="0"/>
          <w:numId w:val="23"/>
        </w:numPr>
        <w:spacing w:after="160" w:line="259" w:lineRule="auto"/>
        <w:jc w:val="both"/>
        <w:rPr>
          <w:rFonts w:ascii="Arial" w:hAnsi="Arial" w:cs="Arial"/>
          <w:b/>
          <w:bCs/>
          <w:sz w:val="22"/>
        </w:rPr>
      </w:pPr>
      <w:r w:rsidRPr="00ED676C">
        <w:rPr>
          <w:rFonts w:ascii="Arial" w:hAnsi="Arial" w:cs="Arial"/>
          <w:b/>
          <w:bCs/>
          <w:sz w:val="22"/>
        </w:rPr>
        <w:t>Construction Phase</w:t>
      </w:r>
    </w:p>
    <w:p w14:paraId="2EB61116" w14:textId="77777777" w:rsidR="00ED676C" w:rsidRPr="00ED676C" w:rsidRDefault="00ED676C" w:rsidP="00ED676C">
      <w:pPr>
        <w:pStyle w:val="ListParagraph"/>
        <w:rPr>
          <w:rFonts w:ascii="Arial" w:hAnsi="Arial" w:cs="Arial"/>
          <w:b/>
          <w:bCs/>
          <w:sz w:val="22"/>
        </w:rPr>
      </w:pPr>
    </w:p>
    <w:p w14:paraId="19BA37EF" w14:textId="77777777" w:rsidR="00ED676C" w:rsidRPr="00ED676C" w:rsidRDefault="00ED676C" w:rsidP="00091965">
      <w:pPr>
        <w:pStyle w:val="ListParagraph"/>
        <w:numPr>
          <w:ilvl w:val="0"/>
          <w:numId w:val="24"/>
        </w:numPr>
        <w:spacing w:after="160" w:line="259" w:lineRule="auto"/>
        <w:rPr>
          <w:rFonts w:ascii="Arial" w:hAnsi="Arial" w:cs="Arial"/>
          <w:b/>
          <w:bCs/>
          <w:sz w:val="22"/>
        </w:rPr>
      </w:pPr>
      <w:r w:rsidRPr="00ED676C">
        <w:rPr>
          <w:rFonts w:ascii="Arial" w:hAnsi="Arial" w:cs="Arial"/>
          <w:b/>
          <w:bCs/>
          <w:sz w:val="22"/>
        </w:rPr>
        <w:t>Impacts on the Physical Environment</w:t>
      </w:r>
    </w:p>
    <w:p w14:paraId="1800957B" w14:textId="5C007AD1" w:rsidR="00ED676C" w:rsidRPr="00ED676C" w:rsidRDefault="4260CC74" w:rsidP="2946FBCB">
      <w:pPr>
        <w:jc w:val="both"/>
        <w:rPr>
          <w:rFonts w:ascii="Arial" w:hAnsi="Arial" w:cs="Arial"/>
          <w:sz w:val="22"/>
          <w:szCs w:val="22"/>
        </w:rPr>
      </w:pPr>
      <w:r w:rsidRPr="2946FBCB">
        <w:rPr>
          <w:rFonts w:ascii="Arial" w:hAnsi="Arial" w:cs="Arial"/>
          <w:b/>
          <w:bCs/>
          <w:sz w:val="22"/>
          <w:szCs w:val="22"/>
        </w:rPr>
        <w:t>Air:</w:t>
      </w:r>
      <w:r w:rsidRPr="2946FBCB">
        <w:rPr>
          <w:rFonts w:ascii="Arial" w:hAnsi="Arial" w:cs="Arial"/>
          <w:sz w:val="22"/>
          <w:szCs w:val="22"/>
        </w:rPr>
        <w:t xml:space="preserve"> Construction of the buildings at HAC may result in some </w:t>
      </w:r>
      <w:proofErr w:type="spellStart"/>
      <w:r w:rsidRPr="2946FBCB">
        <w:rPr>
          <w:rFonts w:ascii="Arial" w:hAnsi="Arial" w:cs="Arial"/>
          <w:sz w:val="22"/>
          <w:szCs w:val="22"/>
        </w:rPr>
        <w:t>localised</w:t>
      </w:r>
      <w:proofErr w:type="spellEnd"/>
      <w:r w:rsidRPr="2946FBCB">
        <w:rPr>
          <w:rFonts w:ascii="Arial" w:hAnsi="Arial" w:cs="Arial"/>
          <w:sz w:val="22"/>
          <w:szCs w:val="22"/>
        </w:rPr>
        <w:t xml:space="preserve"> dust from machinery and earthworks (excavation for foundations)</w:t>
      </w:r>
      <w:r w:rsidR="000F4F9B">
        <w:rPr>
          <w:rFonts w:ascii="Arial" w:hAnsi="Arial" w:cs="Arial"/>
          <w:sz w:val="22"/>
          <w:szCs w:val="22"/>
        </w:rPr>
        <w:t xml:space="preserve">. </w:t>
      </w:r>
      <w:r w:rsidR="066816B3" w:rsidRPr="2946FBCB">
        <w:rPr>
          <w:rFonts w:ascii="Arial" w:hAnsi="Arial" w:cs="Arial"/>
          <w:sz w:val="22"/>
          <w:szCs w:val="22"/>
        </w:rPr>
        <w:t>However, there are few offices and sensitive receptors around the site, who may be affected from the project work.</w:t>
      </w:r>
      <w:r w:rsidRPr="2946FBCB">
        <w:rPr>
          <w:rFonts w:ascii="Arial" w:hAnsi="Arial" w:cs="Arial"/>
          <w:sz w:val="22"/>
          <w:szCs w:val="22"/>
        </w:rPr>
        <w:t xml:space="preserve">  Standard controls are (</w:t>
      </w:r>
      <w:proofErr w:type="spellStart"/>
      <w:r w:rsidRPr="2946FBCB">
        <w:rPr>
          <w:rFonts w:ascii="Arial" w:hAnsi="Arial" w:cs="Arial"/>
          <w:sz w:val="22"/>
          <w:szCs w:val="22"/>
        </w:rPr>
        <w:t>i</w:t>
      </w:r>
      <w:proofErr w:type="spellEnd"/>
      <w:r w:rsidRPr="2946FBCB">
        <w:rPr>
          <w:rFonts w:ascii="Arial" w:hAnsi="Arial" w:cs="Arial"/>
          <w:sz w:val="22"/>
          <w:szCs w:val="22"/>
        </w:rPr>
        <w:t xml:space="preserve">) </w:t>
      </w:r>
      <w:r w:rsidR="2B257A62" w:rsidRPr="2946FBCB">
        <w:rPr>
          <w:rFonts w:ascii="Arial" w:hAnsi="Arial" w:cs="Arial"/>
          <w:sz w:val="22"/>
          <w:szCs w:val="22"/>
        </w:rPr>
        <w:t xml:space="preserve">In all cases equipment needs to be in good condition and well maintained to avoid emitting black smoke. </w:t>
      </w:r>
      <w:r w:rsidR="5BA6AC9F" w:rsidRPr="2946FBCB">
        <w:rPr>
          <w:rFonts w:ascii="Arial" w:hAnsi="Arial" w:cs="Arial"/>
          <w:sz w:val="22"/>
          <w:szCs w:val="22"/>
        </w:rPr>
        <w:t>U</w:t>
      </w:r>
      <w:r w:rsidRPr="2946FBCB">
        <w:rPr>
          <w:rFonts w:ascii="Arial" w:hAnsi="Arial" w:cs="Arial"/>
          <w:sz w:val="22"/>
          <w:szCs w:val="22"/>
        </w:rPr>
        <w:t>se of equipment in good condition; (ii) correct engine maintenance; (iii) contract provisions allowing the Employer to ban vehicles emitting black smoke; (iv) effective community liaison and grievance procedures, so that polluting vehicles can be reported, identified and sanctioned</w:t>
      </w:r>
      <w:r w:rsidR="175B39C4" w:rsidRPr="2946FBCB">
        <w:rPr>
          <w:rFonts w:ascii="Arial" w:hAnsi="Arial" w:cs="Arial"/>
          <w:sz w:val="22"/>
          <w:szCs w:val="22"/>
        </w:rPr>
        <w:t xml:space="preserve">; </w:t>
      </w:r>
      <w:r w:rsidR="175B39C4" w:rsidRPr="000F4F9B">
        <w:rPr>
          <w:rFonts w:ascii="Arial" w:hAnsi="Arial" w:cs="Arial"/>
          <w:sz w:val="22"/>
          <w:szCs w:val="22"/>
        </w:rPr>
        <w:t>and</w:t>
      </w:r>
      <w:r w:rsidR="175B39C4" w:rsidRPr="2946FBCB">
        <w:rPr>
          <w:rFonts w:ascii="Arial" w:hAnsi="Arial" w:cs="Arial"/>
          <w:sz w:val="22"/>
          <w:szCs w:val="22"/>
        </w:rPr>
        <w:t xml:space="preserve"> </w:t>
      </w:r>
      <w:r w:rsidR="000F4F9B">
        <w:t xml:space="preserve">(v) spray water on approach road to the construction site; (vi) Cover the vehicle transporting construction material; (vii) Cover the work area by barricading to block visuals of working area by placing at least 3m high screen (colored CGI sheet, green net); (viii) keep construction aggregates covered by plastic cover or keep them wet so that dust is not generated; (ix) routinely measure dust level at source and receptors  and </w:t>
      </w:r>
      <w:r w:rsidR="175B39C4" w:rsidRPr="2946FBCB">
        <w:rPr>
          <w:rFonts w:ascii="Arial" w:hAnsi="Arial" w:cs="Arial"/>
          <w:sz w:val="22"/>
          <w:szCs w:val="22"/>
        </w:rPr>
        <w:t>(</w:t>
      </w:r>
      <w:r w:rsidR="000F4F9B" w:rsidRPr="000F4F9B">
        <w:rPr>
          <w:rFonts w:asciiTheme="majorBidi" w:hAnsiTheme="majorBidi" w:cstheme="majorBidi"/>
          <w:sz w:val="22"/>
          <w:szCs w:val="22"/>
        </w:rPr>
        <w:t>x</w:t>
      </w:r>
      <w:r w:rsidR="175B39C4" w:rsidRPr="2946FBCB">
        <w:rPr>
          <w:rFonts w:ascii="Arial" w:hAnsi="Arial" w:cs="Arial"/>
          <w:sz w:val="22"/>
          <w:szCs w:val="22"/>
        </w:rPr>
        <w:t>) consult with the stakeholders including the sensitive receptors around the project affected area and arrange working schedule and mitigation measures in common agreement so as not to impact their regular operation.</w:t>
      </w:r>
    </w:p>
    <w:p w14:paraId="6973585D" w14:textId="77777777" w:rsidR="00ED676C" w:rsidRPr="00ED676C" w:rsidRDefault="00ED676C" w:rsidP="00ED676C">
      <w:pPr>
        <w:rPr>
          <w:rFonts w:ascii="Arial" w:hAnsi="Arial" w:cs="Arial"/>
          <w:sz w:val="22"/>
          <w:szCs w:val="22"/>
        </w:rPr>
      </w:pPr>
    </w:p>
    <w:p w14:paraId="0911C8F9" w14:textId="2D463345" w:rsidR="00ED676C" w:rsidRPr="000F4F9B" w:rsidRDefault="4260CC74" w:rsidP="000F4F9B">
      <w:pPr>
        <w:pStyle w:val="CommentText"/>
      </w:pPr>
      <w:r w:rsidRPr="2946FBCB">
        <w:rPr>
          <w:rFonts w:cs="Arial"/>
          <w:b/>
          <w:bCs/>
          <w:sz w:val="22"/>
          <w:szCs w:val="22"/>
        </w:rPr>
        <w:t>Noise</w:t>
      </w:r>
      <w:r w:rsidRPr="2946FBCB">
        <w:rPr>
          <w:rFonts w:cs="Arial"/>
          <w:sz w:val="22"/>
          <w:szCs w:val="22"/>
        </w:rPr>
        <w:t xml:space="preserve">: </w:t>
      </w:r>
      <w:r w:rsidR="00D8CC2F" w:rsidRPr="2946FBCB">
        <w:rPr>
          <w:rFonts w:cs="Arial"/>
          <w:sz w:val="22"/>
          <w:szCs w:val="22"/>
        </w:rPr>
        <w:t>the HAC site is in a quiet location</w:t>
      </w:r>
      <w:r w:rsidRPr="2946FBCB">
        <w:rPr>
          <w:rFonts w:cs="Arial"/>
          <w:sz w:val="22"/>
          <w:szCs w:val="22"/>
        </w:rPr>
        <w:t>. Background levels will be established at the start of construction. Noise will be generated by all construction vehicles and by some stationary construction equipment such as generators and cement mixers. Standard controls are (</w:t>
      </w:r>
      <w:proofErr w:type="spellStart"/>
      <w:r w:rsidRPr="2946FBCB">
        <w:rPr>
          <w:rFonts w:cs="Arial"/>
          <w:sz w:val="22"/>
          <w:szCs w:val="22"/>
        </w:rPr>
        <w:t>i</w:t>
      </w:r>
      <w:proofErr w:type="spellEnd"/>
      <w:r w:rsidRPr="2946FBCB">
        <w:rPr>
          <w:rFonts w:cs="Arial"/>
          <w:sz w:val="22"/>
          <w:szCs w:val="22"/>
        </w:rPr>
        <w:t xml:space="preserve">) use of effective silencers on all vehicles and machinery; (ii) contract provisions allowing the Employer to ban machinery causing excess noise; (iii) </w:t>
      </w:r>
      <w:r w:rsidR="233274F0" w:rsidRPr="2946FBCB">
        <w:rPr>
          <w:rFonts w:cs="Arial"/>
          <w:sz w:val="22"/>
          <w:szCs w:val="22"/>
        </w:rPr>
        <w:t xml:space="preserve">limits on working hours; and (iv) </w:t>
      </w:r>
      <w:r w:rsidRPr="2946FBCB">
        <w:rPr>
          <w:rFonts w:cs="Arial"/>
          <w:sz w:val="22"/>
          <w:szCs w:val="22"/>
        </w:rPr>
        <w:t>effective community liaison and grievance procedures, so that excessively noisy vehicles and equipment can be reported, identified and sanctioned.</w:t>
      </w:r>
      <w:r w:rsidR="000F4F9B" w:rsidRPr="000F4F9B">
        <w:t xml:space="preserve"> </w:t>
      </w:r>
      <w:r w:rsidR="000F4F9B">
        <w:t>Regular noise level measurement at source and receptor locations when construction work is going on and heavy plant and machinery are in operation.</w:t>
      </w:r>
      <w:r w:rsidR="3BE58F97" w:rsidRPr="2946FBCB">
        <w:rPr>
          <w:rFonts w:cs="Arial"/>
          <w:sz w:val="22"/>
          <w:szCs w:val="22"/>
        </w:rPr>
        <w:t xml:space="preserve"> In this regard, consult with the stakeholders including the sensitive receptors around the project affected area under overall consultation program and arrange working schedule and mitigation measures in common agreement so as not to impact their regular operation.</w:t>
      </w:r>
    </w:p>
    <w:p w14:paraId="0A579C20" w14:textId="77777777" w:rsidR="00ED676C" w:rsidRPr="00ED676C" w:rsidRDefault="00ED676C" w:rsidP="00ED676C">
      <w:pPr>
        <w:rPr>
          <w:rFonts w:ascii="Arial" w:hAnsi="Arial" w:cs="Arial"/>
          <w:sz w:val="22"/>
          <w:szCs w:val="22"/>
        </w:rPr>
      </w:pPr>
    </w:p>
    <w:p w14:paraId="5E0D3CC8" w14:textId="59ECBBDB" w:rsidR="00ED676C" w:rsidRPr="00ED676C" w:rsidRDefault="00ED676C" w:rsidP="009C01FF">
      <w:pPr>
        <w:jc w:val="both"/>
        <w:rPr>
          <w:rFonts w:ascii="Arial" w:hAnsi="Arial" w:cs="Arial"/>
          <w:sz w:val="22"/>
          <w:szCs w:val="22"/>
        </w:rPr>
      </w:pPr>
      <w:r w:rsidRPr="00ED676C">
        <w:rPr>
          <w:rFonts w:ascii="Arial" w:hAnsi="Arial" w:cs="Arial"/>
          <w:b/>
          <w:bCs/>
          <w:sz w:val="22"/>
          <w:szCs w:val="22"/>
        </w:rPr>
        <w:t>Vibration</w:t>
      </w:r>
      <w:r w:rsidRPr="00ED676C">
        <w:rPr>
          <w:rFonts w:ascii="Arial" w:hAnsi="Arial" w:cs="Arial"/>
          <w:sz w:val="22"/>
          <w:szCs w:val="22"/>
        </w:rPr>
        <w:t>: the civil works will not involve vibration-inducing activities such as blasting or pile-driving. If any structures close to roads used by construction traffic are considered fragile, a condition survey should be carried out as early as possible. If any problem occurs or is perceived, it can be reported and followed up through the standard measure of an effective community liaison and grievance procedure.</w:t>
      </w:r>
    </w:p>
    <w:p w14:paraId="3CE1B799" w14:textId="77777777" w:rsidR="00ED676C" w:rsidRPr="00ED676C" w:rsidRDefault="00ED676C" w:rsidP="00ED676C">
      <w:pPr>
        <w:rPr>
          <w:rFonts w:ascii="Arial" w:hAnsi="Arial" w:cs="Arial"/>
          <w:sz w:val="22"/>
          <w:szCs w:val="22"/>
        </w:rPr>
      </w:pPr>
    </w:p>
    <w:p w14:paraId="3A4D347C" w14:textId="538C0D6A" w:rsidR="00ED676C" w:rsidRPr="00ED676C" w:rsidRDefault="4260CC74" w:rsidP="009C01FF">
      <w:pPr>
        <w:jc w:val="both"/>
        <w:rPr>
          <w:rFonts w:ascii="Arial" w:hAnsi="Arial" w:cs="Arial"/>
          <w:sz w:val="22"/>
          <w:szCs w:val="22"/>
        </w:rPr>
      </w:pPr>
      <w:r w:rsidRPr="2946FBCB">
        <w:rPr>
          <w:rFonts w:ascii="Arial" w:hAnsi="Arial" w:cs="Arial"/>
          <w:b/>
          <w:bCs/>
          <w:sz w:val="22"/>
          <w:szCs w:val="22"/>
        </w:rPr>
        <w:t>Surface water and groundwater</w:t>
      </w:r>
      <w:r w:rsidRPr="2946FBCB">
        <w:rPr>
          <w:rFonts w:ascii="Arial" w:hAnsi="Arial" w:cs="Arial"/>
          <w:sz w:val="22"/>
          <w:szCs w:val="22"/>
        </w:rPr>
        <w:t xml:space="preserve">: work on the </w:t>
      </w:r>
      <w:r w:rsidR="00D8CC2F" w:rsidRPr="2946FBCB">
        <w:rPr>
          <w:rFonts w:ascii="Arial" w:hAnsi="Arial" w:cs="Arial"/>
          <w:sz w:val="22"/>
          <w:szCs w:val="22"/>
        </w:rPr>
        <w:t>HAC facility</w:t>
      </w:r>
      <w:r w:rsidRPr="2946FBCB">
        <w:rPr>
          <w:rFonts w:ascii="Arial" w:hAnsi="Arial" w:cs="Arial"/>
          <w:sz w:val="22"/>
          <w:szCs w:val="22"/>
        </w:rPr>
        <w:t xml:space="preserve"> will not affect surface water because this does not exist in the planned location. Appropriate surface drainage will be provided along the various short lengths of paved roads required to service this facility. No impacts on groundwater are anticipated from construction.</w:t>
      </w:r>
      <w:r w:rsidR="0FF7ED12" w:rsidRPr="2946FBCB">
        <w:rPr>
          <w:rFonts w:ascii="Arial" w:hAnsi="Arial" w:cs="Arial"/>
          <w:sz w:val="22"/>
          <w:szCs w:val="22"/>
        </w:rPr>
        <w:t xml:space="preserve"> In all cases, arrangements shall be made so that no sediment shall </w:t>
      </w:r>
      <w:r w:rsidR="0FF7ED12" w:rsidRPr="2946FBCB">
        <w:rPr>
          <w:rFonts w:ascii="Arial" w:hAnsi="Arial" w:cs="Arial"/>
          <w:sz w:val="22"/>
          <w:szCs w:val="22"/>
        </w:rPr>
        <w:lastRenderedPageBreak/>
        <w:t>flow into open drainage or waterbodies prior to keeping them in tank as sediment trap and clean the tank regularly. Drainage around fuel and chemical storage area shall also have collection tank and no surface water flow shall carry the contaminants in surface waterbody and groundwater</w:t>
      </w:r>
      <w:r w:rsidR="000F4F9B">
        <w:rPr>
          <w:rFonts w:ascii="Arial" w:hAnsi="Arial" w:cs="Arial"/>
          <w:sz w:val="22"/>
          <w:szCs w:val="22"/>
        </w:rPr>
        <w:t xml:space="preserve"> </w:t>
      </w:r>
      <w:r w:rsidR="000F4F9B">
        <w:t>and the collected oil and chemicals shall be professionally and appropriately disposed following accepted standards.</w:t>
      </w:r>
    </w:p>
    <w:p w14:paraId="3EE352F6" w14:textId="77777777" w:rsidR="00ED676C" w:rsidRPr="00ED676C" w:rsidRDefault="00ED676C" w:rsidP="009C01FF">
      <w:pPr>
        <w:jc w:val="both"/>
        <w:rPr>
          <w:rFonts w:ascii="Arial" w:hAnsi="Arial" w:cs="Arial"/>
          <w:sz w:val="22"/>
          <w:szCs w:val="22"/>
        </w:rPr>
      </w:pPr>
    </w:p>
    <w:p w14:paraId="31F28002" w14:textId="5C0177CC" w:rsidR="00ED676C" w:rsidRPr="00ED676C" w:rsidRDefault="4260CC74" w:rsidP="009C01FF">
      <w:pPr>
        <w:jc w:val="both"/>
        <w:rPr>
          <w:rFonts w:ascii="Arial" w:hAnsi="Arial" w:cs="Arial"/>
          <w:sz w:val="22"/>
          <w:szCs w:val="22"/>
        </w:rPr>
      </w:pPr>
      <w:r w:rsidRPr="2946FBCB">
        <w:rPr>
          <w:rFonts w:ascii="Arial" w:hAnsi="Arial" w:cs="Arial"/>
          <w:b/>
          <w:bCs/>
          <w:sz w:val="22"/>
          <w:szCs w:val="22"/>
        </w:rPr>
        <w:t>Soils, erosion and sedimentation</w:t>
      </w:r>
      <w:r w:rsidRPr="2946FBCB">
        <w:rPr>
          <w:rFonts w:ascii="Arial" w:hAnsi="Arial" w:cs="Arial"/>
          <w:sz w:val="22"/>
          <w:szCs w:val="22"/>
        </w:rPr>
        <w:t xml:space="preserve">: all the construction works are small scale and will take place on essentially flat surfaces. There is </w:t>
      </w:r>
      <w:r w:rsidR="42F8DC7F" w:rsidRPr="2946FBCB">
        <w:rPr>
          <w:rFonts w:ascii="Arial" w:hAnsi="Arial" w:cs="Arial"/>
          <w:sz w:val="22"/>
          <w:szCs w:val="22"/>
        </w:rPr>
        <w:t>little</w:t>
      </w:r>
      <w:r w:rsidRPr="2946FBCB">
        <w:rPr>
          <w:rFonts w:ascii="Arial" w:hAnsi="Arial" w:cs="Arial"/>
          <w:sz w:val="22"/>
          <w:szCs w:val="22"/>
        </w:rPr>
        <w:t xml:space="preserve"> possibility of erosion in the form of gullying. However, if heavy rain falls on </w:t>
      </w:r>
      <w:r w:rsidR="6C693683" w:rsidRPr="2946FBCB">
        <w:rPr>
          <w:rFonts w:ascii="Arial" w:hAnsi="Arial" w:cs="Arial"/>
          <w:sz w:val="22"/>
          <w:szCs w:val="22"/>
        </w:rPr>
        <w:t xml:space="preserve">openly exposed </w:t>
      </w:r>
      <w:r w:rsidRPr="2946FBCB">
        <w:rPr>
          <w:rFonts w:ascii="Arial" w:hAnsi="Arial" w:cs="Arial"/>
          <w:sz w:val="22"/>
          <w:szCs w:val="22"/>
        </w:rPr>
        <w:t>surfaces such as trenching for foundations, there may be a small overflow of sediment-laden runoff. Any such impact will be very short-term and localized. Mitigation includes sequencing works so as to minimize the area of ground exposed and constructing silt-traps at the lower edge of work sites so as to detain runoff and promote settlement.</w:t>
      </w:r>
    </w:p>
    <w:p w14:paraId="3F25A1FF" w14:textId="77777777" w:rsidR="00ED676C" w:rsidRPr="00ED676C" w:rsidRDefault="00ED676C" w:rsidP="00ED676C">
      <w:pPr>
        <w:rPr>
          <w:rFonts w:ascii="Arial" w:hAnsi="Arial" w:cs="Arial"/>
          <w:sz w:val="22"/>
          <w:szCs w:val="22"/>
        </w:rPr>
      </w:pPr>
    </w:p>
    <w:p w14:paraId="21C4823D" w14:textId="39B1F1D4" w:rsidR="00ED676C" w:rsidRPr="00ED676C" w:rsidRDefault="00ED676C" w:rsidP="009C01FF">
      <w:pPr>
        <w:jc w:val="both"/>
        <w:rPr>
          <w:rFonts w:ascii="Arial" w:hAnsi="Arial" w:cs="Arial"/>
          <w:sz w:val="22"/>
          <w:szCs w:val="22"/>
        </w:rPr>
      </w:pPr>
      <w:r w:rsidRPr="00ED676C">
        <w:rPr>
          <w:rFonts w:ascii="Arial" w:hAnsi="Arial" w:cs="Arial"/>
          <w:b/>
          <w:bCs/>
          <w:sz w:val="22"/>
          <w:szCs w:val="22"/>
        </w:rPr>
        <w:t>Site access:</w:t>
      </w:r>
      <w:r w:rsidRPr="00ED676C">
        <w:rPr>
          <w:rFonts w:ascii="Arial" w:hAnsi="Arial" w:cs="Arial"/>
          <w:sz w:val="22"/>
          <w:szCs w:val="22"/>
        </w:rPr>
        <w:t xml:space="preserve"> the construction site</w:t>
      </w:r>
      <w:r w:rsidR="000F0785">
        <w:rPr>
          <w:rFonts w:ascii="Arial" w:hAnsi="Arial" w:cs="Arial"/>
          <w:sz w:val="22"/>
          <w:szCs w:val="22"/>
        </w:rPr>
        <w:t xml:space="preserve"> is</w:t>
      </w:r>
      <w:r w:rsidRPr="00ED676C">
        <w:rPr>
          <w:rFonts w:ascii="Arial" w:hAnsi="Arial" w:cs="Arial"/>
          <w:sz w:val="22"/>
          <w:szCs w:val="22"/>
        </w:rPr>
        <w:t xml:space="preserve"> accessible from existing paved roads.</w:t>
      </w:r>
    </w:p>
    <w:p w14:paraId="0AC52665" w14:textId="77777777" w:rsidR="00ED676C" w:rsidRPr="00ED676C" w:rsidRDefault="00ED676C" w:rsidP="00ED676C">
      <w:pPr>
        <w:rPr>
          <w:rFonts w:ascii="Arial" w:hAnsi="Arial" w:cs="Arial"/>
          <w:sz w:val="22"/>
          <w:szCs w:val="22"/>
        </w:rPr>
      </w:pPr>
    </w:p>
    <w:p w14:paraId="485EA810" w14:textId="60A2EEB4" w:rsidR="00ED676C" w:rsidRPr="00ED676C" w:rsidRDefault="00ED676C" w:rsidP="009C01FF">
      <w:pPr>
        <w:jc w:val="both"/>
        <w:rPr>
          <w:rFonts w:ascii="Arial" w:hAnsi="Arial" w:cs="Arial"/>
          <w:sz w:val="22"/>
          <w:szCs w:val="22"/>
        </w:rPr>
      </w:pPr>
      <w:r w:rsidRPr="00ED676C">
        <w:rPr>
          <w:rFonts w:ascii="Arial" w:hAnsi="Arial" w:cs="Arial"/>
          <w:b/>
          <w:bCs/>
          <w:sz w:val="22"/>
          <w:szCs w:val="22"/>
        </w:rPr>
        <w:t>Existing services</w:t>
      </w:r>
      <w:r w:rsidRPr="00ED676C">
        <w:rPr>
          <w:rFonts w:ascii="Arial" w:hAnsi="Arial" w:cs="Arial"/>
          <w:sz w:val="22"/>
          <w:szCs w:val="22"/>
        </w:rPr>
        <w:t xml:space="preserve">: </w:t>
      </w:r>
      <w:r w:rsidR="000F0785">
        <w:rPr>
          <w:rFonts w:ascii="Arial" w:hAnsi="Arial" w:cs="Arial"/>
          <w:sz w:val="22"/>
          <w:szCs w:val="22"/>
        </w:rPr>
        <w:t>l</w:t>
      </w:r>
      <w:r w:rsidRPr="00ED676C">
        <w:rPr>
          <w:rFonts w:ascii="Arial" w:hAnsi="Arial" w:cs="Arial"/>
          <w:sz w:val="22"/>
          <w:szCs w:val="22"/>
        </w:rPr>
        <w:t xml:space="preserve">ocal consultations and fieldwork have identified </w:t>
      </w:r>
      <w:r w:rsidR="009C01FF">
        <w:rPr>
          <w:rFonts w:ascii="Arial" w:hAnsi="Arial" w:cs="Arial"/>
          <w:sz w:val="22"/>
          <w:szCs w:val="22"/>
        </w:rPr>
        <w:t xml:space="preserve">existing </w:t>
      </w:r>
      <w:r w:rsidRPr="00ED676C">
        <w:rPr>
          <w:rFonts w:ascii="Arial" w:hAnsi="Arial" w:cs="Arial"/>
          <w:sz w:val="22"/>
          <w:szCs w:val="22"/>
        </w:rPr>
        <w:t xml:space="preserve">services </w:t>
      </w:r>
      <w:r w:rsidR="000F0785">
        <w:rPr>
          <w:rFonts w:ascii="Arial" w:hAnsi="Arial" w:cs="Arial"/>
          <w:sz w:val="22"/>
          <w:szCs w:val="22"/>
        </w:rPr>
        <w:t xml:space="preserve">within and adjacent to the HAC compound </w:t>
      </w:r>
      <w:r w:rsidRPr="00ED676C">
        <w:rPr>
          <w:rFonts w:ascii="Arial" w:hAnsi="Arial" w:cs="Arial"/>
          <w:sz w:val="22"/>
          <w:szCs w:val="22"/>
        </w:rPr>
        <w:t>that might be affected by the works. The existence and exact locations of all services will be checked during detailed design through coordination with service providers. Any temporary disruption should be minimized.</w:t>
      </w:r>
      <w:r w:rsidR="000F4F9B" w:rsidRPr="000F4F9B">
        <w:t xml:space="preserve"> </w:t>
      </w:r>
      <w:r w:rsidR="000F4F9B">
        <w:t>Prior inform the affected area and provide alternative arrangements for undisrupted services.</w:t>
      </w:r>
    </w:p>
    <w:p w14:paraId="72625091" w14:textId="77777777" w:rsidR="00ED676C" w:rsidRPr="00ED676C" w:rsidRDefault="00ED676C" w:rsidP="00ED676C">
      <w:pPr>
        <w:rPr>
          <w:rFonts w:ascii="Arial" w:hAnsi="Arial" w:cs="Arial"/>
          <w:sz w:val="22"/>
          <w:szCs w:val="22"/>
        </w:rPr>
      </w:pPr>
    </w:p>
    <w:p w14:paraId="40B9B3F3" w14:textId="323FCFA0" w:rsidR="00ED676C" w:rsidRPr="00ED676C" w:rsidRDefault="00ED676C" w:rsidP="009C01FF">
      <w:pPr>
        <w:jc w:val="both"/>
        <w:rPr>
          <w:rFonts w:ascii="Arial" w:hAnsi="Arial" w:cs="Arial"/>
          <w:sz w:val="22"/>
          <w:szCs w:val="22"/>
        </w:rPr>
      </w:pPr>
      <w:r w:rsidRPr="00ED676C">
        <w:rPr>
          <w:rFonts w:ascii="Arial" w:hAnsi="Arial" w:cs="Arial"/>
          <w:b/>
          <w:bCs/>
          <w:sz w:val="22"/>
          <w:szCs w:val="22"/>
        </w:rPr>
        <w:t>Construction materials:</w:t>
      </w:r>
      <w:r w:rsidRPr="00ED676C">
        <w:rPr>
          <w:rFonts w:ascii="Arial" w:hAnsi="Arial" w:cs="Arial"/>
          <w:sz w:val="22"/>
          <w:szCs w:val="22"/>
        </w:rPr>
        <w:t xml:space="preserve"> the </w:t>
      </w:r>
      <w:r w:rsidR="009C01FF">
        <w:rPr>
          <w:rFonts w:ascii="Arial" w:hAnsi="Arial" w:cs="Arial"/>
          <w:sz w:val="22"/>
          <w:szCs w:val="22"/>
        </w:rPr>
        <w:t>HAC facility construction</w:t>
      </w:r>
      <w:r w:rsidRPr="00ED676C">
        <w:rPr>
          <w:rFonts w:ascii="Arial" w:hAnsi="Arial" w:cs="Arial"/>
          <w:sz w:val="22"/>
          <w:szCs w:val="22"/>
        </w:rPr>
        <w:t xml:space="preserve"> will have very small requirements for bulk construction materials</w:t>
      </w:r>
      <w:r w:rsidR="000F0785">
        <w:rPr>
          <w:rFonts w:ascii="Arial" w:hAnsi="Arial" w:cs="Arial"/>
          <w:sz w:val="22"/>
          <w:szCs w:val="22"/>
        </w:rPr>
        <w:t xml:space="preserve"> (primarily sand and gravel) The site is easily accessible on paved roads from the commercial harbor on the west side of the island.</w:t>
      </w:r>
    </w:p>
    <w:p w14:paraId="2F39530F" w14:textId="77777777" w:rsidR="00ED676C" w:rsidRPr="00ED676C" w:rsidRDefault="00ED676C" w:rsidP="00ED676C">
      <w:pPr>
        <w:rPr>
          <w:rFonts w:ascii="Arial" w:hAnsi="Arial" w:cs="Arial"/>
          <w:sz w:val="22"/>
          <w:szCs w:val="22"/>
        </w:rPr>
      </w:pPr>
    </w:p>
    <w:p w14:paraId="453441DD" w14:textId="77777777" w:rsidR="00ED676C" w:rsidRPr="00ED676C" w:rsidRDefault="00ED676C" w:rsidP="00526ECE">
      <w:pPr>
        <w:jc w:val="both"/>
        <w:rPr>
          <w:rFonts w:ascii="Arial" w:hAnsi="Arial" w:cs="Arial"/>
          <w:sz w:val="22"/>
          <w:szCs w:val="22"/>
        </w:rPr>
      </w:pPr>
      <w:r w:rsidRPr="00ED676C">
        <w:rPr>
          <w:rFonts w:ascii="Arial" w:hAnsi="Arial" w:cs="Arial"/>
          <w:b/>
          <w:bCs/>
          <w:sz w:val="22"/>
          <w:szCs w:val="22"/>
        </w:rPr>
        <w:t>Waste management, pollution and site housekeeping</w:t>
      </w:r>
      <w:r w:rsidRPr="00ED676C">
        <w:rPr>
          <w:rFonts w:ascii="Arial" w:hAnsi="Arial" w:cs="Arial"/>
          <w:sz w:val="22"/>
          <w:szCs w:val="22"/>
        </w:rPr>
        <w:t>: all construction operations generate a variety of solid and liquid wastes, ranging from inert substances such as rubble and bricks through wood waste from formwork, plastics, metal in various forms, workshop wastes, wastewater from worker accommodation, staff offices and site sanitation, office waste, and kitchen wastes if there are canteens. For the project, the most important category of waste will be used engine oils and filters from vehicle maintenance, because these have the potential to create both soil and water contamination. The physical works are not expected to generate any other wastes in any significant quantities. Waste management, pollution prevention and site housekeeping will be ensured by standard provisions which will require the contractor to develop and implement a site waste management plan. This will cover identification of all waste types; separation of all wastes into different waste streams; collection and storage of wastes; disposal of all wastes by approved methods in the hierarchy re-use, recycle, safe disposal; record keeping; specific requirements in relation bulk fuel storage and vehicle maintenance, including by subcontractors on the site; emergency response in case of spills or soil contamination; and worker awareness and training.</w:t>
      </w:r>
    </w:p>
    <w:p w14:paraId="00CF85D8" w14:textId="77777777" w:rsidR="00ED676C" w:rsidRPr="00ED676C" w:rsidRDefault="00ED676C" w:rsidP="00ED676C">
      <w:pPr>
        <w:rPr>
          <w:rFonts w:ascii="Arial" w:hAnsi="Arial" w:cs="Arial"/>
          <w:b/>
          <w:bCs/>
          <w:sz w:val="22"/>
          <w:szCs w:val="22"/>
        </w:rPr>
      </w:pPr>
    </w:p>
    <w:p w14:paraId="344E58AE" w14:textId="77777777" w:rsidR="00ED676C" w:rsidRPr="00ED676C" w:rsidRDefault="00ED676C" w:rsidP="00091965">
      <w:pPr>
        <w:pStyle w:val="ListParagraph"/>
        <w:numPr>
          <w:ilvl w:val="0"/>
          <w:numId w:val="24"/>
        </w:numPr>
        <w:spacing w:after="160" w:line="259" w:lineRule="auto"/>
        <w:rPr>
          <w:rFonts w:ascii="Arial" w:hAnsi="Arial" w:cs="Arial"/>
          <w:b/>
          <w:bCs/>
          <w:sz w:val="22"/>
        </w:rPr>
      </w:pPr>
      <w:r w:rsidRPr="00ED676C">
        <w:rPr>
          <w:rFonts w:ascii="Arial" w:hAnsi="Arial" w:cs="Arial"/>
          <w:b/>
          <w:bCs/>
          <w:sz w:val="22"/>
        </w:rPr>
        <w:t xml:space="preserve">Impacts on the Biological Environment </w:t>
      </w:r>
    </w:p>
    <w:p w14:paraId="3CACE14E" w14:textId="6998E417" w:rsidR="00ED676C" w:rsidRPr="00ED676C" w:rsidRDefault="4260CC74" w:rsidP="00526ECE">
      <w:pPr>
        <w:jc w:val="both"/>
        <w:rPr>
          <w:rFonts w:ascii="Arial" w:hAnsi="Arial" w:cs="Arial"/>
          <w:sz w:val="22"/>
          <w:szCs w:val="22"/>
        </w:rPr>
      </w:pPr>
      <w:r w:rsidRPr="2946FBCB">
        <w:rPr>
          <w:rFonts w:ascii="Arial" w:hAnsi="Arial" w:cs="Arial"/>
          <w:sz w:val="22"/>
          <w:szCs w:val="22"/>
        </w:rPr>
        <w:t xml:space="preserve">No important ecological habitats or environmentally sensitive areas have been identified in the vicinity of the location for the </w:t>
      </w:r>
      <w:r w:rsidR="393CA8D5" w:rsidRPr="2946FBCB">
        <w:rPr>
          <w:rFonts w:ascii="Arial" w:hAnsi="Arial" w:cs="Arial"/>
          <w:sz w:val="22"/>
          <w:szCs w:val="22"/>
        </w:rPr>
        <w:t>HAC multipurpose facility</w:t>
      </w:r>
      <w:r w:rsidRPr="2946FBCB">
        <w:rPr>
          <w:rFonts w:ascii="Arial" w:hAnsi="Arial" w:cs="Arial"/>
          <w:sz w:val="22"/>
          <w:szCs w:val="22"/>
        </w:rPr>
        <w:t>.</w:t>
      </w:r>
      <w:r w:rsidR="2BDEB11B" w:rsidRPr="2946FBCB">
        <w:rPr>
          <w:rFonts w:ascii="Arial" w:hAnsi="Arial" w:cs="Arial"/>
          <w:sz w:val="22"/>
          <w:szCs w:val="22"/>
        </w:rPr>
        <w:t xml:space="preserve"> However, fruit bats were observed to be roosting in the trees in HAC premises. Hence, proper care shall be taken not to disturb or harass them, and be sensitive during their daily activities</w:t>
      </w:r>
      <w:r w:rsidR="000F4F9B">
        <w:rPr>
          <w:rFonts w:ascii="Arial" w:hAnsi="Arial" w:cs="Arial"/>
          <w:sz w:val="22"/>
          <w:szCs w:val="22"/>
        </w:rPr>
        <w:t xml:space="preserve">, </w:t>
      </w:r>
      <w:r w:rsidR="000F4F9B">
        <w:t>breeding and nursing season.</w:t>
      </w:r>
    </w:p>
    <w:p w14:paraId="4F4C475D" w14:textId="77777777" w:rsidR="00ED676C" w:rsidRPr="00ED676C" w:rsidRDefault="00ED676C" w:rsidP="00ED676C">
      <w:pPr>
        <w:rPr>
          <w:rFonts w:ascii="Arial" w:hAnsi="Arial" w:cs="Arial"/>
          <w:b/>
          <w:bCs/>
          <w:sz w:val="22"/>
          <w:szCs w:val="22"/>
        </w:rPr>
      </w:pPr>
    </w:p>
    <w:p w14:paraId="3C5A8AA9" w14:textId="77777777" w:rsidR="00ED676C" w:rsidRPr="00ED676C" w:rsidRDefault="00ED676C" w:rsidP="00091965">
      <w:pPr>
        <w:pStyle w:val="ListParagraph"/>
        <w:numPr>
          <w:ilvl w:val="0"/>
          <w:numId w:val="24"/>
        </w:numPr>
        <w:spacing w:after="160" w:line="259" w:lineRule="auto"/>
        <w:rPr>
          <w:rFonts w:ascii="Arial" w:hAnsi="Arial" w:cs="Arial"/>
          <w:b/>
          <w:bCs/>
          <w:sz w:val="22"/>
        </w:rPr>
      </w:pPr>
      <w:r w:rsidRPr="00ED676C">
        <w:rPr>
          <w:rFonts w:ascii="Arial" w:hAnsi="Arial" w:cs="Arial"/>
          <w:b/>
          <w:bCs/>
          <w:sz w:val="22"/>
        </w:rPr>
        <w:t>Impacts on the Social Environment</w:t>
      </w:r>
    </w:p>
    <w:p w14:paraId="114977C3" w14:textId="667B616B" w:rsidR="00ED676C" w:rsidRPr="00ED676C" w:rsidRDefault="00ED676C" w:rsidP="00526ECE">
      <w:pPr>
        <w:jc w:val="both"/>
        <w:rPr>
          <w:rFonts w:ascii="Arial" w:hAnsi="Arial" w:cs="Arial"/>
          <w:sz w:val="22"/>
          <w:szCs w:val="22"/>
        </w:rPr>
      </w:pPr>
      <w:r w:rsidRPr="00ED676C">
        <w:rPr>
          <w:rFonts w:ascii="Arial" w:hAnsi="Arial" w:cs="Arial"/>
          <w:b/>
          <w:bCs/>
          <w:sz w:val="22"/>
          <w:szCs w:val="22"/>
        </w:rPr>
        <w:lastRenderedPageBreak/>
        <w:t>Construction traffic and disturbance</w:t>
      </w:r>
      <w:r w:rsidRPr="00ED676C">
        <w:rPr>
          <w:rFonts w:ascii="Arial" w:hAnsi="Arial" w:cs="Arial"/>
          <w:sz w:val="22"/>
          <w:szCs w:val="22"/>
        </w:rPr>
        <w:t xml:space="preserve">: </w:t>
      </w:r>
      <w:r w:rsidR="00526ECE" w:rsidRPr="00526ECE">
        <w:rPr>
          <w:rFonts w:ascii="Arial" w:hAnsi="Arial" w:cs="Arial"/>
          <w:sz w:val="22"/>
          <w:szCs w:val="22"/>
        </w:rPr>
        <w:t xml:space="preserve">construction of the new HAC facilities will be on the existing HAC site and </w:t>
      </w:r>
      <w:r w:rsidR="00E13AA8">
        <w:rPr>
          <w:rFonts w:ascii="Arial" w:hAnsi="Arial" w:cs="Arial"/>
          <w:sz w:val="22"/>
          <w:szCs w:val="22"/>
        </w:rPr>
        <w:t xml:space="preserve">- </w:t>
      </w:r>
      <w:r w:rsidR="00526ECE" w:rsidRPr="00526ECE">
        <w:rPr>
          <w:rFonts w:ascii="Arial" w:hAnsi="Arial" w:cs="Arial"/>
          <w:sz w:val="22"/>
          <w:szCs w:val="22"/>
        </w:rPr>
        <w:t>subject to limits on working hours and control of traffic movements to and from the nearby harbor</w:t>
      </w:r>
      <w:r w:rsidR="00E13AA8">
        <w:rPr>
          <w:rFonts w:ascii="Arial" w:hAnsi="Arial" w:cs="Arial"/>
          <w:sz w:val="22"/>
          <w:szCs w:val="22"/>
        </w:rPr>
        <w:t xml:space="preserve"> -</w:t>
      </w:r>
      <w:r w:rsidR="00526ECE" w:rsidRPr="00526ECE">
        <w:rPr>
          <w:rFonts w:ascii="Arial" w:hAnsi="Arial" w:cs="Arial"/>
          <w:sz w:val="22"/>
          <w:szCs w:val="22"/>
        </w:rPr>
        <w:t>, disturbance should be minimal</w:t>
      </w:r>
      <w:r w:rsidRPr="00ED676C">
        <w:rPr>
          <w:rFonts w:ascii="Arial" w:hAnsi="Arial" w:cs="Arial"/>
          <w:sz w:val="22"/>
          <w:szCs w:val="22"/>
        </w:rPr>
        <w:t>.</w:t>
      </w:r>
    </w:p>
    <w:p w14:paraId="4A84213F" w14:textId="77777777" w:rsidR="00ED676C" w:rsidRPr="00ED676C" w:rsidRDefault="00ED676C" w:rsidP="00ED676C">
      <w:pPr>
        <w:rPr>
          <w:rFonts w:ascii="Arial" w:hAnsi="Arial" w:cs="Arial"/>
          <w:sz w:val="22"/>
          <w:szCs w:val="22"/>
        </w:rPr>
      </w:pPr>
    </w:p>
    <w:p w14:paraId="49FC4A93" w14:textId="77B97B9D" w:rsidR="00ED676C" w:rsidRPr="00ED676C" w:rsidRDefault="00ED676C" w:rsidP="00526ECE">
      <w:pPr>
        <w:jc w:val="both"/>
        <w:rPr>
          <w:rFonts w:ascii="Arial" w:hAnsi="Arial" w:cs="Arial"/>
          <w:sz w:val="22"/>
          <w:szCs w:val="22"/>
        </w:rPr>
      </w:pPr>
      <w:r w:rsidRPr="00ED676C">
        <w:rPr>
          <w:rFonts w:ascii="Arial" w:hAnsi="Arial" w:cs="Arial"/>
          <w:b/>
          <w:bCs/>
          <w:sz w:val="22"/>
          <w:szCs w:val="22"/>
        </w:rPr>
        <w:t>Public health:</w:t>
      </w:r>
      <w:r w:rsidRPr="00ED676C">
        <w:rPr>
          <w:rFonts w:ascii="Arial" w:hAnsi="Arial" w:cs="Arial"/>
          <w:sz w:val="22"/>
          <w:szCs w:val="22"/>
        </w:rPr>
        <w:t xml:space="preserve"> apart from possible road traffic accidents, no impacts on public health are foreseen from the project activities. There may be some interaction between local residents and the contractors’ staff and workers, but the number of workers will be small and Maldives are socially conservative and alcohol-free. Prevention of STD transmission is a public health issue, and will be managed as a specific item in the contractor’s induction health</w:t>
      </w:r>
      <w:r w:rsidR="00AB6F95">
        <w:rPr>
          <w:rFonts w:ascii="Arial" w:hAnsi="Arial" w:cs="Arial"/>
          <w:sz w:val="22"/>
          <w:szCs w:val="22"/>
        </w:rPr>
        <w:t xml:space="preserve"> and</w:t>
      </w:r>
      <w:r w:rsidRPr="00ED676C">
        <w:rPr>
          <w:rFonts w:ascii="Arial" w:hAnsi="Arial" w:cs="Arial"/>
          <w:sz w:val="22"/>
          <w:szCs w:val="22"/>
        </w:rPr>
        <w:t xml:space="preserve"> safety</w:t>
      </w:r>
      <w:r w:rsidR="00AB6F95">
        <w:rPr>
          <w:rFonts w:ascii="Arial" w:hAnsi="Arial" w:cs="Arial"/>
          <w:sz w:val="22"/>
          <w:szCs w:val="22"/>
        </w:rPr>
        <w:t>,</w:t>
      </w:r>
      <w:r w:rsidRPr="00ED676C">
        <w:rPr>
          <w:rFonts w:ascii="Arial" w:hAnsi="Arial" w:cs="Arial"/>
          <w:sz w:val="22"/>
          <w:szCs w:val="22"/>
        </w:rPr>
        <w:t xml:space="preserve"> and environment</w:t>
      </w:r>
      <w:r w:rsidR="00AB6F95">
        <w:rPr>
          <w:rFonts w:ascii="Arial" w:hAnsi="Arial" w:cs="Arial"/>
          <w:sz w:val="22"/>
          <w:szCs w:val="22"/>
        </w:rPr>
        <w:t>al safeguards</w:t>
      </w:r>
      <w:r w:rsidRPr="00ED676C">
        <w:rPr>
          <w:rFonts w:ascii="Arial" w:hAnsi="Arial" w:cs="Arial"/>
          <w:sz w:val="22"/>
          <w:szCs w:val="22"/>
        </w:rPr>
        <w:t xml:space="preserve"> training for all staff and workers.</w:t>
      </w:r>
    </w:p>
    <w:p w14:paraId="6EC5B753" w14:textId="77777777" w:rsidR="00ED676C" w:rsidRPr="00ED676C" w:rsidRDefault="00ED676C" w:rsidP="00ED676C">
      <w:pPr>
        <w:rPr>
          <w:rFonts w:ascii="Arial" w:hAnsi="Arial" w:cs="Arial"/>
          <w:sz w:val="22"/>
          <w:szCs w:val="22"/>
        </w:rPr>
      </w:pPr>
    </w:p>
    <w:p w14:paraId="3216E7C2" w14:textId="7E7A0CE2" w:rsidR="00ED676C" w:rsidRPr="00ED676C" w:rsidRDefault="00ED676C" w:rsidP="00526ECE">
      <w:pPr>
        <w:jc w:val="both"/>
        <w:rPr>
          <w:rFonts w:ascii="Arial" w:hAnsi="Arial" w:cs="Arial"/>
          <w:sz w:val="22"/>
          <w:szCs w:val="22"/>
        </w:rPr>
      </w:pPr>
      <w:r w:rsidRPr="00ED676C">
        <w:rPr>
          <w:rFonts w:ascii="Arial" w:hAnsi="Arial" w:cs="Arial"/>
          <w:b/>
          <w:bCs/>
          <w:sz w:val="22"/>
          <w:szCs w:val="22"/>
        </w:rPr>
        <w:t>Occupational health and safety (OHS):</w:t>
      </w:r>
      <w:r w:rsidRPr="00ED676C">
        <w:rPr>
          <w:rFonts w:ascii="Arial" w:hAnsi="Arial" w:cs="Arial"/>
          <w:sz w:val="22"/>
          <w:szCs w:val="22"/>
        </w:rPr>
        <w:t xml:space="preserve"> all construction work has health and safety risks. The project works will involve working at a height, in confined spaces, with electricity, and with heavy machinery. There will also be the usual minor risks associated with vehicle maintenance and small-scale construction work</w:t>
      </w:r>
      <w:r w:rsidR="000F4F9B">
        <w:rPr>
          <w:rFonts w:ascii="Arial" w:hAnsi="Arial" w:cs="Arial"/>
          <w:sz w:val="22"/>
          <w:szCs w:val="22"/>
        </w:rPr>
        <w:t xml:space="preserve"> </w:t>
      </w:r>
      <w:r w:rsidR="000F4F9B">
        <w:t>and in the labor camps</w:t>
      </w:r>
      <w:r w:rsidR="000F4F9B">
        <w:rPr>
          <w:rFonts w:ascii="Arial" w:hAnsi="Arial" w:cs="Arial"/>
          <w:sz w:val="22"/>
          <w:szCs w:val="22"/>
        </w:rPr>
        <w:t xml:space="preserve">. </w:t>
      </w:r>
      <w:r w:rsidRPr="00ED676C">
        <w:rPr>
          <w:rFonts w:ascii="Arial" w:hAnsi="Arial" w:cs="Arial"/>
          <w:sz w:val="22"/>
          <w:szCs w:val="22"/>
        </w:rPr>
        <w:t>All these risks can be mitigated by standard measures, including (</w:t>
      </w:r>
      <w:proofErr w:type="spellStart"/>
      <w:r w:rsidRPr="00ED676C">
        <w:rPr>
          <w:rFonts w:ascii="Arial" w:hAnsi="Arial" w:cs="Arial"/>
          <w:sz w:val="22"/>
          <w:szCs w:val="22"/>
        </w:rPr>
        <w:t>i</w:t>
      </w:r>
      <w:proofErr w:type="spellEnd"/>
      <w:r w:rsidRPr="00ED676C">
        <w:rPr>
          <w:rFonts w:ascii="Arial" w:hAnsi="Arial" w:cs="Arial"/>
          <w:sz w:val="22"/>
          <w:szCs w:val="22"/>
        </w:rPr>
        <w:t>) using equipment in good condition, and properly maintaining it; (ii) ensuring all equipment operators are fully qualified, and also experienced; (iii) including a full range of health and safety requirements in the tender documents, including the need for at least one site engineer to have health and safety qualifications; first aid equipment and a minimum number of qualified first aiders amongst site workers; risk assessment procedures; and procedures in case of accidents; (iv) a requirement for the contractor to develop and implement a health and safety plan (including community health and safety); (v) ensuring that the contractor provides health insurance for all staff and workers as well as complying with relevant Maldivian regulations on worker health and safety;  (vi) including OHS expertise in the supervision PIC</w:t>
      </w:r>
      <w:r w:rsidR="000F4F9B">
        <w:rPr>
          <w:rFonts w:ascii="Arial" w:hAnsi="Arial" w:cs="Arial"/>
          <w:sz w:val="22"/>
          <w:szCs w:val="22"/>
        </w:rPr>
        <w:t xml:space="preserve">; and (viii) </w:t>
      </w:r>
      <w:r w:rsidR="000F4F9B">
        <w:t>recruitment letter, work permit number.</w:t>
      </w:r>
    </w:p>
    <w:p w14:paraId="33C5DA04" w14:textId="77777777" w:rsidR="00ED676C" w:rsidRPr="00ED676C" w:rsidRDefault="00ED676C" w:rsidP="00ED676C">
      <w:pPr>
        <w:rPr>
          <w:rFonts w:ascii="Arial" w:hAnsi="Arial" w:cs="Arial"/>
          <w:sz w:val="22"/>
          <w:szCs w:val="22"/>
        </w:rPr>
      </w:pPr>
    </w:p>
    <w:p w14:paraId="48498B71" w14:textId="5C09C8B1" w:rsidR="00ED676C" w:rsidRPr="00ED676C" w:rsidRDefault="00ED676C" w:rsidP="00526ECE">
      <w:pPr>
        <w:jc w:val="both"/>
        <w:rPr>
          <w:rFonts w:ascii="Arial" w:hAnsi="Arial" w:cs="Arial"/>
          <w:sz w:val="22"/>
          <w:szCs w:val="22"/>
        </w:rPr>
      </w:pPr>
      <w:r w:rsidRPr="00ED676C">
        <w:rPr>
          <w:rFonts w:ascii="Arial" w:hAnsi="Arial" w:cs="Arial"/>
          <w:b/>
          <w:bCs/>
          <w:sz w:val="22"/>
          <w:szCs w:val="22"/>
        </w:rPr>
        <w:t>Land, compensation and resettlement:</w:t>
      </w:r>
      <w:r w:rsidRPr="00ED676C">
        <w:rPr>
          <w:rFonts w:ascii="Arial" w:hAnsi="Arial" w:cs="Arial"/>
          <w:sz w:val="22"/>
          <w:szCs w:val="22"/>
        </w:rPr>
        <w:t xml:space="preserve"> no land acquisition or resettlement is currently foreseen. Activities will be undertaken on Government-owned land.</w:t>
      </w:r>
      <w:r w:rsidR="00526ECE">
        <w:rPr>
          <w:rFonts w:ascii="Arial" w:hAnsi="Arial" w:cs="Arial"/>
          <w:sz w:val="22"/>
          <w:szCs w:val="22"/>
        </w:rPr>
        <w:t xml:space="preserve"> T</w:t>
      </w:r>
      <w:r w:rsidR="00526ECE" w:rsidRPr="00526ECE">
        <w:rPr>
          <w:rFonts w:ascii="Arial" w:hAnsi="Arial" w:cs="Arial"/>
          <w:sz w:val="22"/>
          <w:szCs w:val="22"/>
        </w:rPr>
        <w:t xml:space="preserve">he current </w:t>
      </w:r>
      <w:r w:rsidR="00526ECE">
        <w:rPr>
          <w:rFonts w:ascii="Arial" w:hAnsi="Arial" w:cs="Arial"/>
          <w:sz w:val="22"/>
          <w:szCs w:val="22"/>
        </w:rPr>
        <w:t xml:space="preserve">HAC </w:t>
      </w:r>
      <w:r w:rsidR="00526ECE" w:rsidRPr="00526ECE">
        <w:rPr>
          <w:rFonts w:ascii="Arial" w:hAnsi="Arial" w:cs="Arial"/>
          <w:sz w:val="22"/>
          <w:szCs w:val="22"/>
        </w:rPr>
        <w:t>building</w:t>
      </w:r>
      <w:r w:rsidR="00E13AA8">
        <w:rPr>
          <w:rFonts w:ascii="Arial" w:hAnsi="Arial" w:cs="Arial"/>
          <w:sz w:val="22"/>
          <w:szCs w:val="22"/>
        </w:rPr>
        <w:t>s</w:t>
      </w:r>
      <w:r w:rsidR="00526ECE" w:rsidRPr="00526ECE">
        <w:rPr>
          <w:rFonts w:ascii="Arial" w:hAnsi="Arial" w:cs="Arial"/>
          <w:sz w:val="22"/>
          <w:szCs w:val="22"/>
        </w:rPr>
        <w:t xml:space="preserve"> may be temporarily inaccessible</w:t>
      </w:r>
      <w:r w:rsidR="00E13AA8">
        <w:rPr>
          <w:rFonts w:ascii="Arial" w:hAnsi="Arial" w:cs="Arial"/>
          <w:sz w:val="22"/>
          <w:szCs w:val="22"/>
        </w:rPr>
        <w:t xml:space="preserve"> at certain phases of the work</w:t>
      </w:r>
      <w:r w:rsidR="00526ECE" w:rsidRPr="00526ECE">
        <w:rPr>
          <w:rFonts w:ascii="Arial" w:hAnsi="Arial" w:cs="Arial"/>
          <w:sz w:val="22"/>
          <w:szCs w:val="22"/>
        </w:rPr>
        <w:t xml:space="preserve">, </w:t>
      </w:r>
      <w:r w:rsidR="00E13AA8">
        <w:rPr>
          <w:rFonts w:ascii="Arial" w:hAnsi="Arial" w:cs="Arial"/>
          <w:sz w:val="22"/>
          <w:szCs w:val="22"/>
        </w:rPr>
        <w:t>but full access</w:t>
      </w:r>
      <w:r w:rsidR="00526ECE" w:rsidRPr="00526ECE">
        <w:rPr>
          <w:rFonts w:ascii="Arial" w:hAnsi="Arial" w:cs="Arial"/>
          <w:sz w:val="22"/>
          <w:szCs w:val="22"/>
        </w:rPr>
        <w:t xml:space="preserve"> will be restored upon completion of the construction. Obstruction to farming plots should be avoided.</w:t>
      </w:r>
    </w:p>
    <w:p w14:paraId="48774C89" w14:textId="77777777" w:rsidR="00ED676C" w:rsidRPr="00ED676C" w:rsidRDefault="00ED676C" w:rsidP="00ED676C">
      <w:pPr>
        <w:rPr>
          <w:rFonts w:ascii="Arial" w:hAnsi="Arial" w:cs="Arial"/>
          <w:sz w:val="22"/>
          <w:szCs w:val="22"/>
        </w:rPr>
      </w:pPr>
    </w:p>
    <w:p w14:paraId="23BFFF7C" w14:textId="090F4F8D" w:rsidR="00ED676C" w:rsidRPr="00ED676C" w:rsidRDefault="00ED676C" w:rsidP="00526ECE">
      <w:pPr>
        <w:jc w:val="both"/>
        <w:rPr>
          <w:rFonts w:ascii="Arial" w:hAnsi="Arial" w:cs="Arial"/>
          <w:sz w:val="22"/>
          <w:szCs w:val="22"/>
        </w:rPr>
      </w:pPr>
      <w:r w:rsidRPr="00ED676C">
        <w:rPr>
          <w:rFonts w:ascii="Arial" w:hAnsi="Arial" w:cs="Arial"/>
          <w:b/>
          <w:bCs/>
          <w:sz w:val="22"/>
          <w:szCs w:val="22"/>
        </w:rPr>
        <w:t xml:space="preserve">Heritage: </w:t>
      </w:r>
      <w:r w:rsidR="00E13AA8">
        <w:rPr>
          <w:rFonts w:ascii="Arial" w:hAnsi="Arial" w:cs="Arial"/>
          <w:sz w:val="22"/>
          <w:szCs w:val="22"/>
        </w:rPr>
        <w:t>t</w:t>
      </w:r>
      <w:r w:rsidR="00526ECE">
        <w:rPr>
          <w:rFonts w:ascii="Arial" w:hAnsi="Arial" w:cs="Arial"/>
          <w:sz w:val="22"/>
          <w:szCs w:val="22"/>
        </w:rPr>
        <w:t>here is no</w:t>
      </w:r>
      <w:r w:rsidRPr="00ED676C">
        <w:rPr>
          <w:rFonts w:ascii="Arial" w:hAnsi="Arial" w:cs="Arial"/>
          <w:sz w:val="22"/>
          <w:szCs w:val="22"/>
        </w:rPr>
        <w:t xml:space="preserve"> physical cultural heritage feature </w:t>
      </w:r>
      <w:r w:rsidR="00526ECE">
        <w:rPr>
          <w:rFonts w:ascii="Arial" w:hAnsi="Arial" w:cs="Arial"/>
          <w:sz w:val="22"/>
          <w:szCs w:val="22"/>
        </w:rPr>
        <w:t>at the HAC site</w:t>
      </w:r>
      <w:r w:rsidRPr="00ED676C">
        <w:rPr>
          <w:rFonts w:ascii="Arial" w:hAnsi="Arial" w:cs="Arial"/>
          <w:sz w:val="22"/>
          <w:szCs w:val="22"/>
        </w:rPr>
        <w:t xml:space="preserve">. </w:t>
      </w:r>
    </w:p>
    <w:p w14:paraId="17B8F81D" w14:textId="77777777" w:rsidR="00ED676C" w:rsidRPr="00ED676C" w:rsidRDefault="00ED676C" w:rsidP="00ED676C">
      <w:pPr>
        <w:rPr>
          <w:rFonts w:ascii="Arial" w:hAnsi="Arial" w:cs="Arial"/>
          <w:sz w:val="22"/>
          <w:szCs w:val="22"/>
        </w:rPr>
      </w:pPr>
    </w:p>
    <w:p w14:paraId="2E132FA0" w14:textId="77777777" w:rsidR="00ED676C" w:rsidRPr="00ED676C" w:rsidRDefault="00ED676C" w:rsidP="00091965">
      <w:pPr>
        <w:pStyle w:val="ListParagraph"/>
        <w:numPr>
          <w:ilvl w:val="0"/>
          <w:numId w:val="23"/>
        </w:numPr>
        <w:spacing w:after="160" w:line="259" w:lineRule="auto"/>
        <w:jc w:val="both"/>
        <w:rPr>
          <w:rFonts w:ascii="Arial" w:hAnsi="Arial" w:cs="Arial"/>
          <w:b/>
          <w:bCs/>
          <w:sz w:val="22"/>
        </w:rPr>
      </w:pPr>
      <w:r w:rsidRPr="00ED676C">
        <w:rPr>
          <w:rFonts w:ascii="Arial" w:hAnsi="Arial" w:cs="Arial"/>
          <w:b/>
          <w:bCs/>
          <w:sz w:val="22"/>
        </w:rPr>
        <w:t xml:space="preserve"> Operational phase</w:t>
      </w:r>
    </w:p>
    <w:p w14:paraId="3116E4B8" w14:textId="03CA8726" w:rsidR="00ED676C" w:rsidRDefault="00526ECE" w:rsidP="00526ECE">
      <w:pPr>
        <w:jc w:val="both"/>
        <w:rPr>
          <w:rFonts w:ascii="Arial" w:hAnsi="Arial" w:cs="Arial"/>
          <w:sz w:val="22"/>
          <w:szCs w:val="22"/>
        </w:rPr>
      </w:pPr>
      <w:r>
        <w:rPr>
          <w:rFonts w:ascii="Arial" w:hAnsi="Arial" w:cs="Arial"/>
          <w:sz w:val="22"/>
          <w:szCs w:val="22"/>
        </w:rPr>
        <w:t>O</w:t>
      </w:r>
      <w:r w:rsidRPr="00526ECE">
        <w:rPr>
          <w:rFonts w:ascii="Arial" w:hAnsi="Arial" w:cs="Arial"/>
          <w:sz w:val="22"/>
          <w:szCs w:val="22"/>
        </w:rPr>
        <w:t xml:space="preserve">peration of the upgraded HAC </w:t>
      </w:r>
      <w:r>
        <w:rPr>
          <w:rFonts w:ascii="Arial" w:hAnsi="Arial" w:cs="Arial"/>
          <w:sz w:val="22"/>
          <w:szCs w:val="22"/>
        </w:rPr>
        <w:t xml:space="preserve">facility </w:t>
      </w:r>
      <w:r w:rsidRPr="00526ECE">
        <w:rPr>
          <w:rFonts w:ascii="Arial" w:hAnsi="Arial" w:cs="Arial"/>
          <w:sz w:val="22"/>
          <w:szCs w:val="22"/>
        </w:rPr>
        <w:t>will not involve any unusual activities beyond the normal requirements for management of laboratory chemicals and the use of small quantities of artificial fertilizers in agricultural trials.</w:t>
      </w:r>
    </w:p>
    <w:p w14:paraId="0BAF62CC" w14:textId="77777777" w:rsidR="00F72DF5" w:rsidRPr="00ED676C" w:rsidRDefault="00F72DF5" w:rsidP="00526ECE">
      <w:pPr>
        <w:jc w:val="both"/>
        <w:rPr>
          <w:rFonts w:ascii="Arial" w:hAnsi="Arial" w:cs="Arial"/>
          <w:sz w:val="22"/>
          <w:szCs w:val="22"/>
        </w:rPr>
      </w:pPr>
    </w:p>
    <w:p w14:paraId="7E25FCFE" w14:textId="00FB9A99" w:rsidR="00F72DF5" w:rsidRDefault="00F72DF5" w:rsidP="00091965">
      <w:pPr>
        <w:pStyle w:val="ListParagraph"/>
        <w:numPr>
          <w:ilvl w:val="0"/>
          <w:numId w:val="22"/>
        </w:numPr>
        <w:spacing w:after="160" w:line="259" w:lineRule="auto"/>
        <w:jc w:val="center"/>
        <w:rPr>
          <w:rFonts w:ascii="Arial" w:hAnsi="Arial" w:cs="Arial"/>
          <w:b/>
          <w:bCs/>
          <w:szCs w:val="24"/>
        </w:rPr>
      </w:pPr>
      <w:r w:rsidRPr="00F72DF5">
        <w:rPr>
          <w:rFonts w:ascii="Arial" w:hAnsi="Arial" w:cs="Arial"/>
          <w:b/>
          <w:bCs/>
          <w:szCs w:val="24"/>
        </w:rPr>
        <w:t>Construction Contract Environmental Safeguards Clauses</w:t>
      </w:r>
    </w:p>
    <w:p w14:paraId="4F66918F" w14:textId="77777777" w:rsidR="00F72DF5" w:rsidRPr="00F72DF5" w:rsidRDefault="00F72DF5" w:rsidP="00F72DF5">
      <w:pPr>
        <w:pStyle w:val="ListParagraph"/>
        <w:spacing w:after="160" w:line="259" w:lineRule="auto"/>
        <w:rPr>
          <w:rFonts w:ascii="Arial" w:hAnsi="Arial" w:cs="Arial"/>
          <w:b/>
          <w:bCs/>
          <w:szCs w:val="24"/>
        </w:rPr>
      </w:pPr>
    </w:p>
    <w:p w14:paraId="76C69D65" w14:textId="4E5F5C25" w:rsidR="00F72DF5" w:rsidRPr="00F72DF5" w:rsidRDefault="00F72DF5" w:rsidP="00091965">
      <w:pPr>
        <w:pStyle w:val="ListParagraph"/>
        <w:keepNext/>
        <w:keepLines/>
        <w:numPr>
          <w:ilvl w:val="1"/>
          <w:numId w:val="26"/>
        </w:numPr>
        <w:tabs>
          <w:tab w:val="clear" w:pos="1440"/>
          <w:tab w:val="left" w:pos="567"/>
          <w:tab w:val="num" w:pos="993"/>
        </w:tabs>
        <w:spacing w:after="120" w:line="240" w:lineRule="auto"/>
        <w:ind w:left="709"/>
        <w:contextualSpacing w:val="0"/>
        <w:jc w:val="both"/>
        <w:rPr>
          <w:rFonts w:ascii="Arial" w:hAnsi="Arial" w:cs="Arial"/>
          <w:b/>
          <w:bCs/>
          <w:sz w:val="22"/>
        </w:rPr>
      </w:pPr>
      <w:bookmarkStart w:id="11" w:name="_Toc158825151"/>
      <w:r w:rsidRPr="00F72DF5">
        <w:rPr>
          <w:rFonts w:ascii="Arial" w:hAnsi="Arial" w:cs="Arial"/>
          <w:b/>
          <w:bCs/>
          <w:sz w:val="22"/>
        </w:rPr>
        <w:t>SEMP</w:t>
      </w:r>
    </w:p>
    <w:p w14:paraId="3C91211B" w14:textId="02B3AAA5"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Within 28 days from the date of the Letter of Acceptance, the Contractor shall submit a detailed Site-Specific Environmental Management Plan (SEMP), including final health and safety plan (</w:t>
      </w:r>
      <w:r w:rsidR="008E581E">
        <w:rPr>
          <w:rFonts w:ascii="Arial" w:hAnsi="Arial" w:cs="Arial"/>
          <w:sz w:val="22"/>
          <w:szCs w:val="22"/>
        </w:rPr>
        <w:t xml:space="preserve">OHS </w:t>
      </w:r>
      <w:r w:rsidRPr="00F72DF5">
        <w:rPr>
          <w:rFonts w:ascii="Arial" w:hAnsi="Arial" w:cs="Arial"/>
          <w:sz w:val="22"/>
          <w:szCs w:val="22"/>
        </w:rPr>
        <w:t xml:space="preserve">Plan) and other plans as required for the Project Manager’s no objection showing how it intends to comply with environmental, health and safety laws and regulations and other specific requirements prescribed in the Contract, addressing all the monitoring and mitigation measures set forth in the final or updated Environmental Management Plan (“EMP”) of the project as well as related Supplementary Information attached in Section 6 - Employer’s Requirements. </w:t>
      </w:r>
    </w:p>
    <w:p w14:paraId="26AFD490" w14:textId="41A63D4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lastRenderedPageBreak/>
        <w:t>The following environmental provisions will be included and operationalized in the Site-Specific Environmental Management Plan (SEMP) to be produced by the successful bidder to provide the required construction-phase mitigation and monitoring measures.</w:t>
      </w:r>
    </w:p>
    <w:p w14:paraId="427A644A" w14:textId="77777777" w:rsidR="00F72DF5" w:rsidRPr="00F72DF5" w:rsidRDefault="00F72DF5" w:rsidP="00091965">
      <w:pPr>
        <w:pStyle w:val="ListParagraph"/>
        <w:keepNext/>
        <w:keepLines/>
        <w:numPr>
          <w:ilvl w:val="1"/>
          <w:numId w:val="26"/>
        </w:numPr>
        <w:tabs>
          <w:tab w:val="clear" w:pos="1440"/>
          <w:tab w:val="left" w:pos="567"/>
          <w:tab w:val="num" w:pos="993"/>
        </w:tabs>
        <w:spacing w:after="120" w:line="240" w:lineRule="auto"/>
        <w:ind w:left="709"/>
        <w:contextualSpacing w:val="0"/>
        <w:jc w:val="both"/>
        <w:rPr>
          <w:rFonts w:ascii="Arial" w:hAnsi="Arial" w:cs="Arial"/>
          <w:b/>
          <w:bCs/>
          <w:sz w:val="22"/>
        </w:rPr>
      </w:pPr>
      <w:r w:rsidRPr="00F72DF5">
        <w:rPr>
          <w:rFonts w:ascii="Arial" w:hAnsi="Arial" w:cs="Arial"/>
          <w:b/>
          <w:bCs/>
          <w:sz w:val="22"/>
        </w:rPr>
        <w:t>Commencement</w:t>
      </w:r>
    </w:p>
    <w:p w14:paraId="6C664BC3" w14:textId="55FFBE2F"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 xml:space="preserve">The Contractor shall not commence any “Physical Works” including site establishment and tree or </w:t>
      </w:r>
      <w:r w:rsidRPr="00F72DF5">
        <w:rPr>
          <w:rFonts w:ascii="Arial" w:eastAsia="MS Mincho" w:hAnsi="Arial" w:cs="Arial"/>
          <w:sz w:val="22"/>
          <w:szCs w:val="22"/>
        </w:rPr>
        <w:t>vegetation</w:t>
      </w:r>
      <w:r w:rsidRPr="00F72DF5">
        <w:rPr>
          <w:rFonts w:ascii="Arial" w:hAnsi="Arial" w:cs="Arial"/>
          <w:sz w:val="22"/>
          <w:szCs w:val="22"/>
        </w:rPr>
        <w:t xml:space="preserve"> clearance until (</w:t>
      </w:r>
      <w:proofErr w:type="spellStart"/>
      <w:r w:rsidRPr="00F72DF5">
        <w:rPr>
          <w:rFonts w:ascii="Arial" w:hAnsi="Arial" w:cs="Arial"/>
          <w:sz w:val="22"/>
          <w:szCs w:val="22"/>
        </w:rPr>
        <w:t>i</w:t>
      </w:r>
      <w:proofErr w:type="spellEnd"/>
      <w:r w:rsidRPr="00F72DF5">
        <w:rPr>
          <w:rFonts w:ascii="Arial" w:hAnsi="Arial" w:cs="Arial"/>
          <w:sz w:val="22"/>
          <w:szCs w:val="22"/>
        </w:rPr>
        <w:t>) written confirmation is received from the Employer that all project financier clearances have been obtained, (ii) the Contractor has obtained all required environment</w:t>
      </w:r>
      <w:r w:rsidR="00E13AA8">
        <w:rPr>
          <w:rFonts w:ascii="Arial" w:hAnsi="Arial" w:cs="Arial"/>
          <w:sz w:val="22"/>
          <w:szCs w:val="22"/>
        </w:rPr>
        <w:t>,</w:t>
      </w:r>
      <w:r w:rsidRPr="00F72DF5">
        <w:rPr>
          <w:rFonts w:ascii="Arial" w:hAnsi="Arial" w:cs="Arial"/>
          <w:sz w:val="22"/>
          <w:szCs w:val="22"/>
        </w:rPr>
        <w:t xml:space="preserve"> health and safety (labor) permits or licenses, (iii) the Contractor has undertaken and reported to the Employer on the findings of all applicable pre-construction environmental survey work and baseline </w:t>
      </w:r>
      <w:r w:rsidRPr="00F72DF5">
        <w:rPr>
          <w:rFonts w:ascii="Arial" w:eastAsia="MS Mincho" w:hAnsi="Arial" w:cs="Arial"/>
          <w:sz w:val="22"/>
          <w:szCs w:val="22"/>
        </w:rPr>
        <w:t>environmental</w:t>
      </w:r>
      <w:r w:rsidRPr="00F72DF5">
        <w:rPr>
          <w:rFonts w:ascii="Arial" w:hAnsi="Arial" w:cs="Arial"/>
          <w:sz w:val="22"/>
          <w:szCs w:val="22"/>
        </w:rPr>
        <w:t xml:space="preserve"> monitoring requirements as set out in the definitive version of the EMP, (iv) the Contractor has incorporated all the applicable requirements of the definitive version of the EMP into their detailed designs; (v) the Contractor has submitted the detailed designs and all environmental, health and safety sub-plans required by the definitive version of the EMP and received written confirmation from the Employer of their approval. Such confirmation of no objection by the Project Manager shall not relieve the Contractor of any of his obligations or responsibilities under the Contract.</w:t>
      </w:r>
    </w:p>
    <w:p w14:paraId="2B7572B9" w14:textId="77777777" w:rsidR="00F72DF5" w:rsidRPr="00F72DF5" w:rsidRDefault="00F72DF5" w:rsidP="00091965">
      <w:pPr>
        <w:pStyle w:val="ListParagraph"/>
        <w:keepNext/>
        <w:keepLines/>
        <w:numPr>
          <w:ilvl w:val="1"/>
          <w:numId w:val="26"/>
        </w:numPr>
        <w:tabs>
          <w:tab w:val="clear" w:pos="1440"/>
          <w:tab w:val="left" w:pos="567"/>
          <w:tab w:val="num" w:pos="993"/>
        </w:tabs>
        <w:spacing w:after="120" w:line="240" w:lineRule="auto"/>
        <w:ind w:left="709"/>
        <w:contextualSpacing w:val="0"/>
        <w:jc w:val="both"/>
        <w:rPr>
          <w:rFonts w:ascii="Arial" w:hAnsi="Arial" w:cs="Arial"/>
          <w:b/>
          <w:bCs/>
          <w:sz w:val="22"/>
        </w:rPr>
      </w:pPr>
      <w:r w:rsidRPr="00F72DF5">
        <w:rPr>
          <w:rFonts w:ascii="Arial" w:hAnsi="Arial" w:cs="Arial"/>
          <w:b/>
          <w:bCs/>
          <w:sz w:val="22"/>
        </w:rPr>
        <w:t>Staff</w:t>
      </w:r>
    </w:p>
    <w:p w14:paraId="53BEF8D9" w14:textId="77777777" w:rsidR="00F72DF5" w:rsidRPr="00F72DF5" w:rsidRDefault="00F72DF5" w:rsidP="00091965">
      <w:pPr>
        <w:pStyle w:val="ListParagraph"/>
        <w:keepNext/>
        <w:keepLines/>
        <w:numPr>
          <w:ilvl w:val="1"/>
          <w:numId w:val="25"/>
        </w:numPr>
        <w:tabs>
          <w:tab w:val="clear" w:pos="360"/>
          <w:tab w:val="num" w:pos="1134"/>
        </w:tabs>
        <w:spacing w:after="120" w:line="240" w:lineRule="auto"/>
        <w:ind w:left="1134" w:hanging="567"/>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EHS Officer</w:t>
      </w:r>
    </w:p>
    <w:p w14:paraId="605D8E46" w14:textId="3A11BED5"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 xml:space="preserve">The Contractor shall appoint at least one </w:t>
      </w:r>
      <w:r w:rsidR="007E0F53">
        <w:rPr>
          <w:rFonts w:ascii="Arial" w:hAnsi="Arial" w:cs="Arial"/>
          <w:sz w:val="22"/>
          <w:szCs w:val="22"/>
        </w:rPr>
        <w:t xml:space="preserve">fulltime and </w:t>
      </w:r>
      <w:r w:rsidRPr="00F72DF5">
        <w:rPr>
          <w:rFonts w:ascii="Arial" w:hAnsi="Arial" w:cs="Arial"/>
          <w:sz w:val="22"/>
          <w:szCs w:val="22"/>
        </w:rPr>
        <w:t>appropriately qualified and experienced Environmen</w:t>
      </w:r>
      <w:r w:rsidR="0005123E">
        <w:rPr>
          <w:rFonts w:ascii="Arial" w:hAnsi="Arial" w:cs="Arial"/>
          <w:sz w:val="22"/>
          <w:szCs w:val="22"/>
        </w:rPr>
        <w:t>t</w:t>
      </w:r>
      <w:r w:rsidR="007E0F53">
        <w:rPr>
          <w:rFonts w:ascii="Arial" w:hAnsi="Arial" w:cs="Arial"/>
          <w:sz w:val="22"/>
          <w:szCs w:val="22"/>
        </w:rPr>
        <w:t>al safeguards O</w:t>
      </w:r>
      <w:r w:rsidR="0005123E">
        <w:rPr>
          <w:rFonts w:ascii="Arial" w:hAnsi="Arial" w:cs="Arial"/>
          <w:sz w:val="22"/>
          <w:szCs w:val="22"/>
        </w:rPr>
        <w:t>fficer (</w:t>
      </w:r>
      <w:r w:rsidR="007E0F53">
        <w:rPr>
          <w:rFonts w:ascii="Arial" w:hAnsi="Arial" w:cs="Arial"/>
          <w:sz w:val="22"/>
          <w:szCs w:val="22"/>
        </w:rPr>
        <w:t>S</w:t>
      </w:r>
      <w:r w:rsidR="0005123E">
        <w:rPr>
          <w:rFonts w:ascii="Arial" w:hAnsi="Arial" w:cs="Arial"/>
          <w:sz w:val="22"/>
          <w:szCs w:val="22"/>
        </w:rPr>
        <w:t xml:space="preserve">EO) and a </w:t>
      </w:r>
      <w:r w:rsidRPr="00F72DF5">
        <w:rPr>
          <w:rFonts w:ascii="Arial" w:hAnsi="Arial" w:cs="Arial"/>
          <w:sz w:val="22"/>
          <w:szCs w:val="22"/>
        </w:rPr>
        <w:t>Health and Safety Officer (“</w:t>
      </w:r>
      <w:r w:rsidR="00AD7D99">
        <w:rPr>
          <w:rFonts w:ascii="Arial" w:hAnsi="Arial" w:cs="Arial"/>
          <w:sz w:val="22"/>
          <w:szCs w:val="22"/>
        </w:rPr>
        <w:t>O</w:t>
      </w:r>
      <w:r w:rsidRPr="00F72DF5">
        <w:rPr>
          <w:rFonts w:ascii="Arial" w:hAnsi="Arial" w:cs="Arial"/>
          <w:sz w:val="22"/>
          <w:szCs w:val="22"/>
        </w:rPr>
        <w:t xml:space="preserve">HS Officer”) to supervise and monitor SEMP and </w:t>
      </w:r>
      <w:r w:rsidR="007E0F53">
        <w:rPr>
          <w:rFonts w:ascii="Arial" w:hAnsi="Arial" w:cs="Arial"/>
          <w:sz w:val="22"/>
          <w:szCs w:val="22"/>
        </w:rPr>
        <w:t xml:space="preserve">occupational </w:t>
      </w:r>
      <w:r w:rsidRPr="00F72DF5">
        <w:rPr>
          <w:rFonts w:ascii="Arial" w:hAnsi="Arial" w:cs="Arial"/>
          <w:sz w:val="22"/>
          <w:szCs w:val="22"/>
        </w:rPr>
        <w:t xml:space="preserve">health and safety plan implementation on a day-to-day basis for the duration of “Physical Works” under the contract and also act as a grievance redress mechanism focal point to keep affected persons informed of works and be available to receive, document, and deal with any grievances at the project site level. The EHS skills </w:t>
      </w:r>
      <w:r w:rsidR="009A59ED">
        <w:rPr>
          <w:rFonts w:ascii="Arial" w:hAnsi="Arial" w:cs="Arial"/>
          <w:sz w:val="22"/>
          <w:szCs w:val="22"/>
        </w:rPr>
        <w:t>shall b</w:t>
      </w:r>
      <w:r w:rsidRPr="00F72DF5">
        <w:rPr>
          <w:rFonts w:ascii="Arial" w:hAnsi="Arial" w:cs="Arial"/>
          <w:sz w:val="22"/>
          <w:szCs w:val="22"/>
        </w:rPr>
        <w:t xml:space="preserve">e split across two persons (Environment; Health and Safety) subject to the Employer’s approval. </w:t>
      </w:r>
    </w:p>
    <w:p w14:paraId="0027ED6C" w14:textId="77777777" w:rsidR="00F72DF5" w:rsidRPr="00F72DF5" w:rsidRDefault="00F72DF5" w:rsidP="00091965">
      <w:pPr>
        <w:pStyle w:val="ListParagraph"/>
        <w:keepNext/>
        <w:keepLines/>
        <w:numPr>
          <w:ilvl w:val="1"/>
          <w:numId w:val="25"/>
        </w:numPr>
        <w:tabs>
          <w:tab w:val="clear" w:pos="360"/>
          <w:tab w:val="num" w:pos="1134"/>
        </w:tabs>
        <w:spacing w:after="120" w:line="240" w:lineRule="auto"/>
        <w:ind w:left="1134" w:hanging="567"/>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EHS awareness and training</w:t>
      </w:r>
    </w:p>
    <w:p w14:paraId="16CC017C" w14:textId="095A514B"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 xml:space="preserve">The Contractor shall ensure that all its design and construction staff, as well as the staff of subcontractors and third parties employed by them, regardless of whether they are formally or informally contracted, understand their responsibilities to implement the </w:t>
      </w:r>
      <w:r w:rsidR="008B612A">
        <w:rPr>
          <w:rFonts w:ascii="Arial" w:hAnsi="Arial" w:cs="Arial"/>
          <w:sz w:val="22"/>
          <w:szCs w:val="22"/>
        </w:rPr>
        <w:t>SEMP</w:t>
      </w:r>
      <w:r w:rsidRPr="00F72DF5">
        <w:rPr>
          <w:rFonts w:ascii="Arial" w:hAnsi="Arial" w:cs="Arial"/>
          <w:sz w:val="22"/>
          <w:szCs w:val="22"/>
        </w:rPr>
        <w:t xml:space="preserve"> with appropriate environment; health and safety (EHS) training being provided by the Contractor including construction-site EHS inductions, emergency procedure drills, monthly refresher trainings, and daily toolbox talks. The Contractor shall ensure all construction staff, including the staff of subcontractors and third-parties employed by them, have attended the necessary specialized, task-specific training and are medically fit to perform their role.</w:t>
      </w:r>
    </w:p>
    <w:p w14:paraId="2B619CD5" w14:textId="77777777" w:rsidR="00F72DF5" w:rsidRPr="00F72DF5" w:rsidRDefault="00F72DF5" w:rsidP="00091965">
      <w:pPr>
        <w:pStyle w:val="ListParagraph"/>
        <w:keepNext/>
        <w:keepLines/>
        <w:numPr>
          <w:ilvl w:val="1"/>
          <w:numId w:val="25"/>
        </w:numPr>
        <w:tabs>
          <w:tab w:val="clear" w:pos="360"/>
          <w:tab w:val="num" w:pos="1134"/>
        </w:tabs>
        <w:spacing w:after="120" w:line="240" w:lineRule="auto"/>
        <w:ind w:left="1134" w:hanging="567"/>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Forced and child labor</w:t>
      </w:r>
    </w:p>
    <w:p w14:paraId="5ACA74B8" w14:textId="77777777"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The Contractor will ensure no forced or child labor or persons under 18 are employed on the project.</w:t>
      </w:r>
    </w:p>
    <w:p w14:paraId="23ECA4FE" w14:textId="77777777" w:rsidR="00F72DF5" w:rsidRPr="00F72DF5" w:rsidRDefault="00F72DF5" w:rsidP="00091965">
      <w:pPr>
        <w:pStyle w:val="ListParagraph"/>
        <w:keepNext/>
        <w:keepLines/>
        <w:numPr>
          <w:ilvl w:val="1"/>
          <w:numId w:val="25"/>
        </w:numPr>
        <w:tabs>
          <w:tab w:val="clear" w:pos="360"/>
          <w:tab w:val="num" w:pos="1134"/>
        </w:tabs>
        <w:spacing w:after="120" w:line="240" w:lineRule="auto"/>
        <w:ind w:left="1134" w:hanging="567"/>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Labor welfare</w:t>
      </w:r>
    </w:p>
    <w:p w14:paraId="48825833" w14:textId="3ED97D9F"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The Contractor is to ensure sufficient sanitation and welfare facilities (with all wastewater discharges connected to a sewerage system or bio septic tank with soak</w:t>
      </w:r>
      <w:r w:rsidR="000A1E00">
        <w:rPr>
          <w:rFonts w:ascii="Arial" w:hAnsi="Arial" w:cs="Arial"/>
          <w:sz w:val="22"/>
          <w:szCs w:val="22"/>
        </w:rPr>
        <w:t xml:space="preserve"> pit</w:t>
      </w:r>
      <w:r w:rsidRPr="00F72DF5">
        <w:rPr>
          <w:rFonts w:ascii="Arial" w:hAnsi="Arial" w:cs="Arial"/>
          <w:sz w:val="22"/>
          <w:szCs w:val="22"/>
        </w:rPr>
        <w:t xml:space="preserve"> or self-contained portable bio-toilets) are available at each construction site and at any worker camps or accommodation provided by them or their subcontractors with a ratio of at least 1 toilet per every 6 persons. Open defecation and urination are prohibited. Use of pit latrines is prohibited, and no direct discharge of untreated wastewater to surface water or groundwater is allowed.</w:t>
      </w:r>
    </w:p>
    <w:p w14:paraId="4B7E71A5" w14:textId="77777777"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 xml:space="preserve">The contractor is to ensure any worker camps or accommodation provided by them or their subcontractors complies with all national and state requirements as well as the ILO guidelines on </w:t>
      </w:r>
      <w:r w:rsidRPr="00F72DF5">
        <w:rPr>
          <w:rFonts w:ascii="Arial" w:hAnsi="Arial" w:cs="Arial"/>
          <w:sz w:val="22"/>
          <w:szCs w:val="22"/>
        </w:rPr>
        <w:lastRenderedPageBreak/>
        <w:t>worker accommodation. No such accommodation will be permitted at the worksites or within the airport perimeters, except for the services for any necessary overnight security personnel.</w:t>
      </w:r>
    </w:p>
    <w:p w14:paraId="4CDAADF8" w14:textId="77777777"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If a local water source is to be used as drinking water supply it must be licensed for abstraction and be subject to adequate treatment to enable WHO drinking water standards to be maintained, the quality of raw and treated water to be tested regularly to confirm drinking water standards are met.</w:t>
      </w:r>
    </w:p>
    <w:p w14:paraId="7C50D390" w14:textId="77777777" w:rsidR="00F72DF5" w:rsidRPr="00F72DF5" w:rsidRDefault="00F72DF5" w:rsidP="00091965">
      <w:pPr>
        <w:pStyle w:val="ListParagraph"/>
        <w:keepNext/>
        <w:keepLines/>
        <w:numPr>
          <w:ilvl w:val="1"/>
          <w:numId w:val="26"/>
        </w:numPr>
        <w:tabs>
          <w:tab w:val="clear" w:pos="1440"/>
          <w:tab w:val="left" w:pos="567"/>
          <w:tab w:val="num" w:pos="993"/>
        </w:tabs>
        <w:spacing w:after="120" w:line="240" w:lineRule="auto"/>
        <w:ind w:left="709"/>
        <w:contextualSpacing w:val="0"/>
        <w:jc w:val="both"/>
        <w:rPr>
          <w:rFonts w:ascii="Arial" w:hAnsi="Arial" w:cs="Arial"/>
          <w:b/>
          <w:bCs/>
          <w:sz w:val="22"/>
        </w:rPr>
      </w:pPr>
      <w:r w:rsidRPr="00F72DF5">
        <w:rPr>
          <w:rFonts w:ascii="Arial" w:hAnsi="Arial" w:cs="Arial"/>
          <w:b/>
          <w:bCs/>
          <w:sz w:val="22"/>
        </w:rPr>
        <w:t>Environmental Protection and Control of Pollution</w:t>
      </w:r>
      <w:bookmarkEnd w:id="11"/>
    </w:p>
    <w:p w14:paraId="43D13EA9" w14:textId="77777777" w:rsidR="00F72DF5" w:rsidRPr="00F72DF5" w:rsidRDefault="00F72DF5" w:rsidP="00091965">
      <w:pPr>
        <w:pStyle w:val="ListParagraph"/>
        <w:keepNext/>
        <w:keepLines/>
        <w:numPr>
          <w:ilvl w:val="0"/>
          <w:numId w:val="28"/>
        </w:numPr>
        <w:spacing w:after="120" w:line="240" w:lineRule="auto"/>
        <w:jc w:val="both"/>
        <w:rPr>
          <w:rFonts w:ascii="Arial" w:eastAsiaTheme="majorEastAsia" w:hAnsi="Arial" w:cs="Arial"/>
          <w:b/>
          <w:bCs/>
          <w:color w:val="000000" w:themeColor="text1"/>
          <w:sz w:val="22"/>
        </w:rPr>
      </w:pPr>
      <w:bookmarkStart w:id="12" w:name="_Toc158825152"/>
      <w:r w:rsidRPr="00F72DF5">
        <w:rPr>
          <w:rFonts w:ascii="Arial" w:eastAsiaTheme="majorEastAsia" w:hAnsi="Arial" w:cs="Arial"/>
          <w:b/>
          <w:bCs/>
          <w:color w:val="000000" w:themeColor="text1"/>
          <w:sz w:val="22"/>
        </w:rPr>
        <w:t>General</w:t>
      </w:r>
      <w:bookmarkEnd w:id="12"/>
    </w:p>
    <w:p w14:paraId="4D5DC345" w14:textId="630D1347" w:rsidR="00F72DF5" w:rsidRPr="00F72DF5" w:rsidRDefault="0FD30E65" w:rsidP="00F72DF5">
      <w:pPr>
        <w:tabs>
          <w:tab w:val="left" w:pos="720"/>
        </w:tabs>
        <w:spacing w:after="120"/>
        <w:jc w:val="both"/>
        <w:rPr>
          <w:rFonts w:ascii="Arial" w:hAnsi="Arial" w:cs="Arial"/>
          <w:sz w:val="22"/>
          <w:szCs w:val="22"/>
        </w:rPr>
      </w:pPr>
      <w:r w:rsidRPr="2946FBCB">
        <w:rPr>
          <w:rFonts w:ascii="Arial" w:hAnsi="Arial" w:cs="Arial"/>
          <w:sz w:val="22"/>
          <w:szCs w:val="22"/>
        </w:rPr>
        <w:t>The Contractor shall observe and comply with all National Laws, Government Regulations, Presidential Decrees</w:t>
      </w:r>
      <w:r w:rsidR="558F5B16" w:rsidRPr="2946FBCB">
        <w:rPr>
          <w:rFonts w:ascii="Arial" w:hAnsi="Arial" w:cs="Arial"/>
          <w:sz w:val="22"/>
          <w:szCs w:val="22"/>
        </w:rPr>
        <w:t>, and ADB policies</w:t>
      </w:r>
      <w:r w:rsidRPr="2946FBCB">
        <w:rPr>
          <w:rFonts w:ascii="Arial" w:hAnsi="Arial" w:cs="Arial"/>
          <w:sz w:val="22"/>
          <w:szCs w:val="22"/>
        </w:rPr>
        <w:t>.</w:t>
      </w:r>
    </w:p>
    <w:p w14:paraId="2118FACC" w14:textId="77777777" w:rsidR="00F72DF5" w:rsidRPr="00F72DF5" w:rsidRDefault="00F72DF5" w:rsidP="00091965">
      <w:pPr>
        <w:pStyle w:val="ListParagraph"/>
        <w:keepNext/>
        <w:keepLines/>
        <w:numPr>
          <w:ilvl w:val="0"/>
          <w:numId w:val="28"/>
        </w:numPr>
        <w:spacing w:after="120" w:line="240" w:lineRule="auto"/>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Materials</w:t>
      </w:r>
    </w:p>
    <w:p w14:paraId="565A1796" w14:textId="77777777"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The Contractor will ensure no CFCs, no PCBs and no asbestos-containing materials are used in the project. Any transformers purchased shall be accompanied by a letter from the manufacturer stating that they are guaranteed PCB-free and labelled as PCB-free before installation. Other materials and equipment purchased shall be accompanied by a letter from the supplier or manufacturer saying they are guaranteed asbestos-free.</w:t>
      </w:r>
    </w:p>
    <w:p w14:paraId="5947A72A" w14:textId="37D1F328" w:rsidR="00F72DF5" w:rsidRPr="00F72DF5" w:rsidRDefault="0FD30E65" w:rsidP="00F72DF5">
      <w:pPr>
        <w:tabs>
          <w:tab w:val="left" w:pos="720"/>
        </w:tabs>
        <w:spacing w:after="120"/>
        <w:jc w:val="both"/>
        <w:rPr>
          <w:rFonts w:ascii="Arial" w:hAnsi="Arial" w:cs="Arial"/>
          <w:sz w:val="22"/>
          <w:szCs w:val="22"/>
        </w:rPr>
      </w:pPr>
      <w:r w:rsidRPr="2946FBCB">
        <w:rPr>
          <w:rFonts w:ascii="Arial" w:hAnsi="Arial" w:cs="Arial"/>
          <w:sz w:val="22"/>
          <w:szCs w:val="22"/>
        </w:rPr>
        <w:t>Sand and gravel will only be obtained from existing approved sources with environmental clearance and all sources of water for construction will have an abstraction license. Records will be kept of the volume of all materials used and their source</w:t>
      </w:r>
      <w:r w:rsidR="0E0A5A79" w:rsidRPr="2946FBCB">
        <w:rPr>
          <w:rFonts w:ascii="Arial" w:hAnsi="Arial" w:cs="Arial"/>
          <w:sz w:val="22"/>
          <w:szCs w:val="22"/>
        </w:rPr>
        <w:t>, including certificates from the suppliers regarding no child labor are used</w:t>
      </w:r>
      <w:r w:rsidRPr="2946FBCB">
        <w:rPr>
          <w:rFonts w:ascii="Arial" w:hAnsi="Arial" w:cs="Arial"/>
          <w:sz w:val="22"/>
          <w:szCs w:val="22"/>
        </w:rPr>
        <w:t>.</w:t>
      </w:r>
    </w:p>
    <w:p w14:paraId="2CE4CFA6" w14:textId="77777777" w:rsidR="00F72DF5" w:rsidRPr="00F72DF5" w:rsidRDefault="00F72DF5" w:rsidP="00091965">
      <w:pPr>
        <w:pStyle w:val="ListParagraph"/>
        <w:keepNext/>
        <w:keepLines/>
        <w:numPr>
          <w:ilvl w:val="0"/>
          <w:numId w:val="28"/>
        </w:numPr>
        <w:spacing w:after="120" w:line="240" w:lineRule="auto"/>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Waste</w:t>
      </w:r>
    </w:p>
    <w:p w14:paraId="60FEE187" w14:textId="734C211B"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 xml:space="preserve">As part of the </w:t>
      </w:r>
      <w:r w:rsidR="008B612A">
        <w:rPr>
          <w:rFonts w:ascii="Arial" w:hAnsi="Arial" w:cs="Arial"/>
          <w:sz w:val="22"/>
          <w:szCs w:val="22"/>
        </w:rPr>
        <w:t>SEMP</w:t>
      </w:r>
      <w:r w:rsidRPr="00F72DF5">
        <w:rPr>
          <w:rFonts w:ascii="Arial" w:hAnsi="Arial" w:cs="Arial"/>
          <w:sz w:val="22"/>
          <w:szCs w:val="22"/>
        </w:rPr>
        <w:t>, the Contractor shall establish and implement a waste management plan based on the principles of reduction, re-use, recycling and safe disposal in accordance with the requirements of the Employer and national regulations. Waste shall be collected and separated on site for recycling or disposal recycling through reputable, legitimate, licensed third parties and/or to suitably licensed and engineered waste management facilities. The Contractor shall keep a record of waste volumes and disposal pathways for monthly reporting including the relevant permits and/or waste destruction certificates.</w:t>
      </w:r>
    </w:p>
    <w:p w14:paraId="2D1EEA29" w14:textId="77777777" w:rsidR="00F72DF5" w:rsidRPr="00F72DF5" w:rsidRDefault="00F72DF5" w:rsidP="00091965">
      <w:pPr>
        <w:pStyle w:val="ListParagraph"/>
        <w:keepNext/>
        <w:keepLines/>
        <w:numPr>
          <w:ilvl w:val="0"/>
          <w:numId w:val="28"/>
        </w:numPr>
        <w:spacing w:after="120" w:line="240" w:lineRule="auto"/>
        <w:jc w:val="both"/>
        <w:rPr>
          <w:rFonts w:ascii="Arial" w:eastAsiaTheme="majorEastAsia" w:hAnsi="Arial" w:cs="Arial"/>
          <w:b/>
          <w:bCs/>
          <w:color w:val="000000" w:themeColor="text1"/>
          <w:sz w:val="22"/>
        </w:rPr>
      </w:pPr>
      <w:bookmarkStart w:id="13" w:name="_Toc402893500"/>
      <w:bookmarkStart w:id="14" w:name="_Toc158825153"/>
      <w:r w:rsidRPr="00F72DF5">
        <w:rPr>
          <w:rFonts w:ascii="Arial" w:eastAsiaTheme="majorEastAsia" w:hAnsi="Arial" w:cs="Arial"/>
          <w:b/>
          <w:bCs/>
          <w:color w:val="000000" w:themeColor="text1"/>
          <w:sz w:val="22"/>
        </w:rPr>
        <w:t>Pollution of watercourses and streams</w:t>
      </w:r>
      <w:bookmarkEnd w:id="13"/>
      <w:bookmarkEnd w:id="14"/>
    </w:p>
    <w:p w14:paraId="1609F2E0"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The emission of polluting liquids or other waste into drains, water courses, or groundwater shall not be permitted.</w:t>
      </w:r>
    </w:p>
    <w:p w14:paraId="16B735E6"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No concrete or cement washings from the works or drainage from the Contractor's concrete batching and mixing areas, asphalt (hot mix) plants, or other manufacturing or production facilities shall be allowed to discharge into streams or drains without passing through an adequate system of settling ponds.</w:t>
      </w:r>
    </w:p>
    <w:p w14:paraId="0D9B66B7" w14:textId="53D5EC1E" w:rsidR="00F72DF5" w:rsidRPr="00F72DF5" w:rsidRDefault="0FD30E65" w:rsidP="00F72DF5">
      <w:pPr>
        <w:tabs>
          <w:tab w:val="left" w:pos="720"/>
        </w:tabs>
        <w:spacing w:after="120"/>
        <w:jc w:val="both"/>
        <w:rPr>
          <w:rFonts w:ascii="Arial" w:eastAsia="MS Mincho" w:hAnsi="Arial" w:cs="Arial"/>
          <w:sz w:val="22"/>
          <w:szCs w:val="22"/>
        </w:rPr>
      </w:pPr>
      <w:r w:rsidRPr="2946FBCB">
        <w:rPr>
          <w:rFonts w:ascii="Arial" w:eastAsia="MS Mincho" w:hAnsi="Arial" w:cs="Arial"/>
          <w:sz w:val="22"/>
          <w:szCs w:val="22"/>
        </w:rPr>
        <w:t>Storage of fuels, fueling and maintenance of plant and vehicles, etc. shall take place only on sites and under conditions that that do not allow spilt fuels to be discharged to water bodies. Fuel storage and fueling areas shall be equipped with adequate protective measures</w:t>
      </w:r>
      <w:r w:rsidR="6F7E0BAF" w:rsidRPr="2946FBCB">
        <w:rPr>
          <w:rFonts w:ascii="Arial" w:eastAsia="MS Mincho" w:hAnsi="Arial" w:cs="Arial"/>
          <w:sz w:val="22"/>
          <w:szCs w:val="22"/>
        </w:rPr>
        <w:t xml:space="preserve"> and drainage with collection tank</w:t>
      </w:r>
      <w:r w:rsidRPr="2946FBCB">
        <w:rPr>
          <w:rFonts w:ascii="Arial" w:eastAsia="MS Mincho" w:hAnsi="Arial" w:cs="Arial"/>
          <w:sz w:val="22"/>
          <w:szCs w:val="22"/>
        </w:rPr>
        <w:t xml:space="preserve"> to confine and retain accidental spillages. No drainage from fuel store and plant maintenance depots shall be allowed to be discharged without passing through an adequate arrangement of oil traps and separators.</w:t>
      </w:r>
    </w:p>
    <w:p w14:paraId="1DC029C3" w14:textId="44B35604" w:rsidR="00F72DF5" w:rsidRPr="00F72DF5" w:rsidRDefault="0FD30E65" w:rsidP="00F72DF5">
      <w:pPr>
        <w:tabs>
          <w:tab w:val="left" w:pos="720"/>
        </w:tabs>
        <w:spacing w:after="120"/>
        <w:jc w:val="both"/>
        <w:rPr>
          <w:rFonts w:ascii="Arial" w:hAnsi="Arial" w:cs="Arial"/>
          <w:sz w:val="22"/>
          <w:szCs w:val="22"/>
        </w:rPr>
      </w:pPr>
      <w:r w:rsidRPr="2946FBCB">
        <w:rPr>
          <w:rFonts w:ascii="Arial" w:hAnsi="Arial" w:cs="Arial"/>
          <w:sz w:val="22"/>
          <w:szCs w:val="22"/>
        </w:rPr>
        <w:t>Spill prevention kits (</w:t>
      </w:r>
      <w:r w:rsidR="5E2F1155" w:rsidRPr="2946FBCB">
        <w:rPr>
          <w:rFonts w:ascii="Arial" w:hAnsi="Arial" w:cs="Arial"/>
          <w:sz w:val="22"/>
          <w:szCs w:val="22"/>
        </w:rPr>
        <w:t>ab</w:t>
      </w:r>
      <w:r w:rsidRPr="2946FBCB">
        <w:rPr>
          <w:rFonts w:ascii="Arial" w:hAnsi="Arial" w:cs="Arial"/>
          <w:sz w:val="22"/>
          <w:szCs w:val="22"/>
        </w:rPr>
        <w:t xml:space="preserve">sorbent pads, absorbent </w:t>
      </w:r>
      <w:r w:rsidR="7BA368C8" w:rsidRPr="2946FBCB">
        <w:rPr>
          <w:rFonts w:ascii="Arial" w:hAnsi="Arial" w:cs="Arial"/>
          <w:sz w:val="22"/>
          <w:szCs w:val="22"/>
        </w:rPr>
        <w:t>kit</w:t>
      </w:r>
      <w:r w:rsidRPr="2946FBCB">
        <w:rPr>
          <w:rFonts w:ascii="Arial" w:hAnsi="Arial" w:cs="Arial"/>
          <w:sz w:val="22"/>
          <w:szCs w:val="22"/>
        </w:rPr>
        <w:t>, etc.) shall be available at storage areas and other at-risk locations within clearly labelled containers</w:t>
      </w:r>
      <w:r w:rsidR="5231AFAD" w:rsidRPr="2946FBCB">
        <w:rPr>
          <w:rFonts w:ascii="Arial" w:hAnsi="Arial" w:cs="Arial"/>
          <w:sz w:val="22"/>
          <w:szCs w:val="22"/>
        </w:rPr>
        <w:t xml:space="preserve">, and staff trained to handle spill in case of </w:t>
      </w:r>
      <w:r w:rsidR="5231AFAD" w:rsidRPr="2946FBCB">
        <w:rPr>
          <w:rFonts w:ascii="Arial" w:hAnsi="Arial" w:cs="Arial"/>
          <w:sz w:val="22"/>
          <w:szCs w:val="22"/>
        </w:rPr>
        <w:lastRenderedPageBreak/>
        <w:t>such events. Workers handling them shall wear all required protective clothing, gloves, goggles and boot among others, and urgently inform the management and safety staff following the emergency protocol</w:t>
      </w:r>
      <w:r w:rsidRPr="2946FBCB">
        <w:rPr>
          <w:rFonts w:ascii="Arial" w:hAnsi="Arial" w:cs="Arial"/>
          <w:sz w:val="22"/>
          <w:szCs w:val="22"/>
        </w:rPr>
        <w:t xml:space="preserve">. </w:t>
      </w:r>
    </w:p>
    <w:p w14:paraId="700EE8EA" w14:textId="6DC63609" w:rsidR="00F72DF5" w:rsidRPr="00F72DF5" w:rsidRDefault="0FD30E65" w:rsidP="00F72DF5">
      <w:pPr>
        <w:tabs>
          <w:tab w:val="left" w:pos="720"/>
        </w:tabs>
        <w:spacing w:after="120"/>
        <w:jc w:val="both"/>
        <w:rPr>
          <w:rFonts w:ascii="Arial" w:eastAsia="MS Mincho" w:hAnsi="Arial" w:cs="Arial"/>
          <w:sz w:val="22"/>
          <w:szCs w:val="22"/>
        </w:rPr>
      </w:pPr>
      <w:r w:rsidRPr="2946FBCB">
        <w:rPr>
          <w:rFonts w:ascii="Arial" w:eastAsia="MS Mincho" w:hAnsi="Arial" w:cs="Arial"/>
          <w:sz w:val="22"/>
          <w:szCs w:val="22"/>
        </w:rPr>
        <w:t>Washing of vehicles shall only be done in specially designated and equipped areas</w:t>
      </w:r>
      <w:r w:rsidR="28506138" w:rsidRPr="2946FBCB">
        <w:rPr>
          <w:rFonts w:ascii="Arial" w:eastAsia="MS Mincho" w:hAnsi="Arial" w:cs="Arial"/>
          <w:sz w:val="22"/>
          <w:szCs w:val="22"/>
        </w:rPr>
        <w:t xml:space="preserve"> with drainage around the area and a settling </w:t>
      </w:r>
      <w:proofErr w:type="gramStart"/>
      <w:r w:rsidR="28506138" w:rsidRPr="2946FBCB">
        <w:rPr>
          <w:rFonts w:ascii="Arial" w:eastAsia="MS Mincho" w:hAnsi="Arial" w:cs="Arial"/>
          <w:sz w:val="22"/>
          <w:szCs w:val="22"/>
        </w:rPr>
        <w:t>tank.</w:t>
      </w:r>
      <w:r w:rsidRPr="2946FBCB">
        <w:rPr>
          <w:rFonts w:ascii="Arial" w:eastAsia="MS Mincho" w:hAnsi="Arial" w:cs="Arial"/>
          <w:sz w:val="22"/>
          <w:szCs w:val="22"/>
        </w:rPr>
        <w:t>.</w:t>
      </w:r>
      <w:proofErr w:type="gramEnd"/>
      <w:r w:rsidRPr="2946FBCB">
        <w:rPr>
          <w:rFonts w:ascii="Arial" w:eastAsia="MS Mincho" w:hAnsi="Arial" w:cs="Arial"/>
          <w:sz w:val="22"/>
          <w:szCs w:val="22"/>
        </w:rPr>
        <w:t xml:space="preserve"> </w:t>
      </w:r>
    </w:p>
    <w:p w14:paraId="070A595D"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Adequate sanitary waste control facilities shall be provided in site offices and workers camps, and sewage waste shall be collected regularly and disposed in accordance with relevant environmental legislation.</w:t>
      </w:r>
    </w:p>
    <w:p w14:paraId="3312FE1B" w14:textId="5346511F"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The Contractor shall accordingly be responsible for the installation, operation and maintenance of a comprehensive surface drainage system to all areas of the Works. The system shall be constructed such that no discharges of oil, cement, silt or other liquid or solid waste matter can enter the streams and water courses at the site</w:t>
      </w:r>
      <w:r w:rsidR="00E13AA8">
        <w:rPr>
          <w:rFonts w:ascii="Arial" w:eastAsia="MS Mincho" w:hAnsi="Arial" w:cs="Arial"/>
          <w:sz w:val="22"/>
          <w:szCs w:val="22"/>
        </w:rPr>
        <w:t xml:space="preserve"> or flow off the site</w:t>
      </w:r>
      <w:r w:rsidRPr="00F72DF5">
        <w:rPr>
          <w:rFonts w:ascii="Arial" w:eastAsia="MS Mincho" w:hAnsi="Arial" w:cs="Arial"/>
          <w:sz w:val="22"/>
          <w:szCs w:val="22"/>
        </w:rPr>
        <w:t>; and it shall have all necessary solid waste and sediment traps, settling ponds, oil separators, etc., required to ensure that pollution of the soil and marine environment does not occur. The Contractor shall be responsible for maintaining the system to the satisfaction of the Employer’s Construction Supervisor and all costs of providing the system shall be deemed to be included in the various rates and lump sum items for the works included in the priced Bill of Quantities.</w:t>
      </w:r>
    </w:p>
    <w:p w14:paraId="7AAB29EC" w14:textId="77777777" w:rsidR="00F72DF5" w:rsidRPr="00F72DF5" w:rsidRDefault="00F72DF5" w:rsidP="00091965">
      <w:pPr>
        <w:pStyle w:val="ListParagraph"/>
        <w:keepNext/>
        <w:keepLines/>
        <w:numPr>
          <w:ilvl w:val="0"/>
          <w:numId w:val="28"/>
        </w:numPr>
        <w:spacing w:after="120" w:line="240" w:lineRule="auto"/>
        <w:jc w:val="both"/>
        <w:rPr>
          <w:rFonts w:ascii="Arial" w:eastAsiaTheme="majorEastAsia" w:hAnsi="Arial" w:cs="Arial"/>
          <w:b/>
          <w:bCs/>
          <w:color w:val="000000" w:themeColor="text1"/>
          <w:sz w:val="22"/>
        </w:rPr>
      </w:pPr>
      <w:bookmarkStart w:id="15" w:name="_Toc402893501"/>
      <w:bookmarkStart w:id="16" w:name="_Toc158825154"/>
      <w:r w:rsidRPr="00F72DF5">
        <w:rPr>
          <w:rFonts w:ascii="Arial" w:eastAsiaTheme="majorEastAsia" w:hAnsi="Arial" w:cs="Arial"/>
          <w:b/>
          <w:bCs/>
          <w:color w:val="000000" w:themeColor="text1"/>
          <w:sz w:val="22"/>
        </w:rPr>
        <w:t>Air pollution</w:t>
      </w:r>
      <w:bookmarkEnd w:id="15"/>
      <w:bookmarkEnd w:id="16"/>
    </w:p>
    <w:p w14:paraId="137433F4"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The Contractor shall take all necessary steps to minimize air pollution resulting from his/her operations.</w:t>
      </w:r>
    </w:p>
    <w:p w14:paraId="6BF9DCCC" w14:textId="76E44D2D" w:rsidR="00F72DF5" w:rsidRPr="00F72DF5" w:rsidRDefault="0FD30E65" w:rsidP="00F72DF5">
      <w:pPr>
        <w:tabs>
          <w:tab w:val="left" w:pos="720"/>
        </w:tabs>
        <w:spacing w:after="120"/>
        <w:jc w:val="both"/>
        <w:rPr>
          <w:rFonts w:ascii="Arial" w:eastAsia="MS Mincho" w:hAnsi="Arial" w:cs="Arial"/>
          <w:sz w:val="22"/>
          <w:szCs w:val="22"/>
        </w:rPr>
      </w:pPr>
      <w:r w:rsidRPr="2946FBCB">
        <w:rPr>
          <w:rFonts w:ascii="Arial" w:eastAsia="MS Mincho" w:hAnsi="Arial" w:cs="Arial"/>
          <w:sz w:val="22"/>
          <w:szCs w:val="22"/>
        </w:rPr>
        <w:t>Except where stipulated in the Specifications for the disposal of natural vegetation and organic materials from clearing operations, the burning of waste materials for disposal, particularly oil and petroleum wastes, rubber, plastics and similar materials will not be permitted.</w:t>
      </w:r>
      <w:r w:rsidR="764EE9F7" w:rsidRPr="2946FBCB">
        <w:rPr>
          <w:rFonts w:ascii="Arial" w:eastAsia="MS Mincho" w:hAnsi="Arial" w:cs="Arial"/>
          <w:sz w:val="22"/>
          <w:szCs w:val="22"/>
        </w:rPr>
        <w:t xml:space="preserve"> Such waste material will be collected and disposed at locations approved by the Employer and permitted by the government.</w:t>
      </w:r>
    </w:p>
    <w:p w14:paraId="6B98710C" w14:textId="3AE7AFDF" w:rsidR="00F72DF5" w:rsidRPr="00F72DF5" w:rsidRDefault="0FD30E65" w:rsidP="2946FBCB">
      <w:pPr>
        <w:tabs>
          <w:tab w:val="left" w:pos="720"/>
        </w:tabs>
        <w:spacing w:after="120" w:line="259" w:lineRule="auto"/>
        <w:jc w:val="both"/>
        <w:rPr>
          <w:rFonts w:ascii="Arial" w:eastAsia="MS Mincho" w:hAnsi="Arial" w:cs="Arial"/>
          <w:sz w:val="22"/>
          <w:szCs w:val="22"/>
        </w:rPr>
      </w:pPr>
      <w:r w:rsidRPr="2946FBCB">
        <w:rPr>
          <w:rFonts w:ascii="Arial" w:eastAsia="MS Mincho" w:hAnsi="Arial" w:cs="Arial"/>
          <w:sz w:val="22"/>
          <w:szCs w:val="22"/>
        </w:rPr>
        <w:t xml:space="preserve">During the performance of the work required under the Contract or of any operations appurtenant thereto, whether on the Project Site or elsewhere, the Contractor shall take all steps necessary, and shall furnish all labor, equipment, materials and means, required to reduce dust nuisance from the Works, and to prevent dust originating from his/her operations from damaging crops, orchards, cultivated fields, and dwellings; or causing a nuisance to persons. The Contractor </w:t>
      </w:r>
      <w:r w:rsidR="79CB6A8C" w:rsidRPr="2946FBCB">
        <w:rPr>
          <w:rFonts w:ascii="Arial" w:eastAsia="MS Mincho" w:hAnsi="Arial" w:cs="Arial"/>
          <w:sz w:val="22"/>
          <w:szCs w:val="22"/>
        </w:rPr>
        <w:t xml:space="preserve">will </w:t>
      </w:r>
      <w:r w:rsidRPr="2946FBCB">
        <w:rPr>
          <w:rFonts w:ascii="Arial" w:eastAsia="MS Mincho" w:hAnsi="Arial" w:cs="Arial"/>
          <w:sz w:val="22"/>
          <w:szCs w:val="22"/>
        </w:rPr>
        <w:t>be held liable for any damage resulting from dust originating from his operations including on Government roads, rights-of-way or elsewhere.</w:t>
      </w:r>
    </w:p>
    <w:p w14:paraId="5235CBC6"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The emission of dust into the atmosphere shall not be permitted during the manufacture, handling and storage and handling of cement and of concrete aggregates, and the Contractor shall use such methods and equipment as are necessary for the prevention, or the collection and disposal, of dust during such operations. All truckloads of loose materials shall be covered during transportation.</w:t>
      </w:r>
    </w:p>
    <w:p w14:paraId="74D752DA"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Emission outlets shall be fitted with pollution control devices in compliance with relevant current Government emission control legislation.</w:t>
      </w:r>
    </w:p>
    <w:p w14:paraId="039272EE"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The cost of spraying water on haul roads, access roads, government roads, aggregate stockpiles, etc.; or of any other methods of reducing the formation of dust; and the cost of furnishing and applying materials to maintain the works areas, adjacent areas, and roads, in a dustless condition, shall be deemed to be included in the various rates and lump sum items for the works included in the priced Bill of Quantities.</w:t>
      </w:r>
    </w:p>
    <w:p w14:paraId="244FC025" w14:textId="77777777" w:rsidR="00F72DF5" w:rsidRPr="00F72DF5" w:rsidRDefault="00F72DF5" w:rsidP="00091965">
      <w:pPr>
        <w:pStyle w:val="ListParagraph"/>
        <w:keepNext/>
        <w:keepLines/>
        <w:numPr>
          <w:ilvl w:val="0"/>
          <w:numId w:val="28"/>
        </w:numPr>
        <w:spacing w:after="120" w:line="240" w:lineRule="auto"/>
        <w:jc w:val="both"/>
        <w:rPr>
          <w:rFonts w:ascii="Arial" w:eastAsiaTheme="majorEastAsia" w:hAnsi="Arial" w:cs="Arial"/>
          <w:b/>
          <w:bCs/>
          <w:color w:val="000000" w:themeColor="text1"/>
          <w:sz w:val="22"/>
        </w:rPr>
      </w:pPr>
      <w:bookmarkStart w:id="17" w:name="_Toc402893502"/>
      <w:bookmarkStart w:id="18" w:name="_Toc158825155"/>
      <w:r w:rsidRPr="00F72DF5">
        <w:rPr>
          <w:rFonts w:ascii="Arial" w:eastAsiaTheme="majorEastAsia" w:hAnsi="Arial" w:cs="Arial"/>
          <w:b/>
          <w:bCs/>
          <w:color w:val="000000" w:themeColor="text1"/>
          <w:sz w:val="22"/>
        </w:rPr>
        <w:lastRenderedPageBreak/>
        <w:t>Noise pollution</w:t>
      </w:r>
      <w:bookmarkEnd w:id="17"/>
      <w:bookmarkEnd w:id="18"/>
    </w:p>
    <w:p w14:paraId="228B2150"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The Contractor shall take all necessary precautions to minimize the amount of noise and vibrations coming from construction activities.</w:t>
      </w:r>
    </w:p>
    <w:p w14:paraId="4E89B3AF" w14:textId="641AE78F" w:rsidR="00F72DF5" w:rsidRPr="00F72DF5" w:rsidRDefault="0FD30E65" w:rsidP="00F72DF5">
      <w:pPr>
        <w:tabs>
          <w:tab w:val="left" w:pos="720"/>
        </w:tabs>
        <w:spacing w:after="120"/>
        <w:jc w:val="both"/>
        <w:rPr>
          <w:rFonts w:ascii="Arial" w:eastAsia="MS Mincho" w:hAnsi="Arial" w:cs="Arial"/>
          <w:sz w:val="22"/>
          <w:szCs w:val="22"/>
        </w:rPr>
      </w:pPr>
      <w:r w:rsidRPr="2946FBCB">
        <w:rPr>
          <w:rFonts w:ascii="Arial" w:eastAsia="MS Mincho" w:hAnsi="Arial" w:cs="Arial"/>
          <w:sz w:val="22"/>
          <w:szCs w:val="22"/>
        </w:rPr>
        <w:t>The Contractor shall ensure that all plant and equipment is properly maintained in good operating condition, and that noisy construction activities shall be effectively sound reduced by means of silencers, mufflers, acoustic linings or shields, acoustic sheds or screens or other means, to avoid disturbance to any nearby noise sensitive receivers</w:t>
      </w:r>
      <w:r w:rsidR="2699856A" w:rsidRPr="2946FBCB">
        <w:rPr>
          <w:rFonts w:ascii="Arial" w:eastAsia="MS Mincho" w:hAnsi="Arial" w:cs="Arial"/>
          <w:sz w:val="22"/>
          <w:szCs w:val="22"/>
        </w:rPr>
        <w:t xml:space="preserve"> including some Government offices</w:t>
      </w:r>
      <w:r w:rsidRPr="2946FBCB">
        <w:rPr>
          <w:rFonts w:ascii="Arial" w:eastAsia="MS Mincho" w:hAnsi="Arial" w:cs="Arial"/>
          <w:sz w:val="22"/>
          <w:szCs w:val="22"/>
        </w:rPr>
        <w:t>. All plant and equipment shall comply with relevant Government legislation covering sound emissions.</w:t>
      </w:r>
    </w:p>
    <w:p w14:paraId="13BF0E34" w14:textId="5528719C"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Operation of trucks and heavy vehicles and machinery shall be restricted to the hours of 06:00 to 21:00</w:t>
      </w:r>
      <w:r w:rsidR="0084211A">
        <w:rPr>
          <w:rFonts w:ascii="Arial" w:eastAsia="MS Mincho" w:hAnsi="Arial" w:cs="Arial"/>
          <w:sz w:val="22"/>
          <w:szCs w:val="22"/>
        </w:rPr>
        <w:t xml:space="preserve"> or as agreed with affected community</w:t>
      </w:r>
      <w:r w:rsidRPr="00F72DF5">
        <w:rPr>
          <w:rFonts w:ascii="Arial" w:eastAsia="MS Mincho" w:hAnsi="Arial" w:cs="Arial"/>
          <w:sz w:val="22"/>
          <w:szCs w:val="22"/>
        </w:rPr>
        <w:t>.</w:t>
      </w:r>
    </w:p>
    <w:p w14:paraId="23909B43"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All necessary measures shall be undertaken to protect schools, hospitals and other adjacent noise sensitive receptors, including the use of noise barriers.</w:t>
      </w:r>
    </w:p>
    <w:p w14:paraId="7DA11FEB" w14:textId="77777777" w:rsidR="00F72DF5" w:rsidRPr="00F72DF5" w:rsidRDefault="00F72DF5" w:rsidP="00091965">
      <w:pPr>
        <w:pStyle w:val="ListParagraph"/>
        <w:keepNext/>
        <w:keepLines/>
        <w:numPr>
          <w:ilvl w:val="0"/>
          <w:numId w:val="28"/>
        </w:numPr>
        <w:spacing w:after="120" w:line="240" w:lineRule="auto"/>
        <w:jc w:val="both"/>
        <w:rPr>
          <w:rFonts w:ascii="Arial" w:eastAsiaTheme="majorEastAsia" w:hAnsi="Arial" w:cs="Arial"/>
          <w:b/>
          <w:bCs/>
          <w:color w:val="000000" w:themeColor="text1"/>
          <w:sz w:val="22"/>
        </w:rPr>
      </w:pPr>
      <w:bookmarkStart w:id="19" w:name="_Toc402893503"/>
      <w:bookmarkStart w:id="20" w:name="_Toc158825156"/>
      <w:r w:rsidRPr="00F72DF5">
        <w:rPr>
          <w:rFonts w:ascii="Arial" w:eastAsiaTheme="majorEastAsia" w:hAnsi="Arial" w:cs="Arial"/>
          <w:b/>
          <w:bCs/>
          <w:color w:val="000000" w:themeColor="text1"/>
          <w:sz w:val="22"/>
        </w:rPr>
        <w:t>Damage to property, crops, and vegetation</w:t>
      </w:r>
      <w:bookmarkEnd w:id="19"/>
      <w:bookmarkEnd w:id="20"/>
    </w:p>
    <w:p w14:paraId="29527E9F"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The Contractor shall limit the movement of his/her employees and equipment within the project area and on adjacent land, including access routes approved by the Employer’s Construction Supervisor, so as to minimize damage to natural vegetation, crops and property, and shall endeavor to avoid any damage to land.</w:t>
      </w:r>
    </w:p>
    <w:p w14:paraId="5CD0642A"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The Contractor shall strictly ensure employees and equipment do not enter any sensitive environmental areas that are demarcated as “no-entry” zones.</w:t>
      </w:r>
    </w:p>
    <w:p w14:paraId="419F8742"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The Contractor shall preserve existing trees, plants and other vegetation that are to remain within or adjacent to the Works and shall use every precaution necessary to prevent damage or injury thereto. Trees or shrubs shall only be felled or removed where such impinge directly on the permanent works or necessary temporary works areas; and where such is approved by the Employer’s Construction Supervisor.</w:t>
      </w:r>
    </w:p>
    <w:p w14:paraId="2014CD50"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On completion of the Works all areas disturbed by the Contractor’s construction activities shall be restored by the Contractor to their original condition, or as may be acceptable to the Employer.</w:t>
      </w:r>
    </w:p>
    <w:p w14:paraId="591543D6"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The Contractor shall be responsible directly to the Employer for any excessive or unnecessary damage to crops or lands arising from his/her operations, whether within the project area, on lands adjacent thereto, or adjacent to approved access roads: and deductions will be made from the payment due to the Contractor to cover the cost of such excessive or unnecessary damage, as determined by the Employer.</w:t>
      </w:r>
    </w:p>
    <w:p w14:paraId="1FD8576A" w14:textId="77777777" w:rsidR="00F72DF5" w:rsidRPr="00F72DF5" w:rsidRDefault="00F72DF5" w:rsidP="00091965">
      <w:pPr>
        <w:pStyle w:val="ListParagraph"/>
        <w:keepNext/>
        <w:keepLines/>
        <w:numPr>
          <w:ilvl w:val="0"/>
          <w:numId w:val="28"/>
        </w:numPr>
        <w:spacing w:after="120" w:line="240" w:lineRule="auto"/>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Chance finds</w:t>
      </w:r>
    </w:p>
    <w:p w14:paraId="499E3BD9" w14:textId="77777777"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In case of a chance find of any potential cultural heritage artefact the Contractor will stop work at that location and immediately inform the Employer to determine the appropriate course of action.</w:t>
      </w:r>
    </w:p>
    <w:p w14:paraId="566AD277" w14:textId="77777777" w:rsidR="00F72DF5" w:rsidRPr="00F72DF5" w:rsidRDefault="00F72DF5" w:rsidP="00091965">
      <w:pPr>
        <w:pStyle w:val="ListParagraph"/>
        <w:keepNext/>
        <w:keepLines/>
        <w:numPr>
          <w:ilvl w:val="1"/>
          <w:numId w:val="26"/>
        </w:numPr>
        <w:tabs>
          <w:tab w:val="clear" w:pos="1440"/>
          <w:tab w:val="left" w:pos="567"/>
          <w:tab w:val="num" w:pos="993"/>
        </w:tabs>
        <w:spacing w:after="120" w:line="240" w:lineRule="auto"/>
        <w:ind w:left="709"/>
        <w:contextualSpacing w:val="0"/>
        <w:jc w:val="both"/>
        <w:rPr>
          <w:rFonts w:ascii="Arial" w:hAnsi="Arial" w:cs="Arial"/>
          <w:b/>
          <w:bCs/>
          <w:sz w:val="22"/>
        </w:rPr>
      </w:pPr>
      <w:r w:rsidRPr="00F72DF5">
        <w:rPr>
          <w:rFonts w:ascii="Arial" w:hAnsi="Arial" w:cs="Arial"/>
          <w:b/>
          <w:bCs/>
          <w:sz w:val="22"/>
        </w:rPr>
        <w:t>Health and Safety</w:t>
      </w:r>
    </w:p>
    <w:p w14:paraId="5B1908E1" w14:textId="77777777" w:rsidR="00F72DF5" w:rsidRPr="00F72DF5" w:rsidRDefault="00F72DF5" w:rsidP="00091965">
      <w:pPr>
        <w:pStyle w:val="ListParagraph"/>
        <w:keepNext/>
        <w:keepLines/>
        <w:numPr>
          <w:ilvl w:val="0"/>
          <w:numId w:val="27"/>
        </w:numPr>
        <w:spacing w:after="120" w:line="240" w:lineRule="auto"/>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General</w:t>
      </w:r>
    </w:p>
    <w:p w14:paraId="6A767DEC" w14:textId="75A81C1A" w:rsidR="00F72DF5" w:rsidRPr="00F72DF5" w:rsidRDefault="0FD30E65" w:rsidP="00F72DF5">
      <w:pPr>
        <w:tabs>
          <w:tab w:val="left" w:pos="720"/>
        </w:tabs>
        <w:spacing w:after="120"/>
        <w:jc w:val="both"/>
        <w:rPr>
          <w:rFonts w:ascii="Arial" w:eastAsia="MS Mincho" w:hAnsi="Arial" w:cs="Arial"/>
          <w:sz w:val="22"/>
          <w:szCs w:val="22"/>
        </w:rPr>
      </w:pPr>
      <w:r w:rsidRPr="2946FBCB">
        <w:rPr>
          <w:rFonts w:ascii="Arial" w:eastAsia="MS Mincho" w:hAnsi="Arial" w:cs="Arial"/>
          <w:sz w:val="22"/>
          <w:szCs w:val="22"/>
        </w:rPr>
        <w:t>The Contractor shall undertake a health and safety risk assessment and as part of the S</w:t>
      </w:r>
      <w:r w:rsidR="1EBA1DDC" w:rsidRPr="2946FBCB">
        <w:rPr>
          <w:rFonts w:ascii="Arial" w:eastAsia="MS Mincho" w:hAnsi="Arial" w:cs="Arial"/>
          <w:sz w:val="22"/>
          <w:szCs w:val="22"/>
        </w:rPr>
        <w:t>ite-specific Environmental Management Plan (S</w:t>
      </w:r>
      <w:r w:rsidRPr="2946FBCB">
        <w:rPr>
          <w:rFonts w:ascii="Arial" w:eastAsia="MS Mincho" w:hAnsi="Arial" w:cs="Arial"/>
          <w:sz w:val="22"/>
          <w:szCs w:val="22"/>
        </w:rPr>
        <w:t>EMP</w:t>
      </w:r>
      <w:r w:rsidR="4AA2D050" w:rsidRPr="2946FBCB">
        <w:rPr>
          <w:rFonts w:ascii="Arial" w:eastAsia="MS Mincho" w:hAnsi="Arial" w:cs="Arial"/>
          <w:sz w:val="22"/>
          <w:szCs w:val="22"/>
        </w:rPr>
        <w:t>),</w:t>
      </w:r>
      <w:r w:rsidRPr="2946FBCB">
        <w:rPr>
          <w:rFonts w:ascii="Arial" w:eastAsia="MS Mincho" w:hAnsi="Arial" w:cs="Arial"/>
          <w:sz w:val="22"/>
          <w:szCs w:val="22"/>
        </w:rPr>
        <w:t xml:space="preserve"> shall develop a</w:t>
      </w:r>
      <w:r w:rsidR="5E196961" w:rsidRPr="2946FBCB">
        <w:rPr>
          <w:rFonts w:ascii="Arial" w:eastAsia="MS Mincho" w:hAnsi="Arial" w:cs="Arial"/>
          <w:sz w:val="22"/>
          <w:szCs w:val="22"/>
        </w:rPr>
        <w:t>n Occupational</w:t>
      </w:r>
      <w:r w:rsidRPr="2946FBCB">
        <w:rPr>
          <w:rFonts w:ascii="Arial" w:eastAsia="MS Mincho" w:hAnsi="Arial" w:cs="Arial"/>
          <w:sz w:val="22"/>
          <w:szCs w:val="22"/>
        </w:rPr>
        <w:t xml:space="preserve"> Health and Safety </w:t>
      </w:r>
      <w:r w:rsidR="5E196961" w:rsidRPr="2946FBCB">
        <w:rPr>
          <w:rFonts w:ascii="Arial" w:eastAsia="MS Mincho" w:hAnsi="Arial" w:cs="Arial"/>
          <w:sz w:val="22"/>
          <w:szCs w:val="22"/>
        </w:rPr>
        <w:t xml:space="preserve">(OHS) </w:t>
      </w:r>
      <w:r w:rsidRPr="2946FBCB">
        <w:rPr>
          <w:rFonts w:ascii="Arial" w:eastAsia="MS Mincho" w:hAnsi="Arial" w:cs="Arial"/>
          <w:sz w:val="22"/>
          <w:szCs w:val="22"/>
        </w:rPr>
        <w:t xml:space="preserve">Plan, incorporating </w:t>
      </w:r>
      <w:r w:rsidR="6E25A7C7" w:rsidRPr="2946FBCB">
        <w:rPr>
          <w:rFonts w:ascii="Arial" w:eastAsia="MS Mincho" w:hAnsi="Arial" w:cs="Arial"/>
          <w:sz w:val="22"/>
          <w:szCs w:val="22"/>
        </w:rPr>
        <w:t xml:space="preserve">an </w:t>
      </w:r>
      <w:r w:rsidRPr="2946FBCB">
        <w:rPr>
          <w:rFonts w:ascii="Arial" w:eastAsia="MS Mincho" w:hAnsi="Arial" w:cs="Arial"/>
          <w:sz w:val="22"/>
          <w:szCs w:val="22"/>
        </w:rPr>
        <w:t xml:space="preserve">emergency preparedness and response plan for approval of the Employer. The Contractor shall take all measures and precautions necessary to ensure the health, safety and welfare of all persons entitled to be on the site and will ensure that works are carried out in a safe and efficient manner. </w:t>
      </w:r>
      <w:r w:rsidR="6E25A7C7" w:rsidRPr="2946FBCB">
        <w:rPr>
          <w:rFonts w:ascii="Arial" w:eastAsia="MS Mincho" w:hAnsi="Arial" w:cs="Arial"/>
          <w:sz w:val="22"/>
          <w:szCs w:val="22"/>
        </w:rPr>
        <w:t xml:space="preserve">The Contractor shall pay particular attention to those aspects of the work with </w:t>
      </w:r>
      <w:r w:rsidR="6E25A7C7" w:rsidRPr="2946FBCB">
        <w:rPr>
          <w:rFonts w:ascii="Arial" w:eastAsia="MS Mincho" w:hAnsi="Arial" w:cs="Arial"/>
          <w:sz w:val="22"/>
          <w:szCs w:val="22"/>
        </w:rPr>
        <w:lastRenderedPageBreak/>
        <w:t>greatest risk such as but not limited to working in excavations, working at a height, scaffolding and ladders, and working with electricity. The</w:t>
      </w:r>
      <w:r w:rsidRPr="2946FBCB">
        <w:rPr>
          <w:rFonts w:ascii="Arial" w:eastAsia="MS Mincho" w:hAnsi="Arial" w:cs="Arial"/>
          <w:sz w:val="22"/>
          <w:szCs w:val="22"/>
        </w:rPr>
        <w:t xml:space="preserve"> precautions shall include those that, in the opinion of the Employer, are reasonable to prevent unauthorized entry upon the site and to protect members of the public from any activities under the control of the contractor.</w:t>
      </w:r>
    </w:p>
    <w:p w14:paraId="5EC9ACEF" w14:textId="77777777" w:rsidR="00F72DF5" w:rsidRPr="00F72DF5" w:rsidRDefault="00F72DF5" w:rsidP="00091965">
      <w:pPr>
        <w:pStyle w:val="ListParagraph"/>
        <w:keepNext/>
        <w:keepLines/>
        <w:numPr>
          <w:ilvl w:val="0"/>
          <w:numId w:val="27"/>
        </w:numPr>
        <w:spacing w:after="120" w:line="240" w:lineRule="auto"/>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Site supervision</w:t>
      </w:r>
    </w:p>
    <w:p w14:paraId="79FC43BB" w14:textId="16E44E00" w:rsidR="00F72DF5" w:rsidRPr="00F72DF5" w:rsidRDefault="0FD30E65" w:rsidP="00F72DF5">
      <w:pPr>
        <w:tabs>
          <w:tab w:val="left" w:pos="720"/>
        </w:tabs>
        <w:spacing w:after="120"/>
        <w:jc w:val="both"/>
        <w:rPr>
          <w:rFonts w:ascii="Arial" w:hAnsi="Arial" w:cs="Arial"/>
          <w:sz w:val="22"/>
          <w:szCs w:val="22"/>
        </w:rPr>
      </w:pPr>
      <w:r w:rsidRPr="2946FBCB">
        <w:rPr>
          <w:rFonts w:ascii="Arial" w:hAnsi="Arial" w:cs="Arial"/>
          <w:sz w:val="22"/>
          <w:szCs w:val="22"/>
        </w:rPr>
        <w:t xml:space="preserve">The Contractor will ensure that </w:t>
      </w:r>
      <w:r w:rsidR="00ADF3C3" w:rsidRPr="2946FBCB">
        <w:rPr>
          <w:rFonts w:ascii="Arial" w:hAnsi="Arial" w:cs="Arial"/>
          <w:sz w:val="22"/>
          <w:szCs w:val="22"/>
        </w:rPr>
        <w:t>the</w:t>
      </w:r>
      <w:r w:rsidRPr="2946FBCB">
        <w:rPr>
          <w:rFonts w:ascii="Arial" w:hAnsi="Arial" w:cs="Arial"/>
          <w:sz w:val="22"/>
          <w:szCs w:val="22"/>
        </w:rPr>
        <w:t xml:space="preserve"> active construction site</w:t>
      </w:r>
      <w:r w:rsidR="142A5E93" w:rsidRPr="2946FBCB">
        <w:rPr>
          <w:rFonts w:ascii="Arial" w:hAnsi="Arial" w:cs="Arial"/>
          <w:sz w:val="22"/>
          <w:szCs w:val="22"/>
        </w:rPr>
        <w:t xml:space="preserve"> in HAC</w:t>
      </w:r>
      <w:r w:rsidRPr="2946FBCB">
        <w:rPr>
          <w:rFonts w:ascii="Arial" w:hAnsi="Arial" w:cs="Arial"/>
          <w:sz w:val="22"/>
          <w:szCs w:val="22"/>
        </w:rPr>
        <w:t xml:space="preserve"> has adequate health and safety supervision to ensure the health and safety of all workers and local communities. This is to include a suitably qualified and experienced Health and Safety </w:t>
      </w:r>
      <w:r w:rsidR="272CD3D9" w:rsidRPr="2946FBCB">
        <w:rPr>
          <w:rFonts w:ascii="Arial" w:hAnsi="Arial" w:cs="Arial"/>
          <w:sz w:val="22"/>
          <w:szCs w:val="22"/>
        </w:rPr>
        <w:t>Officer</w:t>
      </w:r>
      <w:r w:rsidRPr="2946FBCB">
        <w:rPr>
          <w:rFonts w:ascii="Arial" w:hAnsi="Arial" w:cs="Arial"/>
          <w:sz w:val="22"/>
          <w:szCs w:val="22"/>
        </w:rPr>
        <w:t xml:space="preserve"> who is at the active construction site fulltime. </w:t>
      </w:r>
    </w:p>
    <w:p w14:paraId="5DBF6740" w14:textId="77777777" w:rsidR="00F72DF5" w:rsidRPr="00F72DF5" w:rsidRDefault="00F72DF5" w:rsidP="00091965">
      <w:pPr>
        <w:pStyle w:val="ListParagraph"/>
        <w:keepNext/>
        <w:keepLines/>
        <w:numPr>
          <w:ilvl w:val="0"/>
          <w:numId w:val="27"/>
        </w:numPr>
        <w:spacing w:after="120" w:line="240" w:lineRule="auto"/>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Personal Protective Equipment</w:t>
      </w:r>
    </w:p>
    <w:p w14:paraId="12E8E815" w14:textId="371DED11" w:rsidR="00F72DF5" w:rsidRPr="00F72DF5" w:rsidRDefault="0FD30E65" w:rsidP="00F72DF5">
      <w:pPr>
        <w:tabs>
          <w:tab w:val="left" w:pos="720"/>
        </w:tabs>
        <w:spacing w:after="120"/>
        <w:jc w:val="both"/>
        <w:rPr>
          <w:rFonts w:ascii="Arial" w:hAnsi="Arial" w:cs="Arial"/>
          <w:sz w:val="22"/>
          <w:szCs w:val="22"/>
        </w:rPr>
      </w:pPr>
      <w:r w:rsidRPr="2946FBCB">
        <w:rPr>
          <w:rFonts w:ascii="Arial" w:hAnsi="Arial" w:cs="Arial"/>
          <w:sz w:val="22"/>
          <w:szCs w:val="22"/>
        </w:rPr>
        <w:t xml:space="preserve">The Contractor shall ensure that its construction staff, as well as the staff of subcontractors and third parties employed by them, regardless of whether they are formally or informally contracted, are provided with and wear at all times when they </w:t>
      </w:r>
      <w:r w:rsidR="7D2EE9A9" w:rsidRPr="2946FBCB">
        <w:rPr>
          <w:rFonts w:ascii="Arial" w:hAnsi="Arial" w:cs="Arial"/>
          <w:sz w:val="22"/>
          <w:szCs w:val="22"/>
        </w:rPr>
        <w:t xml:space="preserve">are </w:t>
      </w:r>
      <w:r w:rsidRPr="2946FBCB">
        <w:rPr>
          <w:rFonts w:ascii="Arial" w:hAnsi="Arial" w:cs="Arial"/>
          <w:sz w:val="22"/>
          <w:szCs w:val="22"/>
        </w:rPr>
        <w:t>on the construction site</w:t>
      </w:r>
      <w:r w:rsidR="25327E00" w:rsidRPr="2946FBCB">
        <w:rPr>
          <w:rFonts w:ascii="Arial" w:hAnsi="Arial" w:cs="Arial"/>
          <w:sz w:val="22"/>
          <w:szCs w:val="22"/>
        </w:rPr>
        <w:t>.</w:t>
      </w:r>
      <w:r w:rsidRPr="2946FBCB">
        <w:rPr>
          <w:rFonts w:ascii="Arial" w:hAnsi="Arial" w:cs="Arial"/>
          <w:sz w:val="22"/>
          <w:szCs w:val="22"/>
        </w:rPr>
        <w:t xml:space="preserve"> </w:t>
      </w:r>
      <w:r w:rsidR="7E39E793" w:rsidRPr="2946FBCB">
        <w:rPr>
          <w:rFonts w:ascii="Arial" w:hAnsi="Arial" w:cs="Arial"/>
          <w:sz w:val="22"/>
          <w:szCs w:val="22"/>
        </w:rPr>
        <w:t>A</w:t>
      </w:r>
      <w:r w:rsidRPr="2946FBCB">
        <w:rPr>
          <w:rFonts w:ascii="Arial" w:hAnsi="Arial" w:cs="Arial"/>
          <w:sz w:val="22"/>
          <w:szCs w:val="22"/>
        </w:rPr>
        <w:t xml:space="preserve">dequate Personal Protective Equipment </w:t>
      </w:r>
      <w:r w:rsidR="32003D01" w:rsidRPr="2946FBCB">
        <w:rPr>
          <w:rFonts w:ascii="Arial" w:hAnsi="Arial" w:cs="Arial"/>
          <w:sz w:val="22"/>
          <w:szCs w:val="22"/>
        </w:rPr>
        <w:t xml:space="preserve">(PPE) </w:t>
      </w:r>
      <w:r w:rsidRPr="2946FBCB">
        <w:rPr>
          <w:rFonts w:ascii="Arial" w:hAnsi="Arial" w:cs="Arial"/>
          <w:sz w:val="22"/>
          <w:szCs w:val="22"/>
        </w:rPr>
        <w:t>appropriate to their role</w:t>
      </w:r>
      <w:r w:rsidR="2E5629C8" w:rsidRPr="2946FBCB">
        <w:rPr>
          <w:rFonts w:ascii="Arial" w:hAnsi="Arial" w:cs="Arial"/>
          <w:sz w:val="22"/>
          <w:szCs w:val="22"/>
        </w:rPr>
        <w:t xml:space="preserve"> shall be used by the workers</w:t>
      </w:r>
      <w:r w:rsidRPr="2946FBCB">
        <w:rPr>
          <w:rFonts w:ascii="Arial" w:hAnsi="Arial" w:cs="Arial"/>
          <w:sz w:val="22"/>
          <w:szCs w:val="22"/>
        </w:rPr>
        <w:t>. This will include but not be limited to safety helmets, gloves, safety boots, goggles and other eye protectors, hearing protectors, and safety harnesses when working at height.</w:t>
      </w:r>
    </w:p>
    <w:p w14:paraId="0C1C1B57" w14:textId="77777777" w:rsidR="00F72DF5" w:rsidRPr="00F72DF5" w:rsidRDefault="00F72DF5" w:rsidP="00091965">
      <w:pPr>
        <w:pStyle w:val="ListParagraph"/>
        <w:keepNext/>
        <w:keepLines/>
        <w:numPr>
          <w:ilvl w:val="0"/>
          <w:numId w:val="27"/>
        </w:numPr>
        <w:spacing w:after="120" w:line="240" w:lineRule="auto"/>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First aid</w:t>
      </w:r>
    </w:p>
    <w:p w14:paraId="2D518471" w14:textId="31171E39" w:rsidR="00F72DF5" w:rsidRPr="00F72DF5" w:rsidRDefault="0FD30E65" w:rsidP="00F72DF5">
      <w:pPr>
        <w:tabs>
          <w:tab w:val="left" w:pos="720"/>
        </w:tabs>
        <w:spacing w:after="120"/>
        <w:jc w:val="both"/>
        <w:rPr>
          <w:rFonts w:ascii="Arial" w:hAnsi="Arial" w:cs="Arial"/>
          <w:sz w:val="22"/>
          <w:szCs w:val="22"/>
        </w:rPr>
      </w:pPr>
      <w:r w:rsidRPr="2946FBCB">
        <w:rPr>
          <w:rFonts w:ascii="Arial" w:hAnsi="Arial" w:cs="Arial"/>
          <w:sz w:val="22"/>
          <w:szCs w:val="22"/>
        </w:rPr>
        <w:t xml:space="preserve">The Contractor shall provide and maintain a suitably equipped and accessible first aid station at each of the </w:t>
      </w:r>
      <w:r w:rsidR="5456D01E" w:rsidRPr="2946FBCB">
        <w:rPr>
          <w:rFonts w:ascii="Arial" w:hAnsi="Arial" w:cs="Arial"/>
          <w:sz w:val="22"/>
          <w:szCs w:val="22"/>
        </w:rPr>
        <w:t>work site</w:t>
      </w:r>
      <w:r w:rsidRPr="2946FBCB">
        <w:rPr>
          <w:rFonts w:ascii="Arial" w:hAnsi="Arial" w:cs="Arial"/>
          <w:sz w:val="22"/>
          <w:szCs w:val="22"/>
        </w:rPr>
        <w:t>s</w:t>
      </w:r>
      <w:r w:rsidR="5456D01E" w:rsidRPr="2946FBCB">
        <w:rPr>
          <w:rFonts w:ascii="Arial" w:hAnsi="Arial" w:cs="Arial"/>
          <w:sz w:val="22"/>
          <w:szCs w:val="22"/>
        </w:rPr>
        <w:t xml:space="preserve"> and camps</w:t>
      </w:r>
      <w:r w:rsidRPr="2946FBCB">
        <w:rPr>
          <w:rFonts w:ascii="Arial" w:hAnsi="Arial" w:cs="Arial"/>
          <w:sz w:val="22"/>
          <w:szCs w:val="22"/>
        </w:rPr>
        <w:t xml:space="preserve"> when work is in progress. First-aid kits shall contain an adequate supply of unexpired sterilized dressings and bandages with other necessary first aid equipment as per national health and safety (labor) laws and regulations and the EMP requirements, including emergency eyewash facilities. First aid kits shall also be carried by all vehicles used by the Contractor and any subcontractors for the Works.</w:t>
      </w:r>
    </w:p>
    <w:p w14:paraId="2B52A07E" w14:textId="77777777"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Free access for workers to a qualified nurse and/or doctor must be provided in relation to any work-related incident.</w:t>
      </w:r>
    </w:p>
    <w:p w14:paraId="1BE3D984" w14:textId="0BD8678B" w:rsidR="00F72DF5" w:rsidRPr="00F72DF5" w:rsidRDefault="0FD30E65" w:rsidP="00F72DF5">
      <w:pPr>
        <w:tabs>
          <w:tab w:val="left" w:pos="720"/>
        </w:tabs>
        <w:spacing w:after="120"/>
        <w:jc w:val="both"/>
        <w:rPr>
          <w:rFonts w:ascii="Arial" w:hAnsi="Arial" w:cs="Arial"/>
          <w:sz w:val="22"/>
          <w:szCs w:val="22"/>
        </w:rPr>
      </w:pPr>
      <w:r w:rsidRPr="2946FBCB">
        <w:rPr>
          <w:rFonts w:ascii="Arial" w:hAnsi="Arial" w:cs="Arial"/>
          <w:sz w:val="22"/>
          <w:szCs w:val="22"/>
        </w:rPr>
        <w:t>The Contractor shall ensure that at least one qualified First-Aider is present</w:t>
      </w:r>
      <w:r w:rsidR="38066B1D" w:rsidRPr="2946FBCB">
        <w:rPr>
          <w:rFonts w:ascii="Arial" w:hAnsi="Arial" w:cs="Arial"/>
          <w:sz w:val="22"/>
          <w:szCs w:val="22"/>
        </w:rPr>
        <w:t xml:space="preserve"> at the</w:t>
      </w:r>
      <w:r w:rsidRPr="2946FBCB">
        <w:rPr>
          <w:rFonts w:ascii="Arial" w:hAnsi="Arial" w:cs="Arial"/>
          <w:sz w:val="22"/>
          <w:szCs w:val="22"/>
        </w:rPr>
        <w:t xml:space="preserve"> work site at all times when work is in progress. </w:t>
      </w:r>
      <w:r w:rsidR="1F2986E7" w:rsidRPr="2946FBCB">
        <w:rPr>
          <w:rFonts w:ascii="Arial" w:hAnsi="Arial" w:cs="Arial"/>
          <w:sz w:val="22"/>
          <w:szCs w:val="22"/>
        </w:rPr>
        <w:t xml:space="preserve">Workers gang leader will be provided first aid training. </w:t>
      </w:r>
      <w:r w:rsidRPr="2946FBCB">
        <w:rPr>
          <w:rFonts w:ascii="Arial" w:hAnsi="Arial" w:cs="Arial"/>
          <w:sz w:val="22"/>
          <w:szCs w:val="22"/>
        </w:rPr>
        <w:t>This person shall be responsible for maintaining the first aid kits and initiating any emergency response to incidents involving injury, in line with the approved emergency response plan in the Health and Safety Plan.</w:t>
      </w:r>
      <w:r w:rsidR="723841C4" w:rsidRPr="2946FBCB">
        <w:rPr>
          <w:rFonts w:ascii="Arial" w:hAnsi="Arial" w:cs="Arial"/>
          <w:sz w:val="22"/>
          <w:szCs w:val="22"/>
        </w:rPr>
        <w:t xml:space="preserve"> Contractor shall establish a medical room in the camp with basic emergency facilities served by a medical staff.</w:t>
      </w:r>
    </w:p>
    <w:p w14:paraId="0F1C6B55" w14:textId="77777777" w:rsidR="00F72DF5" w:rsidRPr="00F72DF5" w:rsidRDefault="00F72DF5" w:rsidP="00091965">
      <w:pPr>
        <w:pStyle w:val="ListParagraph"/>
        <w:keepNext/>
        <w:keepLines/>
        <w:numPr>
          <w:ilvl w:val="0"/>
          <w:numId w:val="27"/>
        </w:numPr>
        <w:spacing w:after="120" w:line="240" w:lineRule="auto"/>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Worksite sanitation and welfare</w:t>
      </w:r>
    </w:p>
    <w:p w14:paraId="504E4F34" w14:textId="379471B6" w:rsidR="00F72DF5" w:rsidRPr="00F72DF5" w:rsidRDefault="0FD30E65" w:rsidP="00F72DF5">
      <w:pPr>
        <w:tabs>
          <w:tab w:val="left" w:pos="720"/>
        </w:tabs>
        <w:spacing w:after="120"/>
        <w:jc w:val="both"/>
        <w:rPr>
          <w:rFonts w:ascii="Arial" w:hAnsi="Arial" w:cs="Arial"/>
          <w:sz w:val="22"/>
          <w:szCs w:val="22"/>
        </w:rPr>
      </w:pPr>
      <w:r w:rsidRPr="2946FBCB">
        <w:rPr>
          <w:rFonts w:ascii="Arial" w:hAnsi="Arial" w:cs="Arial"/>
          <w:sz w:val="22"/>
          <w:szCs w:val="22"/>
        </w:rPr>
        <w:t>Adequate sanitation and welfare facilities for all staff and workers shall be provided at each construction site, including toilets and washrooms with hot and cold running water supplies</w:t>
      </w:r>
      <w:r w:rsidR="003729C8">
        <w:rPr>
          <w:rFonts w:ascii="Arial" w:hAnsi="Arial" w:cs="Arial"/>
          <w:sz w:val="22"/>
          <w:szCs w:val="22"/>
        </w:rPr>
        <w:t>,</w:t>
      </w:r>
      <w:r w:rsidRPr="2946FBCB">
        <w:rPr>
          <w:rFonts w:ascii="Arial" w:hAnsi="Arial" w:cs="Arial"/>
          <w:sz w:val="22"/>
          <w:szCs w:val="22"/>
        </w:rPr>
        <w:t xml:space="preserve"> soap, </w:t>
      </w:r>
      <w:r w:rsidR="003729C8">
        <w:rPr>
          <w:rFonts w:ascii="Arial" w:hAnsi="Arial" w:cs="Arial"/>
          <w:sz w:val="22"/>
          <w:szCs w:val="22"/>
        </w:rPr>
        <w:t xml:space="preserve">sufficient </w:t>
      </w:r>
      <w:r w:rsidR="006A3DAF">
        <w:rPr>
          <w:rFonts w:ascii="Arial" w:hAnsi="Arial" w:cs="Arial"/>
          <w:sz w:val="22"/>
          <w:szCs w:val="22"/>
        </w:rPr>
        <w:t xml:space="preserve">volume of </w:t>
      </w:r>
      <w:r w:rsidRPr="2946FBCB">
        <w:rPr>
          <w:rFonts w:ascii="Arial" w:hAnsi="Arial" w:cs="Arial"/>
          <w:sz w:val="22"/>
          <w:szCs w:val="22"/>
        </w:rPr>
        <w:t>drinking water supply meeting WHO drinking water standards,</w:t>
      </w:r>
      <w:r w:rsidR="31200488" w:rsidRPr="2946FBCB">
        <w:rPr>
          <w:rFonts w:ascii="Arial" w:hAnsi="Arial" w:cs="Arial"/>
          <w:sz w:val="22"/>
          <w:szCs w:val="22"/>
        </w:rPr>
        <w:t xml:space="preserve"> dedicated rest/eating area with table, chairs and fan, </w:t>
      </w:r>
      <w:r w:rsidR="006A3DAF">
        <w:rPr>
          <w:rFonts w:ascii="Arial" w:hAnsi="Arial" w:cs="Arial"/>
          <w:sz w:val="22"/>
          <w:szCs w:val="22"/>
        </w:rPr>
        <w:t xml:space="preserve">first aid box, drinking water </w:t>
      </w:r>
      <w:r w:rsidR="31200488" w:rsidRPr="2946FBCB">
        <w:rPr>
          <w:rFonts w:ascii="Arial" w:hAnsi="Arial" w:cs="Arial"/>
          <w:sz w:val="22"/>
          <w:szCs w:val="22"/>
        </w:rPr>
        <w:t>and</w:t>
      </w:r>
      <w:r w:rsidRPr="2946FBCB">
        <w:rPr>
          <w:rFonts w:ascii="Arial" w:hAnsi="Arial" w:cs="Arial"/>
          <w:sz w:val="22"/>
          <w:szCs w:val="22"/>
        </w:rPr>
        <w:t xml:space="preserve"> a prayer facility. </w:t>
      </w:r>
    </w:p>
    <w:p w14:paraId="674167FD" w14:textId="77777777" w:rsidR="00F72DF5" w:rsidRPr="00F72DF5" w:rsidRDefault="00F72DF5" w:rsidP="00091965">
      <w:pPr>
        <w:pStyle w:val="ListParagraph"/>
        <w:keepNext/>
        <w:keepLines/>
        <w:numPr>
          <w:ilvl w:val="0"/>
          <w:numId w:val="27"/>
        </w:numPr>
        <w:spacing w:after="120" w:line="240" w:lineRule="auto"/>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Communicable diseases</w:t>
      </w:r>
    </w:p>
    <w:p w14:paraId="533F368A" w14:textId="0FBA5513" w:rsidR="00F72DF5" w:rsidRPr="00F72DF5" w:rsidRDefault="0FD30E65" w:rsidP="00F72DF5">
      <w:pPr>
        <w:tabs>
          <w:tab w:val="left" w:pos="720"/>
        </w:tabs>
        <w:spacing w:after="120"/>
        <w:jc w:val="both"/>
        <w:rPr>
          <w:rFonts w:ascii="Arial" w:hAnsi="Arial" w:cs="Arial"/>
          <w:sz w:val="22"/>
          <w:szCs w:val="22"/>
        </w:rPr>
      </w:pPr>
      <w:r w:rsidRPr="2946FBCB">
        <w:rPr>
          <w:rFonts w:ascii="Arial" w:hAnsi="Arial" w:cs="Arial"/>
          <w:sz w:val="22"/>
          <w:szCs w:val="22"/>
        </w:rPr>
        <w:t xml:space="preserve">The Contractor shall be required to comply with national restrictions for containing the spread of communicable diseases, if any. If any pandemic is declared by WHO, the Contractor shall undertake a pandemic specific health and safety risk assessment and as part of the Health and Safety Plan shall prepare a management plan following national guidance and WHO recommendations. The Contractor shall also carry out communicable disease awareness programs for labor, disseminate information at worksites on the risks of the pandemic and other communicable viral diseases, and provide adequate handwashing facilities and personal protective equipment, as part of health and </w:t>
      </w:r>
      <w:r w:rsidRPr="2946FBCB">
        <w:rPr>
          <w:rFonts w:ascii="Arial" w:hAnsi="Arial" w:cs="Arial"/>
          <w:sz w:val="22"/>
          <w:szCs w:val="22"/>
        </w:rPr>
        <w:lastRenderedPageBreak/>
        <w:t xml:space="preserve">safety measures for those employed during construction. </w:t>
      </w:r>
      <w:r w:rsidR="31A9554D" w:rsidRPr="2946FBCB">
        <w:rPr>
          <w:rFonts w:ascii="Arial" w:hAnsi="Arial" w:cs="Arial"/>
          <w:sz w:val="22"/>
          <w:szCs w:val="22"/>
        </w:rPr>
        <w:t>This will include keeping a few ready-made tents in stock in case of emergency use as a quarantine area.</w:t>
      </w:r>
    </w:p>
    <w:p w14:paraId="3B1C3FF9" w14:textId="77777777" w:rsidR="00F72DF5" w:rsidRPr="00F72DF5" w:rsidRDefault="00F72DF5" w:rsidP="00091965">
      <w:pPr>
        <w:pStyle w:val="ListParagraph"/>
        <w:keepNext/>
        <w:keepLines/>
        <w:numPr>
          <w:ilvl w:val="0"/>
          <w:numId w:val="27"/>
        </w:numPr>
        <w:spacing w:after="120" w:line="240" w:lineRule="auto"/>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Fire</w:t>
      </w:r>
    </w:p>
    <w:p w14:paraId="45CF0641" w14:textId="532A9E03" w:rsidR="00F72DF5" w:rsidRPr="00F72DF5" w:rsidRDefault="0FD30E65" w:rsidP="00F72DF5">
      <w:pPr>
        <w:tabs>
          <w:tab w:val="left" w:pos="720"/>
        </w:tabs>
        <w:spacing w:after="120"/>
        <w:jc w:val="both"/>
        <w:rPr>
          <w:rFonts w:ascii="Arial" w:eastAsia="MS Mincho" w:hAnsi="Arial" w:cs="Arial"/>
          <w:sz w:val="22"/>
          <w:szCs w:val="22"/>
        </w:rPr>
      </w:pPr>
      <w:r w:rsidRPr="2946FBCB">
        <w:rPr>
          <w:rFonts w:ascii="Arial" w:hAnsi="Arial" w:cs="Arial"/>
          <w:sz w:val="22"/>
          <w:szCs w:val="22"/>
        </w:rPr>
        <w:t>The Contractor shall provide and maintain all necessary temporary fire protection and firefighting facilities during the construction of the Works and shall comply with all national fire safety requirements. These facilities must include in-date, serviced, portable fire extinguishers suitable for fighting the potential hazards on the construction site</w:t>
      </w:r>
      <w:r w:rsidR="70596027" w:rsidRPr="2946FBCB">
        <w:rPr>
          <w:rFonts w:ascii="Arial" w:hAnsi="Arial" w:cs="Arial"/>
          <w:sz w:val="22"/>
          <w:szCs w:val="22"/>
        </w:rPr>
        <w:t>, camps</w:t>
      </w:r>
      <w:r w:rsidRPr="2946FBCB">
        <w:rPr>
          <w:rFonts w:ascii="Arial" w:hAnsi="Arial" w:cs="Arial"/>
          <w:sz w:val="22"/>
          <w:szCs w:val="22"/>
        </w:rPr>
        <w:t xml:space="preserve"> and in all vehicles used by the Contractor and any subcontractors for the Works.</w:t>
      </w:r>
    </w:p>
    <w:p w14:paraId="322FBA70" w14:textId="77777777" w:rsidR="00F72DF5" w:rsidRPr="00F72DF5" w:rsidRDefault="00F72DF5" w:rsidP="00091965">
      <w:pPr>
        <w:pStyle w:val="ListParagraph"/>
        <w:keepNext/>
        <w:keepLines/>
        <w:numPr>
          <w:ilvl w:val="0"/>
          <w:numId w:val="27"/>
        </w:numPr>
        <w:spacing w:after="120" w:line="240" w:lineRule="auto"/>
        <w:jc w:val="both"/>
        <w:rPr>
          <w:rFonts w:ascii="Arial" w:eastAsiaTheme="majorEastAsia" w:hAnsi="Arial" w:cs="Arial"/>
          <w:b/>
          <w:bCs/>
          <w:color w:val="000000" w:themeColor="text1"/>
          <w:sz w:val="22"/>
        </w:rPr>
      </w:pPr>
      <w:r w:rsidRPr="00F72DF5">
        <w:rPr>
          <w:rFonts w:ascii="Arial" w:eastAsiaTheme="majorEastAsia" w:hAnsi="Arial" w:cs="Arial"/>
          <w:b/>
          <w:bCs/>
          <w:color w:val="000000" w:themeColor="text1"/>
          <w:sz w:val="22"/>
        </w:rPr>
        <w:t>Grievance redress mechanism</w:t>
      </w:r>
    </w:p>
    <w:p w14:paraId="6C1037D2" w14:textId="54DB1727" w:rsidR="00F72DF5" w:rsidRPr="00F72DF5" w:rsidRDefault="0FD30E65" w:rsidP="00F72DF5">
      <w:pPr>
        <w:tabs>
          <w:tab w:val="left" w:pos="720"/>
        </w:tabs>
        <w:spacing w:after="120"/>
        <w:jc w:val="both"/>
        <w:rPr>
          <w:rFonts w:ascii="Arial" w:hAnsi="Arial" w:cs="Arial"/>
          <w:sz w:val="22"/>
          <w:szCs w:val="22"/>
        </w:rPr>
      </w:pPr>
      <w:r w:rsidRPr="2946FBCB">
        <w:rPr>
          <w:rFonts w:ascii="Arial" w:hAnsi="Arial" w:cs="Arial"/>
          <w:sz w:val="22"/>
          <w:szCs w:val="22"/>
        </w:rPr>
        <w:t>The Contractor shall ensure that throughout the period of the physical works signage is prominently visible for local communities and workers detailing the contact points and focal persons for the Contractor and Employer Grievance Redress Mechanism.</w:t>
      </w:r>
      <w:r w:rsidR="0172DB19" w:rsidRPr="2946FBCB">
        <w:rPr>
          <w:rFonts w:ascii="Arial" w:hAnsi="Arial" w:cs="Arial"/>
          <w:sz w:val="22"/>
          <w:szCs w:val="22"/>
        </w:rPr>
        <w:t xml:space="preserve"> A printed brochure on GRM </w:t>
      </w:r>
      <w:r w:rsidR="0017589A">
        <w:rPr>
          <w:rFonts w:ascii="Arial" w:hAnsi="Arial" w:cs="Arial"/>
          <w:sz w:val="22"/>
          <w:szCs w:val="22"/>
        </w:rPr>
        <w:t>shall</w:t>
      </w:r>
      <w:r w:rsidR="0017589A" w:rsidRPr="2946FBCB">
        <w:rPr>
          <w:rFonts w:ascii="Arial" w:hAnsi="Arial" w:cs="Arial"/>
          <w:sz w:val="22"/>
          <w:szCs w:val="22"/>
        </w:rPr>
        <w:t xml:space="preserve"> </w:t>
      </w:r>
      <w:r w:rsidR="0172DB19" w:rsidRPr="2946FBCB">
        <w:rPr>
          <w:rFonts w:ascii="Arial" w:hAnsi="Arial" w:cs="Arial"/>
          <w:sz w:val="22"/>
          <w:szCs w:val="22"/>
        </w:rPr>
        <w:t>be prepared and distributed to all relevant stakeholders and also uploaded in the project website.</w:t>
      </w:r>
    </w:p>
    <w:p w14:paraId="453A6B06" w14:textId="77777777" w:rsidR="00F72DF5" w:rsidRPr="00F72DF5" w:rsidRDefault="00F72DF5" w:rsidP="00091965">
      <w:pPr>
        <w:pStyle w:val="ListParagraph"/>
        <w:keepNext/>
        <w:keepLines/>
        <w:numPr>
          <w:ilvl w:val="1"/>
          <w:numId w:val="26"/>
        </w:numPr>
        <w:tabs>
          <w:tab w:val="clear" w:pos="1440"/>
          <w:tab w:val="left" w:pos="567"/>
          <w:tab w:val="num" w:pos="993"/>
        </w:tabs>
        <w:spacing w:after="120" w:line="240" w:lineRule="auto"/>
        <w:ind w:left="709"/>
        <w:contextualSpacing w:val="0"/>
        <w:jc w:val="both"/>
        <w:rPr>
          <w:rFonts w:ascii="Arial" w:hAnsi="Arial" w:cs="Arial"/>
          <w:b/>
          <w:bCs/>
          <w:sz w:val="22"/>
        </w:rPr>
      </w:pPr>
      <w:bookmarkStart w:id="21" w:name="_Toc402893460"/>
      <w:bookmarkStart w:id="22" w:name="_Toc402893504"/>
      <w:bookmarkStart w:id="23" w:name="_Toc453257905"/>
      <w:bookmarkStart w:id="24" w:name="_Toc522696804"/>
      <w:bookmarkStart w:id="25" w:name="_Toc158825157"/>
      <w:r w:rsidRPr="00F72DF5">
        <w:rPr>
          <w:rFonts w:ascii="Arial" w:hAnsi="Arial" w:cs="Arial"/>
          <w:b/>
          <w:bCs/>
          <w:sz w:val="22"/>
        </w:rPr>
        <w:t>Reporting</w:t>
      </w:r>
      <w:bookmarkEnd w:id="21"/>
      <w:bookmarkEnd w:id="22"/>
      <w:bookmarkEnd w:id="23"/>
      <w:bookmarkEnd w:id="24"/>
      <w:bookmarkEnd w:id="25"/>
    </w:p>
    <w:p w14:paraId="6D28A935" w14:textId="74140A4F" w:rsidR="00F72DF5" w:rsidRPr="00F72DF5" w:rsidRDefault="00F72DF5" w:rsidP="00F72DF5">
      <w:pPr>
        <w:tabs>
          <w:tab w:val="left" w:pos="720"/>
        </w:tabs>
        <w:spacing w:after="120"/>
        <w:jc w:val="both"/>
        <w:rPr>
          <w:rFonts w:ascii="Arial" w:hAnsi="Arial" w:cs="Arial"/>
          <w:sz w:val="22"/>
          <w:szCs w:val="22"/>
        </w:rPr>
      </w:pPr>
      <w:r w:rsidRPr="00F72DF5">
        <w:rPr>
          <w:rFonts w:ascii="Arial" w:hAnsi="Arial" w:cs="Arial"/>
          <w:sz w:val="22"/>
          <w:szCs w:val="22"/>
        </w:rPr>
        <w:t>The Contractor shall establish an operational system for managing and monitoring environmental, health and safety impacts and risks, progress with implementation, and compliance with SEMP</w:t>
      </w:r>
      <w:r w:rsidR="008D0DFD">
        <w:rPr>
          <w:rFonts w:ascii="Arial" w:hAnsi="Arial" w:cs="Arial"/>
          <w:sz w:val="22"/>
          <w:szCs w:val="22"/>
        </w:rPr>
        <w:t>/</w:t>
      </w:r>
      <w:r w:rsidRPr="00F72DF5">
        <w:rPr>
          <w:rFonts w:ascii="Arial" w:hAnsi="Arial" w:cs="Arial"/>
          <w:sz w:val="22"/>
          <w:szCs w:val="22"/>
        </w:rPr>
        <w:t xml:space="preserve">EMP </w:t>
      </w:r>
      <w:r w:rsidR="008E5D25">
        <w:rPr>
          <w:rFonts w:ascii="Arial" w:hAnsi="Arial" w:cs="Arial"/>
          <w:sz w:val="22"/>
          <w:szCs w:val="22"/>
        </w:rPr>
        <w:t xml:space="preserve">and OHS Plan </w:t>
      </w:r>
      <w:r w:rsidRPr="00F72DF5">
        <w:rPr>
          <w:rFonts w:ascii="Arial" w:hAnsi="Arial" w:cs="Arial"/>
          <w:sz w:val="22"/>
          <w:szCs w:val="22"/>
        </w:rPr>
        <w:t xml:space="preserve">requirements. The Contractor’s management and </w:t>
      </w:r>
      <w:r w:rsidR="008E5D25">
        <w:rPr>
          <w:rFonts w:ascii="Arial" w:hAnsi="Arial" w:cs="Arial"/>
          <w:sz w:val="22"/>
          <w:szCs w:val="22"/>
        </w:rPr>
        <w:t>environmental safeguards, and health and safety</w:t>
      </w:r>
      <w:r w:rsidR="008E5D25" w:rsidRPr="00F72DF5">
        <w:rPr>
          <w:rFonts w:ascii="Arial" w:hAnsi="Arial" w:cs="Arial"/>
          <w:sz w:val="22"/>
          <w:szCs w:val="22"/>
        </w:rPr>
        <w:t xml:space="preserve"> </w:t>
      </w:r>
      <w:r w:rsidRPr="00F72DF5">
        <w:rPr>
          <w:rFonts w:ascii="Arial" w:hAnsi="Arial" w:cs="Arial"/>
          <w:sz w:val="22"/>
          <w:szCs w:val="22"/>
        </w:rPr>
        <w:t xml:space="preserve">staff will attend monthly progress meetings convened by the Employer at which EHS will be an agenda item, and will prepare monthly reports on </w:t>
      </w:r>
      <w:r w:rsidR="008D0DFD">
        <w:rPr>
          <w:rFonts w:ascii="Arial" w:hAnsi="Arial" w:cs="Arial"/>
          <w:sz w:val="22"/>
          <w:szCs w:val="22"/>
        </w:rPr>
        <w:t>SEMP/</w:t>
      </w:r>
      <w:r w:rsidRPr="00F72DF5">
        <w:rPr>
          <w:rFonts w:ascii="Arial" w:hAnsi="Arial" w:cs="Arial"/>
          <w:sz w:val="22"/>
          <w:szCs w:val="22"/>
        </w:rPr>
        <w:t>EMP progress and compliance as a section in the monthly progress reports to the Employer documenting the mitigation measures and monitoring activities carried out, issues encountered including statistics and details of all environmental incidents, near misses and accidents, grievances received, and follow-up actions that were taken (or will be taken) to correct any issues.</w:t>
      </w:r>
    </w:p>
    <w:p w14:paraId="4BF042E6"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eastAsia="MS Mincho" w:hAnsi="Arial" w:cs="Arial"/>
          <w:sz w:val="22"/>
          <w:szCs w:val="22"/>
        </w:rPr>
        <w:t>The Contractor shall maintain a record of all emissions and spills of liquid, solid and gaseous matter which occur at the site, whether into water courses, streams, on land, or into the air. This record shall be compiled daily and shall include details of date, time and nature of the event, along with details of the remedial and clean-up measures carried out. Copies of these records shall be given to the Employer monthly.</w:t>
      </w:r>
    </w:p>
    <w:p w14:paraId="5B435A14" w14:textId="6260E459" w:rsidR="00F72DF5" w:rsidRPr="00F72DF5" w:rsidRDefault="0FD30E65" w:rsidP="00F72DF5">
      <w:pPr>
        <w:tabs>
          <w:tab w:val="left" w:pos="720"/>
        </w:tabs>
        <w:spacing w:after="120"/>
        <w:jc w:val="both"/>
        <w:rPr>
          <w:rFonts w:ascii="Arial" w:eastAsia="MS Mincho" w:hAnsi="Arial" w:cs="Arial"/>
          <w:sz w:val="22"/>
          <w:szCs w:val="22"/>
        </w:rPr>
      </w:pPr>
      <w:r w:rsidRPr="2946FBCB">
        <w:rPr>
          <w:rFonts w:ascii="Arial" w:eastAsia="MS Mincho" w:hAnsi="Arial" w:cs="Arial"/>
          <w:sz w:val="22"/>
          <w:szCs w:val="22"/>
        </w:rPr>
        <w:t>The Contractor shall also maintain a record of any complaints made by any Governmental or Community Organization or by the public, regarding his/her operations</w:t>
      </w:r>
      <w:r w:rsidR="4C7BD18D" w:rsidRPr="2946FBCB">
        <w:rPr>
          <w:rFonts w:ascii="Arial" w:eastAsia="MS Mincho" w:hAnsi="Arial" w:cs="Arial"/>
          <w:sz w:val="22"/>
          <w:szCs w:val="22"/>
        </w:rPr>
        <w:t xml:space="preserve"> and record through project GRM process</w:t>
      </w:r>
      <w:r w:rsidRPr="2946FBCB">
        <w:rPr>
          <w:rFonts w:ascii="Arial" w:eastAsia="MS Mincho" w:hAnsi="Arial" w:cs="Arial"/>
          <w:sz w:val="22"/>
          <w:szCs w:val="22"/>
        </w:rPr>
        <w:t xml:space="preserve">. This record shall contain the date and time of receipt of the complaint, the name and address of the complainant and the action taken to remedy the situation. Copies of these records shall be </w:t>
      </w:r>
      <w:r w:rsidR="56D471B8" w:rsidRPr="2946FBCB">
        <w:rPr>
          <w:rFonts w:ascii="Arial" w:eastAsia="MS Mincho" w:hAnsi="Arial" w:cs="Arial"/>
          <w:sz w:val="22"/>
          <w:szCs w:val="22"/>
        </w:rPr>
        <w:t>submitted</w:t>
      </w:r>
      <w:r w:rsidRPr="2946FBCB">
        <w:rPr>
          <w:rFonts w:ascii="Arial" w:eastAsia="MS Mincho" w:hAnsi="Arial" w:cs="Arial"/>
          <w:sz w:val="22"/>
          <w:szCs w:val="22"/>
        </w:rPr>
        <w:t xml:space="preserve"> to the Employer monthly.</w:t>
      </w:r>
    </w:p>
    <w:p w14:paraId="41E39A04" w14:textId="77777777" w:rsidR="00F72DF5" w:rsidRPr="00F72DF5" w:rsidRDefault="00F72DF5" w:rsidP="00091965">
      <w:pPr>
        <w:pStyle w:val="ListParagraph"/>
        <w:keepNext/>
        <w:keepLines/>
        <w:numPr>
          <w:ilvl w:val="1"/>
          <w:numId w:val="26"/>
        </w:numPr>
        <w:tabs>
          <w:tab w:val="clear" w:pos="1440"/>
          <w:tab w:val="left" w:pos="567"/>
          <w:tab w:val="num" w:pos="993"/>
        </w:tabs>
        <w:spacing w:after="120" w:line="240" w:lineRule="auto"/>
        <w:ind w:left="709"/>
        <w:contextualSpacing w:val="0"/>
        <w:jc w:val="both"/>
        <w:rPr>
          <w:rFonts w:ascii="Arial" w:hAnsi="Arial" w:cs="Arial"/>
          <w:b/>
          <w:bCs/>
          <w:sz w:val="22"/>
        </w:rPr>
      </w:pPr>
      <w:bookmarkStart w:id="26" w:name="_Toc402893461"/>
      <w:bookmarkStart w:id="27" w:name="_Toc402893505"/>
      <w:bookmarkStart w:id="28" w:name="_Toc453257906"/>
      <w:bookmarkStart w:id="29" w:name="_Toc522696805"/>
      <w:bookmarkStart w:id="30" w:name="_Toc158825158"/>
      <w:r w:rsidRPr="00F72DF5">
        <w:rPr>
          <w:rFonts w:ascii="Arial" w:hAnsi="Arial" w:cs="Arial"/>
          <w:b/>
          <w:bCs/>
          <w:sz w:val="22"/>
        </w:rPr>
        <w:t>Environmental Management Plan</w:t>
      </w:r>
      <w:bookmarkEnd w:id="26"/>
      <w:bookmarkEnd w:id="27"/>
      <w:bookmarkEnd w:id="28"/>
      <w:bookmarkEnd w:id="29"/>
      <w:bookmarkEnd w:id="30"/>
    </w:p>
    <w:p w14:paraId="539862BE" w14:textId="62C9017E" w:rsidR="00F72DF5" w:rsidRPr="00F72DF5" w:rsidRDefault="0FD30E65" w:rsidP="00F72DF5">
      <w:pPr>
        <w:tabs>
          <w:tab w:val="left" w:pos="720"/>
        </w:tabs>
        <w:spacing w:after="120"/>
        <w:jc w:val="both"/>
        <w:rPr>
          <w:rFonts w:ascii="Arial" w:eastAsia="MS Mincho" w:hAnsi="Arial" w:cs="Arial"/>
          <w:sz w:val="22"/>
          <w:szCs w:val="22"/>
        </w:rPr>
      </w:pPr>
      <w:r w:rsidRPr="2946FBCB">
        <w:rPr>
          <w:rFonts w:ascii="Arial" w:eastAsia="MS Mincho" w:hAnsi="Arial" w:cs="Arial"/>
          <w:sz w:val="22"/>
          <w:szCs w:val="22"/>
        </w:rPr>
        <w:t>The requirements of this clause and attendant sub-clauses on Environmental Protection and Pollution Control notwithstanding, the Contractor shall observe and comply with all relevant environmental protection and mitigation, monitoring, and reporting requirements in the Environmental Management Plan (EMP) as stipulated in the Particular Conditions</w:t>
      </w:r>
      <w:r w:rsidR="06C47111" w:rsidRPr="2946FBCB">
        <w:rPr>
          <w:rFonts w:ascii="Arial" w:eastAsia="MS Mincho" w:hAnsi="Arial" w:cs="Arial"/>
          <w:sz w:val="22"/>
          <w:szCs w:val="22"/>
        </w:rPr>
        <w:t xml:space="preserve"> of Contract</w:t>
      </w:r>
      <w:r w:rsidRPr="2946FBCB">
        <w:rPr>
          <w:rFonts w:ascii="Arial" w:eastAsia="MS Mincho" w:hAnsi="Arial" w:cs="Arial"/>
          <w:sz w:val="22"/>
          <w:szCs w:val="22"/>
        </w:rPr>
        <w:t>. In the event of any conflict between the foregoing sub-clauses and the environmental protection and mitigation measures and pollution control requirements of the EMP, the EMP shall take precedence.</w:t>
      </w:r>
    </w:p>
    <w:p w14:paraId="18110451" w14:textId="2B9D5509" w:rsidR="00F72DF5" w:rsidRPr="00F72DF5" w:rsidRDefault="0FD30E65" w:rsidP="00F72DF5">
      <w:pPr>
        <w:tabs>
          <w:tab w:val="left" w:pos="720"/>
        </w:tabs>
        <w:spacing w:after="120"/>
        <w:jc w:val="both"/>
        <w:rPr>
          <w:rFonts w:ascii="Arial" w:eastAsia="MS Mincho" w:hAnsi="Arial" w:cs="Arial"/>
          <w:sz w:val="22"/>
          <w:szCs w:val="22"/>
        </w:rPr>
      </w:pPr>
      <w:r w:rsidRPr="2946FBCB">
        <w:rPr>
          <w:rFonts w:ascii="Arial" w:eastAsia="MS Mincho" w:hAnsi="Arial" w:cs="Arial"/>
          <w:sz w:val="22"/>
          <w:szCs w:val="22"/>
        </w:rPr>
        <w:t>The Contractor shall prepare and submit to the Employer’s Construction Supervisor a SEMP demonstrating the manner in which the Contractor will comply with the requirements of the foregoing subclauses on Environmental Protection and Pollution Control, the EMP,</w:t>
      </w:r>
      <w:r w:rsidR="7823F5B7" w:rsidRPr="2946FBCB">
        <w:rPr>
          <w:rFonts w:ascii="Arial" w:eastAsia="MS Mincho" w:hAnsi="Arial" w:cs="Arial"/>
          <w:sz w:val="22"/>
          <w:szCs w:val="22"/>
        </w:rPr>
        <w:t xml:space="preserve"> SEMP, OHS</w:t>
      </w:r>
      <w:r w:rsidRPr="2946FBCB">
        <w:rPr>
          <w:rFonts w:ascii="Arial" w:eastAsia="MS Mincho" w:hAnsi="Arial" w:cs="Arial"/>
          <w:sz w:val="22"/>
          <w:szCs w:val="22"/>
        </w:rPr>
        <w:t xml:space="preserve"> and any </w:t>
      </w:r>
      <w:r w:rsidR="0650379A" w:rsidRPr="2946FBCB">
        <w:rPr>
          <w:rFonts w:ascii="Arial" w:eastAsia="MS Mincho" w:hAnsi="Arial" w:cs="Arial"/>
          <w:sz w:val="22"/>
          <w:szCs w:val="22"/>
        </w:rPr>
        <w:t xml:space="preserve">other </w:t>
      </w:r>
      <w:r w:rsidRPr="2946FBCB">
        <w:rPr>
          <w:rFonts w:ascii="Arial" w:eastAsia="MS Mincho" w:hAnsi="Arial" w:cs="Arial"/>
          <w:sz w:val="22"/>
          <w:szCs w:val="22"/>
        </w:rPr>
        <w:lastRenderedPageBreak/>
        <w:t xml:space="preserve">particular environmental mitigation measures as stipulated in the Particular Conditions </w:t>
      </w:r>
      <w:r w:rsidR="59A9E2F8" w:rsidRPr="2946FBCB">
        <w:rPr>
          <w:rFonts w:ascii="Arial" w:eastAsia="MS Mincho" w:hAnsi="Arial" w:cs="Arial"/>
          <w:sz w:val="22"/>
          <w:szCs w:val="22"/>
        </w:rPr>
        <w:t xml:space="preserve">of Contract </w:t>
      </w:r>
      <w:r w:rsidRPr="2946FBCB">
        <w:rPr>
          <w:rFonts w:ascii="Arial" w:eastAsia="MS Mincho" w:hAnsi="Arial" w:cs="Arial"/>
          <w:sz w:val="22"/>
          <w:szCs w:val="22"/>
        </w:rPr>
        <w:t>or Technical Specifications forming part of the Contract Documents.</w:t>
      </w:r>
    </w:p>
    <w:p w14:paraId="5FDF637A" w14:textId="03C45989" w:rsidR="00F72DF5" w:rsidRPr="00F72DF5" w:rsidRDefault="0FD30E65" w:rsidP="00F72DF5">
      <w:pPr>
        <w:tabs>
          <w:tab w:val="left" w:pos="720"/>
        </w:tabs>
        <w:spacing w:after="120"/>
        <w:jc w:val="both"/>
        <w:rPr>
          <w:rFonts w:ascii="Arial" w:eastAsia="MS Mincho" w:hAnsi="Arial" w:cs="Arial"/>
          <w:sz w:val="22"/>
          <w:szCs w:val="22"/>
        </w:rPr>
      </w:pPr>
      <w:r w:rsidRPr="2946FBCB">
        <w:rPr>
          <w:rFonts w:ascii="Arial" w:eastAsia="MS Mincho" w:hAnsi="Arial" w:cs="Arial"/>
          <w:sz w:val="22"/>
          <w:szCs w:val="22"/>
        </w:rPr>
        <w:t xml:space="preserve">The SEMP </w:t>
      </w:r>
      <w:r w:rsidR="4CBD567B" w:rsidRPr="2946FBCB">
        <w:rPr>
          <w:rFonts w:ascii="Arial" w:eastAsia="MS Mincho" w:hAnsi="Arial" w:cs="Arial"/>
          <w:sz w:val="22"/>
          <w:szCs w:val="22"/>
        </w:rPr>
        <w:t xml:space="preserve">and OHS Plan </w:t>
      </w:r>
      <w:r w:rsidRPr="2946FBCB">
        <w:rPr>
          <w:rFonts w:ascii="Arial" w:eastAsia="MS Mincho" w:hAnsi="Arial" w:cs="Arial"/>
          <w:sz w:val="22"/>
          <w:szCs w:val="22"/>
        </w:rPr>
        <w:t>shall be submitted within 28 working days of the Contractor receiving the Notice to Proceed with the Works</w:t>
      </w:r>
      <w:r w:rsidR="71ECB501" w:rsidRPr="2946FBCB">
        <w:rPr>
          <w:rFonts w:ascii="Arial" w:eastAsia="MS Mincho" w:hAnsi="Arial" w:cs="Arial"/>
          <w:sz w:val="22"/>
          <w:szCs w:val="22"/>
        </w:rPr>
        <w:t xml:space="preserve"> and prior to field mobilization</w:t>
      </w:r>
      <w:r w:rsidRPr="2946FBCB">
        <w:rPr>
          <w:rFonts w:ascii="Arial" w:eastAsia="MS Mincho" w:hAnsi="Arial" w:cs="Arial"/>
          <w:sz w:val="22"/>
          <w:szCs w:val="22"/>
        </w:rPr>
        <w:t xml:space="preserve">, and shall include the set of management plan listed as part of the EMP (e.g. waste management plan, dust management plan, noise management plan, surface water management plan, emergency management plan, health and safety management plan, or any other management plan as stated in the EMP). Training shall be provided to workers about the appropriate implementation of the SEMP. </w:t>
      </w:r>
      <w:r w:rsidR="3511C87E" w:rsidRPr="2946FBCB">
        <w:rPr>
          <w:rFonts w:ascii="Arial" w:eastAsia="MS Mincho" w:hAnsi="Arial" w:cs="Arial"/>
          <w:sz w:val="22"/>
          <w:szCs w:val="22"/>
        </w:rPr>
        <w:t xml:space="preserve">Contractor’s </w:t>
      </w:r>
      <w:proofErr w:type="gramStart"/>
      <w:r w:rsidR="002B605F">
        <w:rPr>
          <w:rFonts w:ascii="Arial" w:eastAsia="MS Mincho" w:hAnsi="Arial" w:cs="Arial"/>
          <w:sz w:val="22"/>
          <w:szCs w:val="22"/>
        </w:rPr>
        <w:t xml:space="preserve">field </w:t>
      </w:r>
      <w:r w:rsidR="3511C87E" w:rsidRPr="2946FBCB">
        <w:rPr>
          <w:rFonts w:ascii="Arial" w:eastAsia="MS Mincho" w:hAnsi="Arial" w:cs="Arial"/>
          <w:sz w:val="22"/>
          <w:szCs w:val="22"/>
        </w:rPr>
        <w:t xml:space="preserve"> mobilization</w:t>
      </w:r>
      <w:proofErr w:type="gramEnd"/>
      <w:r w:rsidR="3511C87E" w:rsidRPr="2946FBCB">
        <w:rPr>
          <w:rFonts w:ascii="Arial" w:eastAsia="MS Mincho" w:hAnsi="Arial" w:cs="Arial"/>
          <w:sz w:val="22"/>
          <w:szCs w:val="22"/>
        </w:rPr>
        <w:t xml:space="preserve"> and c</w:t>
      </w:r>
      <w:r w:rsidRPr="2946FBCB">
        <w:rPr>
          <w:rFonts w:ascii="Arial" w:eastAsia="MS Mincho" w:hAnsi="Arial" w:cs="Arial"/>
          <w:sz w:val="22"/>
          <w:szCs w:val="22"/>
        </w:rPr>
        <w:t>onstruction or rehabilitation works at the sites cannot start until the SEMP is approved by the</w:t>
      </w:r>
      <w:r w:rsidR="74EB83D1" w:rsidRPr="2946FBCB">
        <w:rPr>
          <w:rFonts w:ascii="Arial" w:eastAsia="MS Mincho" w:hAnsi="Arial" w:cs="Arial"/>
          <w:sz w:val="22"/>
          <w:szCs w:val="22"/>
        </w:rPr>
        <w:t xml:space="preserve"> implementing agency</w:t>
      </w:r>
      <w:r w:rsidRPr="2946FBCB">
        <w:rPr>
          <w:rFonts w:ascii="Arial" w:eastAsia="MS Mincho" w:hAnsi="Arial" w:cs="Arial"/>
          <w:sz w:val="22"/>
          <w:szCs w:val="22"/>
        </w:rPr>
        <w:t>.</w:t>
      </w:r>
    </w:p>
    <w:p w14:paraId="17F8272C" w14:textId="77777777" w:rsidR="00F72DF5" w:rsidRPr="00F72DF5" w:rsidRDefault="00F72DF5" w:rsidP="00091965">
      <w:pPr>
        <w:pStyle w:val="ListParagraph"/>
        <w:keepNext/>
        <w:keepLines/>
        <w:numPr>
          <w:ilvl w:val="1"/>
          <w:numId w:val="26"/>
        </w:numPr>
        <w:tabs>
          <w:tab w:val="clear" w:pos="1440"/>
          <w:tab w:val="left" w:pos="567"/>
          <w:tab w:val="num" w:pos="993"/>
        </w:tabs>
        <w:spacing w:after="120" w:line="240" w:lineRule="auto"/>
        <w:ind w:left="709"/>
        <w:contextualSpacing w:val="0"/>
        <w:jc w:val="both"/>
        <w:rPr>
          <w:rFonts w:ascii="Arial" w:hAnsi="Arial" w:cs="Arial"/>
          <w:b/>
          <w:bCs/>
          <w:sz w:val="22"/>
        </w:rPr>
      </w:pPr>
      <w:r w:rsidRPr="00F72DF5">
        <w:rPr>
          <w:rFonts w:ascii="Arial" w:hAnsi="Arial" w:cs="Arial"/>
          <w:b/>
          <w:bCs/>
          <w:sz w:val="22"/>
        </w:rPr>
        <w:t>Payment</w:t>
      </w:r>
    </w:p>
    <w:p w14:paraId="26039362" w14:textId="77777777" w:rsidR="00F72DF5" w:rsidRPr="00F72DF5" w:rsidRDefault="00F72DF5" w:rsidP="00F72DF5">
      <w:pPr>
        <w:tabs>
          <w:tab w:val="left" w:pos="720"/>
        </w:tabs>
        <w:spacing w:after="120"/>
        <w:jc w:val="both"/>
        <w:rPr>
          <w:rFonts w:ascii="Arial" w:eastAsia="MS Mincho" w:hAnsi="Arial" w:cs="Arial"/>
          <w:sz w:val="22"/>
          <w:szCs w:val="22"/>
        </w:rPr>
      </w:pPr>
      <w:r w:rsidRPr="00F72DF5">
        <w:rPr>
          <w:rFonts w:ascii="Arial" w:hAnsi="Arial" w:cs="Arial"/>
          <w:sz w:val="22"/>
          <w:szCs w:val="22"/>
        </w:rPr>
        <w:t xml:space="preserve">Payment for compliance with the EHS provisions of the contract will be made in accordance with the </w:t>
      </w:r>
      <w:r w:rsidRPr="00F72DF5">
        <w:rPr>
          <w:rFonts w:ascii="Arial" w:eastAsia="MS Mincho" w:hAnsi="Arial" w:cs="Arial"/>
          <w:sz w:val="22"/>
          <w:szCs w:val="22"/>
        </w:rPr>
        <w:t>Unit Rates, Lump Sum or Provisional Sum Items included in the Priced Bill of Quantities. Except where otherwise agreed or provided for by the Employer, no other payment will be made for complying with the EHS provisions of the contract. All costs shall be deemed to be included in the prices for the Contractor’s mobilization for construction, and the various rates and lump sum items for the works included in the priced Bill of Quantities.</w:t>
      </w:r>
    </w:p>
    <w:p w14:paraId="7239EC9E" w14:textId="351D45D4" w:rsidR="00F72DF5" w:rsidRPr="00F72DF5" w:rsidRDefault="0FD30E65" w:rsidP="00F72DF5">
      <w:pPr>
        <w:tabs>
          <w:tab w:val="left" w:pos="720"/>
        </w:tabs>
        <w:spacing w:after="120"/>
        <w:jc w:val="both"/>
        <w:rPr>
          <w:rFonts w:ascii="Arial" w:hAnsi="Arial" w:cs="Arial"/>
          <w:sz w:val="22"/>
          <w:szCs w:val="22"/>
        </w:rPr>
      </w:pPr>
      <w:r w:rsidRPr="2946FBCB">
        <w:rPr>
          <w:rFonts w:ascii="Arial" w:hAnsi="Arial" w:cs="Arial"/>
          <w:sz w:val="22"/>
          <w:szCs w:val="22"/>
        </w:rPr>
        <w:t xml:space="preserve">The Employer may withhold payment </w:t>
      </w:r>
      <w:r w:rsidR="004A2AC7" w:rsidRPr="009A59ED">
        <w:rPr>
          <w:rFonts w:ascii="Arial" w:hAnsi="Arial" w:cs="Arial"/>
          <w:sz w:val="22"/>
          <w:szCs w:val="22"/>
        </w:rPr>
        <w:t xml:space="preserve">amounting to 1% of the interim bills </w:t>
      </w:r>
      <w:r w:rsidRPr="2946FBCB">
        <w:rPr>
          <w:rFonts w:ascii="Arial" w:hAnsi="Arial" w:cs="Arial"/>
          <w:sz w:val="22"/>
          <w:szCs w:val="22"/>
        </w:rPr>
        <w:t xml:space="preserve">if monthly reports are not submitted within 15 working days of month end </w:t>
      </w:r>
      <w:r w:rsidR="136F717F" w:rsidRPr="2946FBCB">
        <w:rPr>
          <w:rFonts w:ascii="Arial" w:hAnsi="Arial" w:cs="Arial"/>
          <w:sz w:val="22"/>
          <w:szCs w:val="22"/>
        </w:rPr>
        <w:t>and/</w:t>
      </w:r>
      <w:r w:rsidRPr="2946FBCB">
        <w:rPr>
          <w:rFonts w:ascii="Arial" w:hAnsi="Arial" w:cs="Arial"/>
          <w:sz w:val="22"/>
          <w:szCs w:val="22"/>
        </w:rPr>
        <w:t xml:space="preserve">or in the event that </w:t>
      </w:r>
      <w:r w:rsidR="3B5D9AD5" w:rsidRPr="2946FBCB">
        <w:rPr>
          <w:rFonts w:ascii="Arial" w:hAnsi="Arial" w:cs="Arial"/>
          <w:sz w:val="22"/>
          <w:szCs w:val="22"/>
        </w:rPr>
        <w:t xml:space="preserve">the </w:t>
      </w:r>
      <w:r w:rsidRPr="2946FBCB">
        <w:rPr>
          <w:rFonts w:ascii="Arial" w:hAnsi="Arial" w:cs="Arial"/>
          <w:sz w:val="22"/>
          <w:szCs w:val="22"/>
        </w:rPr>
        <w:t>corrective action</w:t>
      </w:r>
      <w:r w:rsidR="3213B19C" w:rsidRPr="2946FBCB">
        <w:rPr>
          <w:rFonts w:ascii="Arial" w:hAnsi="Arial" w:cs="Arial"/>
          <w:sz w:val="22"/>
          <w:szCs w:val="22"/>
        </w:rPr>
        <w:t xml:space="preserve"> plans instructed</w:t>
      </w:r>
      <w:r w:rsidRPr="2946FBCB">
        <w:rPr>
          <w:rFonts w:ascii="Arial" w:hAnsi="Arial" w:cs="Arial"/>
          <w:sz w:val="22"/>
          <w:szCs w:val="22"/>
        </w:rPr>
        <w:t xml:space="preserve"> by the Employer</w:t>
      </w:r>
      <w:r w:rsidR="16D578EF" w:rsidRPr="2946FBCB">
        <w:rPr>
          <w:rFonts w:ascii="Arial" w:hAnsi="Arial" w:cs="Arial"/>
          <w:sz w:val="22"/>
          <w:szCs w:val="22"/>
        </w:rPr>
        <w:t xml:space="preserve"> in written notice to correct</w:t>
      </w:r>
      <w:r w:rsidR="004A2AC7">
        <w:rPr>
          <w:rFonts w:ascii="Arial" w:hAnsi="Arial" w:cs="Arial"/>
          <w:sz w:val="22"/>
          <w:szCs w:val="22"/>
        </w:rPr>
        <w:t xml:space="preserve">, which is also requirements in the contractor’s approved SEMP/EMP and OHS </w:t>
      </w:r>
      <w:proofErr w:type="gramStart"/>
      <w:r w:rsidR="004A2AC7">
        <w:rPr>
          <w:rFonts w:ascii="Arial" w:hAnsi="Arial" w:cs="Arial"/>
          <w:sz w:val="22"/>
          <w:szCs w:val="22"/>
        </w:rPr>
        <w:t xml:space="preserve">Plan </w:t>
      </w:r>
      <w:r w:rsidRPr="2946FBCB">
        <w:rPr>
          <w:rFonts w:ascii="Arial" w:hAnsi="Arial" w:cs="Arial"/>
          <w:sz w:val="22"/>
          <w:szCs w:val="22"/>
        </w:rPr>
        <w:t xml:space="preserve"> have</w:t>
      </w:r>
      <w:proofErr w:type="gramEnd"/>
      <w:r w:rsidRPr="2946FBCB">
        <w:rPr>
          <w:rFonts w:ascii="Arial" w:hAnsi="Arial" w:cs="Arial"/>
          <w:sz w:val="22"/>
          <w:szCs w:val="22"/>
        </w:rPr>
        <w:t xml:space="preserve"> not been addressed by the Contractor within 30 days</w:t>
      </w:r>
      <w:r w:rsidR="58E61E24" w:rsidRPr="2946FBCB">
        <w:rPr>
          <w:rFonts w:ascii="Arial" w:hAnsi="Arial" w:cs="Arial"/>
          <w:sz w:val="22"/>
          <w:szCs w:val="22"/>
        </w:rPr>
        <w:t xml:space="preserve"> of </w:t>
      </w:r>
      <w:r w:rsidR="00A33922" w:rsidRPr="2946FBCB">
        <w:rPr>
          <w:rFonts w:ascii="Arial" w:hAnsi="Arial" w:cs="Arial"/>
          <w:sz w:val="22"/>
          <w:szCs w:val="22"/>
        </w:rPr>
        <w:t>receipt</w:t>
      </w:r>
      <w:r w:rsidR="58E61E24" w:rsidRPr="2946FBCB">
        <w:rPr>
          <w:rFonts w:ascii="Arial" w:hAnsi="Arial" w:cs="Arial"/>
          <w:sz w:val="22"/>
          <w:szCs w:val="22"/>
        </w:rPr>
        <w:t xml:space="preserve"> of the letter</w:t>
      </w:r>
      <w:r w:rsidRPr="2946FBCB">
        <w:rPr>
          <w:rFonts w:ascii="Arial" w:hAnsi="Arial" w:cs="Arial"/>
          <w:sz w:val="22"/>
          <w:szCs w:val="22"/>
        </w:rPr>
        <w:t>.</w:t>
      </w:r>
    </w:p>
    <w:p w14:paraId="0E97E58A" w14:textId="169E3721" w:rsidR="00EB0585" w:rsidRPr="00EB0585" w:rsidRDefault="00EB0585" w:rsidP="00EB0585">
      <w:pPr>
        <w:pStyle w:val="explanatorynotes"/>
        <w:spacing w:after="0" w:line="240" w:lineRule="auto"/>
        <w:ind w:left="180" w:right="288"/>
        <w:rPr>
          <w:rFonts w:cs="Arial"/>
          <w:sz w:val="22"/>
          <w:szCs w:val="22"/>
        </w:rPr>
      </w:pPr>
    </w:p>
    <w:p w14:paraId="744D9E25" w14:textId="77777777" w:rsidR="00EB0585" w:rsidRDefault="00EB0585" w:rsidP="00EB0585">
      <w:pPr>
        <w:pStyle w:val="explanatorynotes"/>
        <w:spacing w:after="0" w:line="240" w:lineRule="auto"/>
        <w:ind w:left="180" w:right="288"/>
      </w:pPr>
    </w:p>
    <w:p w14:paraId="6686A433" w14:textId="0542B163" w:rsidR="00F960BB" w:rsidRDefault="00F960BB">
      <w:pPr>
        <w:pStyle w:val="SectionVHeader"/>
        <w:ind w:left="180" w:right="288"/>
        <w:rPr>
          <w:rFonts w:cs="Arial"/>
          <w:lang w:val="en-US"/>
        </w:rPr>
        <w:sectPr w:rsidR="00F960BB" w:rsidSect="002E0498">
          <w:headerReference w:type="even" r:id="rId17"/>
          <w:headerReference w:type="default" r:id="rId18"/>
          <w:footerReference w:type="even" r:id="rId19"/>
          <w:footerReference w:type="default" r:id="rId20"/>
          <w:footerReference w:type="first" r:id="rId21"/>
          <w:pgSz w:w="12240" w:h="15840" w:code="1"/>
          <w:pgMar w:top="1440" w:right="1008" w:bottom="1440" w:left="1584" w:header="720" w:footer="720" w:gutter="0"/>
          <w:paperSrc w:first="7" w:other="7"/>
          <w:cols w:space="720"/>
          <w:docGrid w:linePitch="360"/>
        </w:sectPr>
      </w:pPr>
      <w:bookmarkStart w:id="31" w:name="_GoBack"/>
      <w:bookmarkEnd w:id="31"/>
    </w:p>
    <w:p w14:paraId="023C02C0" w14:textId="41B8B864" w:rsidR="003E5A47" w:rsidRDefault="003E5A47">
      <w:pPr>
        <w:pStyle w:val="SectionVHeader"/>
        <w:ind w:left="180" w:right="288"/>
        <w:rPr>
          <w:rFonts w:cs="Arial"/>
        </w:rPr>
      </w:pPr>
      <w:r>
        <w:rPr>
          <w:rFonts w:cs="Arial"/>
          <w:lang w:val="en-US"/>
        </w:rPr>
        <w:lastRenderedPageBreak/>
        <w:t>Drawings</w:t>
      </w:r>
      <w:bookmarkEnd w:id="6"/>
      <w:bookmarkEnd w:id="7"/>
      <w:bookmarkEnd w:id="8"/>
      <w:bookmarkEnd w:id="9"/>
      <w:bookmarkEnd w:id="10"/>
    </w:p>
    <w:p w14:paraId="534228A9" w14:textId="6307B084" w:rsidR="003E5A47" w:rsidRDefault="003E5A47">
      <w:pPr>
        <w:pStyle w:val="explanatorynotes"/>
        <w:spacing w:after="0" w:line="240" w:lineRule="auto"/>
        <w:ind w:right="288"/>
      </w:pPr>
      <w:bookmarkStart w:id="32" w:name="_Toc23233014"/>
      <w:bookmarkStart w:id="33" w:name="_Toc23238063"/>
      <w:bookmarkStart w:id="34" w:name="_Toc41971554"/>
      <w:bookmarkStart w:id="35" w:name="_Toc73867683"/>
    </w:p>
    <w:p w14:paraId="390BB648" w14:textId="771267F6" w:rsidR="00830C77" w:rsidRPr="00830C77" w:rsidRDefault="00830C77" w:rsidP="00830C77">
      <w:pPr>
        <w:pStyle w:val="Caption"/>
        <w:rPr>
          <w:sz w:val="20"/>
          <w:szCs w:val="20"/>
        </w:rPr>
      </w:pPr>
      <w:r w:rsidRPr="00830C77">
        <w:rPr>
          <w:sz w:val="20"/>
          <w:szCs w:val="20"/>
        </w:rPr>
        <w:t xml:space="preserve">Figure </w:t>
      </w:r>
      <w:r w:rsidRPr="00830C77">
        <w:rPr>
          <w:sz w:val="20"/>
          <w:szCs w:val="20"/>
        </w:rPr>
        <w:fldChar w:fldCharType="begin"/>
      </w:r>
      <w:r w:rsidRPr="00830C77">
        <w:rPr>
          <w:sz w:val="20"/>
          <w:szCs w:val="20"/>
        </w:rPr>
        <w:instrText xml:space="preserve"> SEQ Figure \* ARABIC </w:instrText>
      </w:r>
      <w:r w:rsidRPr="00830C77">
        <w:rPr>
          <w:sz w:val="20"/>
          <w:szCs w:val="20"/>
        </w:rPr>
        <w:fldChar w:fldCharType="separate"/>
      </w:r>
      <w:r>
        <w:rPr>
          <w:noProof/>
          <w:sz w:val="20"/>
          <w:szCs w:val="20"/>
        </w:rPr>
        <w:t>1</w:t>
      </w:r>
      <w:r w:rsidRPr="00830C77">
        <w:rPr>
          <w:sz w:val="20"/>
          <w:szCs w:val="20"/>
        </w:rPr>
        <w:fldChar w:fldCharType="end"/>
      </w:r>
      <w:r w:rsidRPr="00830C77">
        <w:rPr>
          <w:sz w:val="20"/>
          <w:szCs w:val="20"/>
        </w:rPr>
        <w:t xml:space="preserve">: Map of current HAC compound and location on </w:t>
      </w:r>
      <w:proofErr w:type="spellStart"/>
      <w:r w:rsidRPr="00830C77">
        <w:rPr>
          <w:sz w:val="20"/>
          <w:szCs w:val="20"/>
        </w:rPr>
        <w:t>Hanimaadhoo</w:t>
      </w:r>
      <w:proofErr w:type="spellEnd"/>
      <w:r w:rsidRPr="00830C77">
        <w:rPr>
          <w:sz w:val="20"/>
          <w:szCs w:val="20"/>
        </w:rPr>
        <w:t xml:space="preserve"> island</w:t>
      </w:r>
    </w:p>
    <w:p w14:paraId="2C1EBBFB" w14:textId="77777777" w:rsidR="00B27686" w:rsidRDefault="00B27686">
      <w:pPr>
        <w:pStyle w:val="explanatorynotes"/>
        <w:spacing w:after="0" w:line="240" w:lineRule="auto"/>
        <w:ind w:right="288"/>
      </w:pPr>
    </w:p>
    <w:p w14:paraId="51B5D770" w14:textId="0A016B1A" w:rsidR="00B27686" w:rsidRDefault="009B7941" w:rsidP="00830C77">
      <w:pPr>
        <w:pStyle w:val="explanatorynotes"/>
        <w:spacing w:after="0" w:line="240" w:lineRule="auto"/>
        <w:ind w:right="288"/>
        <w:jc w:val="center"/>
      </w:pPr>
      <w:r>
        <w:rPr>
          <w:noProof/>
          <w:lang w:val="en-IN" w:eastAsia="en-IN"/>
        </w:rPr>
        <mc:AlternateContent>
          <mc:Choice Requires="wps">
            <w:drawing>
              <wp:anchor distT="0" distB="0" distL="114300" distR="114300" simplePos="0" relativeHeight="251658246" behindDoc="0" locked="0" layoutInCell="1" allowOverlap="1" wp14:anchorId="737672E6" wp14:editId="35318199">
                <wp:simplePos x="0" y="0"/>
                <wp:positionH relativeFrom="column">
                  <wp:posOffset>1880870</wp:posOffset>
                </wp:positionH>
                <wp:positionV relativeFrom="paragraph">
                  <wp:posOffset>1384564</wp:posOffset>
                </wp:positionV>
                <wp:extent cx="2099302" cy="2661361"/>
                <wp:effectExtent l="476250" t="342900" r="473075" b="329565"/>
                <wp:wrapNone/>
                <wp:docPr id="1641153276" name="Rectangle 1"/>
                <wp:cNvGraphicFramePr/>
                <a:graphic xmlns:a="http://schemas.openxmlformats.org/drawingml/2006/main">
                  <a:graphicData uri="http://schemas.microsoft.com/office/word/2010/wordprocessingShape">
                    <wps:wsp>
                      <wps:cNvSpPr/>
                      <wps:spPr>
                        <a:xfrm rot="1480872">
                          <a:off x="0" y="0"/>
                          <a:ext cx="2099302" cy="2661361"/>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w:pict>
              <v:rect w14:anchorId="4452DCA4" id="Rectangle 1" o:spid="_x0000_s1026" style="position:absolute;margin-left:148.1pt;margin-top:109pt;width:165.3pt;height:209.55pt;rotation:1617507fd;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" filled="f" strokecolor="red" strokeweight="2pt"/>
            </w:pict>
          </mc:Fallback>
        </mc:AlternateContent>
      </w:r>
      <w:r w:rsidR="00830C77" w:rsidRPr="00EB27F1">
        <w:rPr>
          <w:noProof/>
          <w:lang w:val="en-IN" w:eastAsia="en-IN"/>
        </w:rPr>
        <w:drawing>
          <wp:inline distT="0" distB="0" distL="0" distR="0" wp14:anchorId="247AF4D0" wp14:editId="732B5C5A">
            <wp:extent cx="5959904" cy="4218317"/>
            <wp:effectExtent l="0" t="0" r="3175" b="0"/>
            <wp:docPr id="1075016384"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63286" cy="4220711"/>
                    </a:xfrm>
                    <a:prstGeom prst="rect">
                      <a:avLst/>
                    </a:prstGeom>
                    <a:noFill/>
                    <a:ln>
                      <a:noFill/>
                    </a:ln>
                  </pic:spPr>
                </pic:pic>
              </a:graphicData>
            </a:graphic>
          </wp:inline>
        </w:drawing>
      </w:r>
    </w:p>
    <w:p w14:paraId="4816D474" w14:textId="77777777" w:rsidR="00B27686" w:rsidRDefault="00B27686">
      <w:pPr>
        <w:pStyle w:val="explanatorynotes"/>
        <w:spacing w:after="0" w:line="240" w:lineRule="auto"/>
        <w:ind w:right="288"/>
      </w:pPr>
    </w:p>
    <w:p w14:paraId="2EE14E24" w14:textId="48052F7D" w:rsidR="00B27686" w:rsidRDefault="00B27686">
      <w:pPr>
        <w:pStyle w:val="explanatorynotes"/>
        <w:spacing w:after="0" w:line="240" w:lineRule="auto"/>
        <w:ind w:right="288"/>
      </w:pPr>
    </w:p>
    <w:p w14:paraId="09FBBC7C" w14:textId="197A8E02" w:rsidR="00830C77" w:rsidRDefault="00830C77">
      <w:pPr>
        <w:pStyle w:val="explanatorynotes"/>
        <w:spacing w:after="0" w:line="240" w:lineRule="auto"/>
        <w:ind w:right="288"/>
      </w:pPr>
    </w:p>
    <w:p w14:paraId="0DA6959B" w14:textId="4AC61B99" w:rsidR="00830C77" w:rsidRDefault="00830C77">
      <w:pPr>
        <w:pStyle w:val="explanatorynotes"/>
        <w:spacing w:after="0" w:line="240" w:lineRule="auto"/>
        <w:ind w:right="288"/>
      </w:pPr>
    </w:p>
    <w:p w14:paraId="2D1D9094" w14:textId="624048FE" w:rsidR="00830C77" w:rsidRDefault="00830C77">
      <w:pPr>
        <w:pStyle w:val="explanatorynotes"/>
        <w:spacing w:after="0" w:line="240" w:lineRule="auto"/>
        <w:ind w:right="288"/>
      </w:pPr>
    </w:p>
    <w:p w14:paraId="573D2033" w14:textId="5F091BE4" w:rsidR="00830C77" w:rsidRDefault="00830C77">
      <w:pPr>
        <w:pStyle w:val="explanatorynotes"/>
        <w:spacing w:after="0" w:line="240" w:lineRule="auto"/>
        <w:ind w:right="288"/>
      </w:pPr>
    </w:p>
    <w:p w14:paraId="147F996A" w14:textId="0EBBF331" w:rsidR="00830C77" w:rsidRDefault="00830C77" w:rsidP="00830C77">
      <w:pPr>
        <w:pStyle w:val="Caption"/>
        <w:rPr>
          <w:sz w:val="20"/>
          <w:szCs w:val="20"/>
        </w:rPr>
      </w:pPr>
      <w:r w:rsidRPr="00830C77">
        <w:rPr>
          <w:noProof/>
          <w:sz w:val="20"/>
          <w:szCs w:val="20"/>
          <w:lang w:val="en-IN" w:eastAsia="en-IN"/>
        </w:rPr>
        <w:lastRenderedPageBreak/>
        <w:drawing>
          <wp:anchor distT="0" distB="0" distL="114300" distR="114300" simplePos="0" relativeHeight="251658245" behindDoc="1" locked="0" layoutInCell="1" allowOverlap="1" wp14:anchorId="13A89C40" wp14:editId="359525DD">
            <wp:simplePos x="0" y="0"/>
            <wp:positionH relativeFrom="margin">
              <wp:posOffset>292735</wp:posOffset>
            </wp:positionH>
            <wp:positionV relativeFrom="paragraph">
              <wp:posOffset>322173</wp:posOffset>
            </wp:positionV>
            <wp:extent cx="7727847" cy="5460603"/>
            <wp:effectExtent l="0" t="0" r="6985" b="698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7727847" cy="5460603"/>
                    </a:xfrm>
                    <a:prstGeom prst="rect">
                      <a:avLst/>
                    </a:prstGeom>
                  </pic:spPr>
                </pic:pic>
              </a:graphicData>
            </a:graphic>
            <wp14:sizeRelH relativeFrom="page">
              <wp14:pctWidth>0</wp14:pctWidth>
            </wp14:sizeRelH>
            <wp14:sizeRelV relativeFrom="page">
              <wp14:pctHeight>0</wp14:pctHeight>
            </wp14:sizeRelV>
          </wp:anchor>
        </w:drawing>
      </w:r>
      <w:r w:rsidRPr="00830C77">
        <w:rPr>
          <w:sz w:val="20"/>
          <w:szCs w:val="20"/>
        </w:rPr>
        <w:t xml:space="preserve">Figure </w:t>
      </w:r>
      <w:r w:rsidRPr="00830C77">
        <w:rPr>
          <w:sz w:val="20"/>
          <w:szCs w:val="20"/>
        </w:rPr>
        <w:fldChar w:fldCharType="begin"/>
      </w:r>
      <w:r w:rsidRPr="00830C77">
        <w:rPr>
          <w:sz w:val="20"/>
          <w:szCs w:val="20"/>
        </w:rPr>
        <w:instrText xml:space="preserve"> SEQ Figure \* ARABIC </w:instrText>
      </w:r>
      <w:r w:rsidRPr="00830C77">
        <w:rPr>
          <w:sz w:val="20"/>
          <w:szCs w:val="20"/>
        </w:rPr>
        <w:fldChar w:fldCharType="separate"/>
      </w:r>
      <w:r>
        <w:rPr>
          <w:noProof/>
          <w:sz w:val="20"/>
          <w:szCs w:val="20"/>
        </w:rPr>
        <w:t>2</w:t>
      </w:r>
      <w:r w:rsidRPr="00830C77">
        <w:rPr>
          <w:sz w:val="20"/>
          <w:szCs w:val="20"/>
        </w:rPr>
        <w:fldChar w:fldCharType="end"/>
      </w:r>
      <w:r w:rsidRPr="00830C77">
        <w:rPr>
          <w:sz w:val="20"/>
          <w:szCs w:val="20"/>
        </w:rPr>
        <w:t>: Drone imagery of the current HAC compound</w:t>
      </w:r>
    </w:p>
    <w:p w14:paraId="5476D907" w14:textId="77777777" w:rsidR="00830C77" w:rsidRDefault="00830C77">
      <w:pPr>
        <w:rPr>
          <w:rFonts w:ascii="Arial" w:hAnsi="Arial" w:cs="Arial"/>
          <w:b/>
          <w:sz w:val="20"/>
          <w:szCs w:val="20"/>
        </w:rPr>
      </w:pPr>
      <w:r>
        <w:rPr>
          <w:sz w:val="20"/>
          <w:szCs w:val="20"/>
        </w:rPr>
        <w:br w:type="page"/>
      </w:r>
    </w:p>
    <w:p w14:paraId="38A64DBF" w14:textId="011103B1" w:rsidR="00B27686" w:rsidRPr="00830C77" w:rsidRDefault="00830C77" w:rsidP="00830C77">
      <w:pPr>
        <w:pStyle w:val="Caption"/>
        <w:rPr>
          <w:sz w:val="20"/>
          <w:szCs w:val="20"/>
        </w:rPr>
      </w:pPr>
      <w:bookmarkStart w:id="36" w:name="_Ref178931027"/>
      <w:r w:rsidRPr="00830C77">
        <w:rPr>
          <w:sz w:val="20"/>
          <w:szCs w:val="20"/>
        </w:rPr>
        <w:lastRenderedPageBreak/>
        <w:t xml:space="preserve">Figure </w:t>
      </w:r>
      <w:r w:rsidRPr="00830C77">
        <w:rPr>
          <w:sz w:val="20"/>
          <w:szCs w:val="20"/>
        </w:rPr>
        <w:fldChar w:fldCharType="begin"/>
      </w:r>
      <w:r w:rsidRPr="00830C77">
        <w:rPr>
          <w:sz w:val="20"/>
          <w:szCs w:val="20"/>
        </w:rPr>
        <w:instrText xml:space="preserve"> SEQ Figure \* ARABIC </w:instrText>
      </w:r>
      <w:r w:rsidRPr="00830C77">
        <w:rPr>
          <w:sz w:val="20"/>
          <w:szCs w:val="20"/>
        </w:rPr>
        <w:fldChar w:fldCharType="separate"/>
      </w:r>
      <w:r>
        <w:rPr>
          <w:noProof/>
          <w:sz w:val="20"/>
          <w:szCs w:val="20"/>
        </w:rPr>
        <w:t>3</w:t>
      </w:r>
      <w:r w:rsidRPr="00830C77">
        <w:rPr>
          <w:sz w:val="20"/>
          <w:szCs w:val="20"/>
        </w:rPr>
        <w:fldChar w:fldCharType="end"/>
      </w:r>
      <w:bookmarkEnd w:id="36"/>
      <w:r w:rsidRPr="00830C77">
        <w:rPr>
          <w:sz w:val="20"/>
          <w:szCs w:val="20"/>
        </w:rPr>
        <w:t>: HAC Zoning Plan (1)</w:t>
      </w:r>
    </w:p>
    <w:p w14:paraId="7DE3E13D" w14:textId="3D7FFCDF" w:rsidR="00F960BB" w:rsidRDefault="00F960BB" w:rsidP="00830C77">
      <w:pPr>
        <w:pStyle w:val="explanatorynotes"/>
        <w:spacing w:after="0" w:line="240" w:lineRule="auto"/>
        <w:ind w:right="288"/>
        <w:jc w:val="center"/>
      </w:pPr>
      <w:r>
        <w:rPr>
          <w:noProof/>
          <w:lang w:val="en-IN" w:eastAsia="en-IN"/>
        </w:rPr>
        <w:drawing>
          <wp:inline distT="0" distB="0" distL="0" distR="0" wp14:anchorId="7214CB27" wp14:editId="40104A12">
            <wp:extent cx="8039957" cy="5650302"/>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059807" cy="5664252"/>
                    </a:xfrm>
                    <a:prstGeom prst="rect">
                      <a:avLst/>
                    </a:prstGeom>
                  </pic:spPr>
                </pic:pic>
              </a:graphicData>
            </a:graphic>
          </wp:inline>
        </w:drawing>
      </w:r>
    </w:p>
    <w:p w14:paraId="7E2D4548" w14:textId="2C9A277E" w:rsidR="00B27686" w:rsidRPr="00830C77" w:rsidRDefault="00830C77" w:rsidP="00830C77">
      <w:pPr>
        <w:pStyle w:val="Caption"/>
        <w:rPr>
          <w:sz w:val="20"/>
          <w:szCs w:val="20"/>
        </w:rPr>
      </w:pPr>
      <w:r w:rsidRPr="00830C77">
        <w:rPr>
          <w:sz w:val="20"/>
          <w:szCs w:val="20"/>
        </w:rPr>
        <w:lastRenderedPageBreak/>
        <w:t xml:space="preserve">Figure </w:t>
      </w:r>
      <w:r w:rsidRPr="00830C77">
        <w:rPr>
          <w:sz w:val="20"/>
          <w:szCs w:val="20"/>
        </w:rPr>
        <w:fldChar w:fldCharType="begin"/>
      </w:r>
      <w:r w:rsidRPr="00830C77">
        <w:rPr>
          <w:sz w:val="20"/>
          <w:szCs w:val="20"/>
        </w:rPr>
        <w:instrText xml:space="preserve"> SEQ Figure \* ARABIC </w:instrText>
      </w:r>
      <w:r w:rsidRPr="00830C77">
        <w:rPr>
          <w:sz w:val="20"/>
          <w:szCs w:val="20"/>
        </w:rPr>
        <w:fldChar w:fldCharType="separate"/>
      </w:r>
      <w:r>
        <w:rPr>
          <w:noProof/>
          <w:sz w:val="20"/>
          <w:szCs w:val="20"/>
        </w:rPr>
        <w:t>4</w:t>
      </w:r>
      <w:r w:rsidRPr="00830C77">
        <w:rPr>
          <w:sz w:val="20"/>
          <w:szCs w:val="20"/>
        </w:rPr>
        <w:fldChar w:fldCharType="end"/>
      </w:r>
      <w:r w:rsidRPr="00830C77">
        <w:rPr>
          <w:sz w:val="20"/>
          <w:szCs w:val="20"/>
        </w:rPr>
        <w:t>: HAC Zoning Plan (</w:t>
      </w:r>
      <w:r>
        <w:rPr>
          <w:sz w:val="20"/>
          <w:szCs w:val="20"/>
        </w:rPr>
        <w:t>2</w:t>
      </w:r>
      <w:r w:rsidRPr="00830C77">
        <w:rPr>
          <w:sz w:val="20"/>
          <w:szCs w:val="20"/>
        </w:rPr>
        <w:t>)</w:t>
      </w:r>
    </w:p>
    <w:p w14:paraId="29C7C9D4" w14:textId="53356369" w:rsidR="00B27686" w:rsidRDefault="00F960BB" w:rsidP="00830C77">
      <w:pPr>
        <w:pStyle w:val="explanatorynotes"/>
        <w:spacing w:after="0" w:line="240" w:lineRule="auto"/>
        <w:ind w:right="288"/>
        <w:jc w:val="center"/>
      </w:pPr>
      <w:r>
        <w:rPr>
          <w:noProof/>
          <w:lang w:val="en-IN" w:eastAsia="en-IN"/>
        </w:rPr>
        <w:drawing>
          <wp:inline distT="0" distB="0" distL="0" distR="0" wp14:anchorId="218598C6" wp14:editId="0978EC51">
            <wp:extent cx="7962181" cy="5623905"/>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7965505" cy="5626253"/>
                    </a:xfrm>
                    <a:prstGeom prst="rect">
                      <a:avLst/>
                    </a:prstGeom>
                  </pic:spPr>
                </pic:pic>
              </a:graphicData>
            </a:graphic>
          </wp:inline>
        </w:drawing>
      </w:r>
    </w:p>
    <w:p w14:paraId="21FB3F18" w14:textId="2D21484D" w:rsidR="00F960BB" w:rsidRPr="00830C77" w:rsidRDefault="00830C77" w:rsidP="00830C77">
      <w:pPr>
        <w:pStyle w:val="Caption"/>
        <w:rPr>
          <w:sz w:val="20"/>
          <w:szCs w:val="20"/>
        </w:rPr>
      </w:pPr>
      <w:r w:rsidRPr="00830C77">
        <w:rPr>
          <w:noProof/>
          <w:sz w:val="20"/>
          <w:szCs w:val="20"/>
          <w:lang w:val="en-IN" w:eastAsia="en-IN"/>
        </w:rPr>
        <w:lastRenderedPageBreak/>
        <w:drawing>
          <wp:anchor distT="0" distB="0" distL="114300" distR="114300" simplePos="0" relativeHeight="251658240" behindDoc="0" locked="0" layoutInCell="1" allowOverlap="1" wp14:anchorId="5D66C697" wp14:editId="4AE454B8">
            <wp:simplePos x="0" y="0"/>
            <wp:positionH relativeFrom="margin">
              <wp:posOffset>-619445</wp:posOffset>
            </wp:positionH>
            <wp:positionV relativeFrom="paragraph">
              <wp:posOffset>184606</wp:posOffset>
            </wp:positionV>
            <wp:extent cx="9314173" cy="5684808"/>
            <wp:effectExtent l="0" t="0" r="190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9324059" cy="5690842"/>
                    </a:xfrm>
                    <a:prstGeom prst="rect">
                      <a:avLst/>
                    </a:prstGeom>
                  </pic:spPr>
                </pic:pic>
              </a:graphicData>
            </a:graphic>
            <wp14:sizeRelH relativeFrom="page">
              <wp14:pctWidth>0</wp14:pctWidth>
            </wp14:sizeRelH>
            <wp14:sizeRelV relativeFrom="page">
              <wp14:pctHeight>0</wp14:pctHeight>
            </wp14:sizeRelV>
          </wp:anchor>
        </w:drawing>
      </w:r>
      <w:r w:rsidRPr="00830C77">
        <w:rPr>
          <w:sz w:val="20"/>
          <w:szCs w:val="20"/>
        </w:rPr>
        <w:t xml:space="preserve">Figure </w:t>
      </w:r>
      <w:r w:rsidRPr="00830C77">
        <w:rPr>
          <w:sz w:val="20"/>
          <w:szCs w:val="20"/>
        </w:rPr>
        <w:fldChar w:fldCharType="begin"/>
      </w:r>
      <w:r w:rsidRPr="00830C77">
        <w:rPr>
          <w:sz w:val="20"/>
          <w:szCs w:val="20"/>
        </w:rPr>
        <w:instrText xml:space="preserve"> SEQ Figure \* ARABIC </w:instrText>
      </w:r>
      <w:r w:rsidRPr="00830C77">
        <w:rPr>
          <w:sz w:val="20"/>
          <w:szCs w:val="20"/>
        </w:rPr>
        <w:fldChar w:fldCharType="separate"/>
      </w:r>
      <w:r>
        <w:rPr>
          <w:noProof/>
          <w:sz w:val="20"/>
          <w:szCs w:val="20"/>
        </w:rPr>
        <w:t>5</w:t>
      </w:r>
      <w:r w:rsidRPr="00830C77">
        <w:rPr>
          <w:sz w:val="20"/>
          <w:szCs w:val="20"/>
        </w:rPr>
        <w:fldChar w:fldCharType="end"/>
      </w:r>
      <w:r w:rsidRPr="00830C77">
        <w:rPr>
          <w:sz w:val="20"/>
          <w:szCs w:val="20"/>
        </w:rPr>
        <w:t xml:space="preserve">: </w:t>
      </w:r>
      <w:r>
        <w:rPr>
          <w:sz w:val="20"/>
          <w:szCs w:val="20"/>
        </w:rPr>
        <w:t>Ground Floor</w:t>
      </w:r>
      <w:r w:rsidRPr="00830C77">
        <w:rPr>
          <w:sz w:val="20"/>
          <w:szCs w:val="20"/>
        </w:rPr>
        <w:t xml:space="preserve"> Plan </w:t>
      </w:r>
    </w:p>
    <w:p w14:paraId="7096886E" w14:textId="20DFA8B6" w:rsidR="00B27686" w:rsidRDefault="00B27686">
      <w:pPr>
        <w:pStyle w:val="explanatorynotes"/>
        <w:spacing w:after="0" w:line="240" w:lineRule="auto"/>
        <w:ind w:right="288"/>
      </w:pPr>
    </w:p>
    <w:p w14:paraId="59FCC990" w14:textId="73128330" w:rsidR="00B27686" w:rsidRDefault="00B27686">
      <w:pPr>
        <w:pStyle w:val="explanatorynotes"/>
        <w:spacing w:after="0" w:line="240" w:lineRule="auto"/>
        <w:ind w:right="288"/>
      </w:pPr>
    </w:p>
    <w:p w14:paraId="51CD7ED7" w14:textId="77777777" w:rsidR="00B27686" w:rsidRDefault="00B27686">
      <w:pPr>
        <w:pStyle w:val="explanatorynotes"/>
        <w:spacing w:after="0" w:line="240" w:lineRule="auto"/>
        <w:ind w:right="288"/>
      </w:pPr>
    </w:p>
    <w:p w14:paraId="5387DCAA" w14:textId="77777777" w:rsidR="00B27686" w:rsidRDefault="00B27686">
      <w:pPr>
        <w:pStyle w:val="explanatorynotes"/>
        <w:spacing w:after="0" w:line="240" w:lineRule="auto"/>
        <w:ind w:right="288"/>
      </w:pPr>
    </w:p>
    <w:p w14:paraId="1E294871" w14:textId="77777777" w:rsidR="00B27686" w:rsidRDefault="00B27686">
      <w:pPr>
        <w:pStyle w:val="explanatorynotes"/>
        <w:spacing w:after="0" w:line="240" w:lineRule="auto"/>
        <w:ind w:right="288"/>
      </w:pPr>
    </w:p>
    <w:p w14:paraId="30CCD2FF" w14:textId="77777777" w:rsidR="00B27686" w:rsidRDefault="00B27686">
      <w:pPr>
        <w:pStyle w:val="explanatorynotes"/>
        <w:spacing w:after="0" w:line="240" w:lineRule="auto"/>
        <w:ind w:right="288"/>
      </w:pPr>
    </w:p>
    <w:p w14:paraId="3CC7401A" w14:textId="77777777" w:rsidR="00B27686" w:rsidRDefault="00B27686">
      <w:pPr>
        <w:pStyle w:val="explanatorynotes"/>
        <w:spacing w:after="0" w:line="240" w:lineRule="auto"/>
        <w:ind w:right="288"/>
      </w:pPr>
    </w:p>
    <w:p w14:paraId="42F2F984" w14:textId="77777777" w:rsidR="00B27686" w:rsidRDefault="00B27686">
      <w:pPr>
        <w:pStyle w:val="explanatorynotes"/>
        <w:spacing w:after="0" w:line="240" w:lineRule="auto"/>
        <w:ind w:right="288"/>
      </w:pPr>
    </w:p>
    <w:p w14:paraId="7E5B0F25" w14:textId="77777777" w:rsidR="00B27686" w:rsidRDefault="00B27686">
      <w:pPr>
        <w:pStyle w:val="explanatorynotes"/>
        <w:spacing w:after="0" w:line="240" w:lineRule="auto"/>
        <w:ind w:right="288"/>
      </w:pPr>
    </w:p>
    <w:p w14:paraId="0661089D" w14:textId="77777777" w:rsidR="00B27686" w:rsidRDefault="00B27686">
      <w:pPr>
        <w:pStyle w:val="explanatorynotes"/>
        <w:spacing w:after="0" w:line="240" w:lineRule="auto"/>
        <w:ind w:right="288"/>
      </w:pPr>
    </w:p>
    <w:p w14:paraId="53942069" w14:textId="77777777" w:rsidR="00B27686" w:rsidRDefault="00B27686">
      <w:pPr>
        <w:pStyle w:val="explanatorynotes"/>
        <w:spacing w:after="0" w:line="240" w:lineRule="auto"/>
        <w:ind w:right="288"/>
      </w:pPr>
    </w:p>
    <w:p w14:paraId="74AC50E1" w14:textId="2B866A60" w:rsidR="000754DD" w:rsidRDefault="009D72F5">
      <w:pPr>
        <w:pStyle w:val="SectionVHeader"/>
        <w:ind w:left="180" w:right="288"/>
        <w:rPr>
          <w:rFonts w:cs="Arial"/>
          <w:lang w:val="en-US"/>
        </w:rPr>
      </w:pPr>
      <w:bookmarkStart w:id="37" w:name="_Toc78273065"/>
      <w:r>
        <w:rPr>
          <w:rFonts w:cs="Arial"/>
          <w:lang w:val="en-US"/>
        </w:rPr>
        <w:br w:type="page"/>
      </w:r>
    </w:p>
    <w:p w14:paraId="5EABBA71" w14:textId="1C1136D9" w:rsidR="00A55290" w:rsidRPr="00830C77" w:rsidRDefault="00830C77" w:rsidP="00830C77">
      <w:pPr>
        <w:pStyle w:val="Caption"/>
        <w:rPr>
          <w:sz w:val="20"/>
          <w:szCs w:val="20"/>
        </w:rPr>
      </w:pPr>
      <w:r w:rsidRPr="00830C77">
        <w:rPr>
          <w:noProof/>
          <w:sz w:val="20"/>
          <w:szCs w:val="20"/>
          <w:lang w:val="en-IN" w:eastAsia="en-IN"/>
        </w:rPr>
        <w:lastRenderedPageBreak/>
        <w:drawing>
          <wp:anchor distT="0" distB="0" distL="114300" distR="114300" simplePos="0" relativeHeight="251658241" behindDoc="0" locked="0" layoutInCell="1" allowOverlap="1" wp14:anchorId="29CC8505" wp14:editId="125BE9E0">
            <wp:simplePos x="0" y="0"/>
            <wp:positionH relativeFrom="margin">
              <wp:align>center</wp:align>
            </wp:positionH>
            <wp:positionV relativeFrom="paragraph">
              <wp:posOffset>192668</wp:posOffset>
            </wp:positionV>
            <wp:extent cx="9454551" cy="5730363"/>
            <wp:effectExtent l="0" t="0" r="0" b="381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9454551" cy="5730363"/>
                    </a:xfrm>
                    <a:prstGeom prst="rect">
                      <a:avLst/>
                    </a:prstGeom>
                  </pic:spPr>
                </pic:pic>
              </a:graphicData>
            </a:graphic>
            <wp14:sizeRelH relativeFrom="page">
              <wp14:pctWidth>0</wp14:pctWidth>
            </wp14:sizeRelH>
            <wp14:sizeRelV relativeFrom="page">
              <wp14:pctHeight>0</wp14:pctHeight>
            </wp14:sizeRelV>
          </wp:anchor>
        </w:drawing>
      </w:r>
      <w:r w:rsidRPr="00830C77">
        <w:rPr>
          <w:sz w:val="20"/>
          <w:szCs w:val="20"/>
        </w:rPr>
        <w:t xml:space="preserve">Figure </w:t>
      </w:r>
      <w:r w:rsidRPr="00830C77">
        <w:rPr>
          <w:sz w:val="20"/>
          <w:szCs w:val="20"/>
        </w:rPr>
        <w:fldChar w:fldCharType="begin"/>
      </w:r>
      <w:r w:rsidRPr="00830C77">
        <w:rPr>
          <w:sz w:val="20"/>
          <w:szCs w:val="20"/>
        </w:rPr>
        <w:instrText xml:space="preserve"> SEQ Figure \* ARABIC </w:instrText>
      </w:r>
      <w:r w:rsidRPr="00830C77">
        <w:rPr>
          <w:sz w:val="20"/>
          <w:szCs w:val="20"/>
        </w:rPr>
        <w:fldChar w:fldCharType="separate"/>
      </w:r>
      <w:r>
        <w:rPr>
          <w:noProof/>
          <w:sz w:val="20"/>
          <w:szCs w:val="20"/>
        </w:rPr>
        <w:t>6</w:t>
      </w:r>
      <w:r w:rsidRPr="00830C77">
        <w:rPr>
          <w:sz w:val="20"/>
          <w:szCs w:val="20"/>
        </w:rPr>
        <w:fldChar w:fldCharType="end"/>
      </w:r>
      <w:r w:rsidRPr="00830C77">
        <w:rPr>
          <w:sz w:val="20"/>
          <w:szCs w:val="20"/>
        </w:rPr>
        <w:t xml:space="preserve">: </w:t>
      </w:r>
      <w:r>
        <w:rPr>
          <w:sz w:val="20"/>
          <w:szCs w:val="20"/>
        </w:rPr>
        <w:t>First Floor</w:t>
      </w:r>
      <w:r w:rsidRPr="00830C77">
        <w:rPr>
          <w:sz w:val="20"/>
          <w:szCs w:val="20"/>
        </w:rPr>
        <w:t xml:space="preserve"> Plan</w:t>
      </w:r>
    </w:p>
    <w:p w14:paraId="04F8B3B7" w14:textId="77777777" w:rsidR="00A55290" w:rsidRPr="00B27686" w:rsidRDefault="00A55290">
      <w:pPr>
        <w:pStyle w:val="SectionVHeader"/>
        <w:ind w:left="180" w:right="288"/>
        <w:rPr>
          <w:rFonts w:cs="Arial"/>
          <w:sz w:val="22"/>
          <w:szCs w:val="22"/>
          <w:lang w:val="en-US"/>
        </w:rPr>
      </w:pPr>
    </w:p>
    <w:p w14:paraId="7D575BD8" w14:textId="77777777" w:rsidR="00A55290" w:rsidRDefault="00A55290">
      <w:pPr>
        <w:rPr>
          <w:rFonts w:ascii="Arial" w:hAnsi="Arial" w:cs="Arial"/>
          <w:b/>
          <w:sz w:val="36"/>
          <w:szCs w:val="20"/>
        </w:rPr>
      </w:pPr>
      <w:r>
        <w:rPr>
          <w:rFonts w:cs="Arial"/>
        </w:rPr>
        <w:br w:type="page"/>
      </w:r>
    </w:p>
    <w:p w14:paraId="17369394" w14:textId="18C52F48" w:rsidR="00A55290" w:rsidRDefault="00830C77" w:rsidP="00830C77">
      <w:pPr>
        <w:pStyle w:val="Caption"/>
        <w:rPr>
          <w:b w:val="0"/>
          <w:sz w:val="36"/>
          <w:szCs w:val="20"/>
        </w:rPr>
      </w:pPr>
      <w:r w:rsidRPr="00830C77">
        <w:rPr>
          <w:noProof/>
          <w:sz w:val="20"/>
          <w:szCs w:val="20"/>
          <w:lang w:val="en-IN" w:eastAsia="en-IN"/>
        </w:rPr>
        <w:lastRenderedPageBreak/>
        <w:drawing>
          <wp:anchor distT="0" distB="0" distL="114300" distR="114300" simplePos="0" relativeHeight="251658242" behindDoc="0" locked="0" layoutInCell="1" allowOverlap="1" wp14:anchorId="1A9B52AA" wp14:editId="0516CD10">
            <wp:simplePos x="0" y="0"/>
            <wp:positionH relativeFrom="margin">
              <wp:align>center</wp:align>
            </wp:positionH>
            <wp:positionV relativeFrom="paragraph">
              <wp:posOffset>201810</wp:posOffset>
            </wp:positionV>
            <wp:extent cx="9057736" cy="5705116"/>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9057736" cy="5705116"/>
                    </a:xfrm>
                    <a:prstGeom prst="rect">
                      <a:avLst/>
                    </a:prstGeom>
                  </pic:spPr>
                </pic:pic>
              </a:graphicData>
            </a:graphic>
            <wp14:sizeRelH relativeFrom="page">
              <wp14:pctWidth>0</wp14:pctWidth>
            </wp14:sizeRelH>
            <wp14:sizeRelV relativeFrom="page">
              <wp14:pctHeight>0</wp14:pctHeight>
            </wp14:sizeRelV>
          </wp:anchor>
        </w:drawing>
      </w:r>
      <w:r w:rsidRPr="00830C77">
        <w:rPr>
          <w:sz w:val="20"/>
          <w:szCs w:val="20"/>
        </w:rPr>
        <w:t xml:space="preserve">Figure </w:t>
      </w:r>
      <w:r w:rsidRPr="00830C77">
        <w:rPr>
          <w:sz w:val="20"/>
          <w:szCs w:val="20"/>
        </w:rPr>
        <w:fldChar w:fldCharType="begin"/>
      </w:r>
      <w:r w:rsidRPr="00830C77">
        <w:rPr>
          <w:sz w:val="20"/>
          <w:szCs w:val="20"/>
        </w:rPr>
        <w:instrText xml:space="preserve"> SEQ Figure \* ARABIC </w:instrText>
      </w:r>
      <w:r w:rsidRPr="00830C77">
        <w:rPr>
          <w:sz w:val="20"/>
          <w:szCs w:val="20"/>
        </w:rPr>
        <w:fldChar w:fldCharType="separate"/>
      </w:r>
      <w:r>
        <w:rPr>
          <w:noProof/>
          <w:sz w:val="20"/>
          <w:szCs w:val="20"/>
        </w:rPr>
        <w:t>7</w:t>
      </w:r>
      <w:r w:rsidRPr="00830C77">
        <w:rPr>
          <w:sz w:val="20"/>
          <w:szCs w:val="20"/>
        </w:rPr>
        <w:fldChar w:fldCharType="end"/>
      </w:r>
      <w:r w:rsidRPr="00830C77">
        <w:rPr>
          <w:sz w:val="20"/>
          <w:szCs w:val="20"/>
        </w:rPr>
        <w:t>:</w:t>
      </w:r>
      <w:r>
        <w:t xml:space="preserve"> </w:t>
      </w:r>
      <w:r>
        <w:rPr>
          <w:sz w:val="20"/>
          <w:szCs w:val="20"/>
        </w:rPr>
        <w:t>Second Floor</w:t>
      </w:r>
      <w:r w:rsidRPr="00830C77">
        <w:rPr>
          <w:sz w:val="20"/>
          <w:szCs w:val="20"/>
        </w:rPr>
        <w:t xml:space="preserve"> Plan </w:t>
      </w:r>
      <w:r w:rsidR="00A55290">
        <w:br w:type="page"/>
      </w:r>
      <w:r w:rsidRPr="00BC3749">
        <w:rPr>
          <w:noProof/>
          <w:lang w:val="en-IN" w:eastAsia="en-IN"/>
        </w:rPr>
        <w:lastRenderedPageBreak/>
        <w:drawing>
          <wp:anchor distT="0" distB="0" distL="114300" distR="114300" simplePos="0" relativeHeight="251658243" behindDoc="0" locked="0" layoutInCell="1" allowOverlap="1" wp14:anchorId="024C174F" wp14:editId="42DA1B0F">
            <wp:simplePos x="0" y="0"/>
            <wp:positionH relativeFrom="margin">
              <wp:align>center</wp:align>
            </wp:positionH>
            <wp:positionV relativeFrom="paragraph">
              <wp:posOffset>218440</wp:posOffset>
            </wp:positionV>
            <wp:extent cx="9008816" cy="5676181"/>
            <wp:effectExtent l="0" t="0" r="1905" b="127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9008816" cy="5676181"/>
                    </a:xfrm>
                    <a:prstGeom prst="rect">
                      <a:avLst/>
                    </a:prstGeom>
                  </pic:spPr>
                </pic:pic>
              </a:graphicData>
            </a:graphic>
            <wp14:sizeRelH relativeFrom="page">
              <wp14:pctWidth>0</wp14:pctWidth>
            </wp14:sizeRelH>
            <wp14:sizeRelV relativeFrom="page">
              <wp14:pctHeight>0</wp14:pctHeight>
            </wp14:sizeRelV>
          </wp:anchor>
        </w:drawing>
      </w:r>
      <w:r w:rsidRPr="00830C77">
        <w:rPr>
          <w:sz w:val="20"/>
          <w:szCs w:val="20"/>
        </w:rPr>
        <w:t xml:space="preserve">Figure </w:t>
      </w:r>
      <w:r w:rsidRPr="00830C77">
        <w:rPr>
          <w:sz w:val="20"/>
          <w:szCs w:val="20"/>
        </w:rPr>
        <w:fldChar w:fldCharType="begin"/>
      </w:r>
      <w:r w:rsidRPr="00830C77">
        <w:rPr>
          <w:sz w:val="20"/>
          <w:szCs w:val="20"/>
        </w:rPr>
        <w:instrText xml:space="preserve"> SEQ Figure \* ARABIC </w:instrText>
      </w:r>
      <w:r w:rsidRPr="00830C77">
        <w:rPr>
          <w:sz w:val="20"/>
          <w:szCs w:val="20"/>
        </w:rPr>
        <w:fldChar w:fldCharType="separate"/>
      </w:r>
      <w:r>
        <w:rPr>
          <w:noProof/>
          <w:sz w:val="20"/>
          <w:szCs w:val="20"/>
        </w:rPr>
        <w:t>8</w:t>
      </w:r>
      <w:r w:rsidRPr="00830C77">
        <w:rPr>
          <w:sz w:val="20"/>
          <w:szCs w:val="20"/>
        </w:rPr>
        <w:fldChar w:fldCharType="end"/>
      </w:r>
      <w:r w:rsidRPr="00830C77">
        <w:rPr>
          <w:sz w:val="20"/>
          <w:szCs w:val="20"/>
        </w:rPr>
        <w:t>:</w:t>
      </w:r>
      <w:r>
        <w:t xml:space="preserve"> </w:t>
      </w:r>
      <w:r>
        <w:rPr>
          <w:sz w:val="20"/>
          <w:szCs w:val="20"/>
        </w:rPr>
        <w:t>Terrace Floor</w:t>
      </w:r>
      <w:r w:rsidRPr="00830C77">
        <w:rPr>
          <w:sz w:val="20"/>
          <w:szCs w:val="20"/>
        </w:rPr>
        <w:t xml:space="preserve"> Plan</w:t>
      </w:r>
    </w:p>
    <w:p w14:paraId="0FAC532E" w14:textId="402DA8B4" w:rsidR="00A55290" w:rsidRDefault="00A55290">
      <w:pPr>
        <w:rPr>
          <w:rFonts w:ascii="Arial" w:hAnsi="Arial" w:cs="Arial"/>
          <w:b/>
          <w:sz w:val="36"/>
          <w:szCs w:val="20"/>
        </w:rPr>
      </w:pPr>
      <w:r>
        <w:rPr>
          <w:rFonts w:cs="Arial"/>
        </w:rPr>
        <w:br w:type="page"/>
      </w:r>
    </w:p>
    <w:p w14:paraId="0FBDCED8" w14:textId="1553A405" w:rsidR="00830C77" w:rsidRDefault="00830C77" w:rsidP="00830C77">
      <w:pPr>
        <w:pStyle w:val="Caption"/>
        <w:sectPr w:rsidR="00830C77" w:rsidSect="00F960BB">
          <w:pgSz w:w="15840" w:h="12240" w:orient="landscape" w:code="1"/>
          <w:pgMar w:top="1584" w:right="1440" w:bottom="1008" w:left="1440" w:header="720" w:footer="720" w:gutter="0"/>
          <w:cols w:space="720"/>
          <w:docGrid w:linePitch="360"/>
        </w:sectPr>
      </w:pPr>
      <w:r w:rsidRPr="00830C77">
        <w:rPr>
          <w:noProof/>
          <w:sz w:val="20"/>
          <w:szCs w:val="20"/>
          <w:lang w:val="en-IN" w:eastAsia="en-IN"/>
        </w:rPr>
        <w:lastRenderedPageBreak/>
        <w:drawing>
          <wp:anchor distT="0" distB="0" distL="114300" distR="114300" simplePos="0" relativeHeight="251658244" behindDoc="0" locked="0" layoutInCell="1" allowOverlap="1" wp14:anchorId="16716DFA" wp14:editId="0D3AA5D4">
            <wp:simplePos x="0" y="0"/>
            <wp:positionH relativeFrom="margin">
              <wp:align>center</wp:align>
            </wp:positionH>
            <wp:positionV relativeFrom="paragraph">
              <wp:posOffset>270510</wp:posOffset>
            </wp:positionV>
            <wp:extent cx="8934210" cy="5426015"/>
            <wp:effectExtent l="0" t="0" r="635" b="381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8934210" cy="5426015"/>
                    </a:xfrm>
                    <a:prstGeom prst="rect">
                      <a:avLst/>
                    </a:prstGeom>
                  </pic:spPr>
                </pic:pic>
              </a:graphicData>
            </a:graphic>
            <wp14:sizeRelH relativeFrom="page">
              <wp14:pctWidth>0</wp14:pctWidth>
            </wp14:sizeRelH>
            <wp14:sizeRelV relativeFrom="page">
              <wp14:pctHeight>0</wp14:pctHeight>
            </wp14:sizeRelV>
          </wp:anchor>
        </w:drawing>
      </w:r>
      <w:r w:rsidRPr="00830C77">
        <w:rPr>
          <w:sz w:val="20"/>
          <w:szCs w:val="20"/>
        </w:rPr>
        <w:t xml:space="preserve">Figure </w:t>
      </w:r>
      <w:r w:rsidRPr="00830C77">
        <w:rPr>
          <w:sz w:val="20"/>
          <w:szCs w:val="20"/>
        </w:rPr>
        <w:fldChar w:fldCharType="begin"/>
      </w:r>
      <w:r w:rsidRPr="00830C77">
        <w:rPr>
          <w:sz w:val="20"/>
          <w:szCs w:val="20"/>
        </w:rPr>
        <w:instrText xml:space="preserve"> SEQ Figure \* ARABIC </w:instrText>
      </w:r>
      <w:r w:rsidRPr="00830C77">
        <w:rPr>
          <w:sz w:val="20"/>
          <w:szCs w:val="20"/>
        </w:rPr>
        <w:fldChar w:fldCharType="separate"/>
      </w:r>
      <w:r w:rsidRPr="00830C77">
        <w:rPr>
          <w:sz w:val="20"/>
          <w:szCs w:val="20"/>
        </w:rPr>
        <w:t>9</w:t>
      </w:r>
      <w:r w:rsidRPr="00830C77">
        <w:rPr>
          <w:sz w:val="20"/>
          <w:szCs w:val="20"/>
        </w:rPr>
        <w:fldChar w:fldCharType="end"/>
      </w:r>
      <w:r w:rsidRPr="00830C77">
        <w:rPr>
          <w:sz w:val="20"/>
          <w:szCs w:val="20"/>
        </w:rPr>
        <w:t>:</w:t>
      </w:r>
      <w:r>
        <w:t xml:space="preserve"> </w:t>
      </w:r>
      <w:r>
        <w:rPr>
          <w:sz w:val="20"/>
          <w:szCs w:val="20"/>
        </w:rPr>
        <w:t>Roof</w:t>
      </w:r>
      <w:r w:rsidRPr="00830C77">
        <w:rPr>
          <w:sz w:val="20"/>
          <w:szCs w:val="20"/>
        </w:rPr>
        <w:t xml:space="preserve"> Plan</w:t>
      </w:r>
    </w:p>
    <w:p w14:paraId="2CEFA3A4" w14:textId="7FB4FBCC" w:rsidR="00BC3749" w:rsidRDefault="00BC3749">
      <w:pPr>
        <w:rPr>
          <w:rFonts w:ascii="Arial" w:hAnsi="Arial" w:cs="Arial"/>
          <w:b/>
          <w:sz w:val="36"/>
          <w:szCs w:val="20"/>
        </w:rPr>
      </w:pPr>
    </w:p>
    <w:p w14:paraId="11A7C7CB" w14:textId="2896E103" w:rsidR="003E5A47" w:rsidRDefault="003E5A47">
      <w:pPr>
        <w:pStyle w:val="SectionVHeader"/>
        <w:ind w:left="180" w:right="288"/>
        <w:rPr>
          <w:rFonts w:cs="Arial"/>
          <w:lang w:val="en-US"/>
        </w:rPr>
      </w:pPr>
      <w:r>
        <w:rPr>
          <w:rFonts w:cs="Arial"/>
          <w:lang w:val="en-US"/>
        </w:rPr>
        <w:t>Supplementary Information</w:t>
      </w:r>
      <w:bookmarkEnd w:id="32"/>
      <w:bookmarkEnd w:id="33"/>
      <w:bookmarkEnd w:id="34"/>
      <w:bookmarkEnd w:id="35"/>
      <w:bookmarkEnd w:id="37"/>
    </w:p>
    <w:p w14:paraId="6CA87A8E" w14:textId="05E84E5B" w:rsidR="000979C2" w:rsidRDefault="000979C2">
      <w:pPr>
        <w:pStyle w:val="SectionVHeader"/>
        <w:ind w:left="180" w:right="288"/>
        <w:rPr>
          <w:rFonts w:cs="Arial"/>
          <w:lang w:val="en-US"/>
        </w:rPr>
      </w:pPr>
      <w:r>
        <w:rPr>
          <w:rFonts w:cs="Arial"/>
          <w:lang w:val="en-US"/>
        </w:rPr>
        <w:t xml:space="preserve">Regarding Works </w:t>
      </w:r>
      <w:r w:rsidR="00381581">
        <w:rPr>
          <w:rFonts w:cs="Arial"/>
          <w:lang w:val="en-US"/>
        </w:rPr>
        <w:t>t</w:t>
      </w:r>
      <w:r>
        <w:rPr>
          <w:rFonts w:cs="Arial"/>
          <w:lang w:val="en-US"/>
        </w:rPr>
        <w:t xml:space="preserve">o </w:t>
      </w:r>
      <w:r w:rsidR="003C0DBE">
        <w:rPr>
          <w:rFonts w:cs="Arial"/>
          <w:lang w:val="en-US"/>
        </w:rPr>
        <w:t>B</w:t>
      </w:r>
      <w:r>
        <w:rPr>
          <w:rFonts w:cs="Arial"/>
          <w:lang w:val="en-US"/>
        </w:rPr>
        <w:t>e Procured</w:t>
      </w:r>
    </w:p>
    <w:p w14:paraId="16728230" w14:textId="77777777" w:rsidR="00A70EA2" w:rsidRDefault="00A70EA2">
      <w:pPr>
        <w:pStyle w:val="SectionVHeader"/>
        <w:ind w:left="180" w:right="288"/>
        <w:rPr>
          <w:rFonts w:cs="Arial"/>
          <w:sz w:val="22"/>
          <w:szCs w:val="22"/>
          <w:lang w:val="en-US"/>
        </w:rPr>
      </w:pPr>
    </w:p>
    <w:p w14:paraId="41F934CB" w14:textId="77777777" w:rsidR="00A70EA2" w:rsidRDefault="00A70EA2">
      <w:pPr>
        <w:pStyle w:val="SectionVHeader"/>
        <w:ind w:left="180" w:right="288"/>
        <w:rPr>
          <w:rFonts w:cs="Arial"/>
          <w:sz w:val="22"/>
          <w:szCs w:val="22"/>
          <w:lang w:val="en-US"/>
        </w:rPr>
      </w:pPr>
    </w:p>
    <w:p w14:paraId="006ABAD1" w14:textId="77777777" w:rsidR="0036132E" w:rsidRPr="0036132E" w:rsidRDefault="0036132E" w:rsidP="00091965">
      <w:pPr>
        <w:pStyle w:val="Heading2"/>
        <w:numPr>
          <w:ilvl w:val="2"/>
          <w:numId w:val="26"/>
        </w:numPr>
        <w:tabs>
          <w:tab w:val="clear" w:pos="2160"/>
          <w:tab w:val="num" w:pos="720"/>
        </w:tabs>
        <w:ind w:left="720"/>
        <w:jc w:val="left"/>
        <w:rPr>
          <w:sz w:val="22"/>
          <w:szCs w:val="22"/>
        </w:rPr>
      </w:pPr>
      <w:r w:rsidRPr="0036132E">
        <w:rPr>
          <w:sz w:val="22"/>
          <w:szCs w:val="22"/>
        </w:rPr>
        <w:t>Worksite environmental management, safety and good practice</w:t>
      </w:r>
    </w:p>
    <w:p w14:paraId="198DA784" w14:textId="77777777" w:rsidR="0036132E" w:rsidRPr="0036132E" w:rsidRDefault="0036132E" w:rsidP="0036132E">
      <w:pPr>
        <w:jc w:val="both"/>
        <w:rPr>
          <w:rFonts w:ascii="Arial" w:hAnsi="Arial" w:cs="Arial"/>
          <w:sz w:val="22"/>
          <w:szCs w:val="22"/>
        </w:rPr>
      </w:pPr>
      <w:r w:rsidRPr="0036132E">
        <w:rPr>
          <w:rFonts w:ascii="Arial" w:hAnsi="Arial" w:cs="Arial"/>
          <w:sz w:val="22"/>
          <w:szCs w:val="22"/>
        </w:rPr>
        <w:t xml:space="preserve">The Contractor shall comply with all applicable national environmental, health and safety (labor) laws and regulations and the labor </w:t>
      </w:r>
      <w:r w:rsidRPr="008437A7">
        <w:rPr>
          <w:rFonts w:ascii="Arial" w:hAnsi="Arial" w:cs="Arial"/>
          <w:sz w:val="22"/>
          <w:szCs w:val="22"/>
        </w:rPr>
        <w:t>standards</w:t>
      </w:r>
      <w:r w:rsidRPr="0036132E">
        <w:rPr>
          <w:rFonts w:ascii="Arial" w:hAnsi="Arial" w:cs="Arial"/>
          <w:sz w:val="22"/>
          <w:szCs w:val="22"/>
        </w:rPr>
        <w:t xml:space="preserve"> of the International Labor Organization (ILO).</w:t>
      </w:r>
    </w:p>
    <w:p w14:paraId="6A602049" w14:textId="77777777" w:rsidR="0036132E" w:rsidRPr="0036132E" w:rsidRDefault="0036132E" w:rsidP="0036132E">
      <w:pPr>
        <w:jc w:val="both"/>
        <w:rPr>
          <w:rFonts w:ascii="Arial" w:hAnsi="Arial" w:cs="Arial"/>
          <w:sz w:val="22"/>
          <w:szCs w:val="22"/>
        </w:rPr>
      </w:pPr>
    </w:p>
    <w:p w14:paraId="04C371BE" w14:textId="36503F53" w:rsidR="0036132E" w:rsidRDefault="2F422A71" w:rsidP="0036132E">
      <w:pPr>
        <w:jc w:val="both"/>
        <w:rPr>
          <w:rFonts w:ascii="Arial" w:hAnsi="Arial" w:cs="Arial"/>
          <w:sz w:val="22"/>
          <w:szCs w:val="22"/>
        </w:rPr>
      </w:pPr>
      <w:r w:rsidRPr="2946FBCB">
        <w:rPr>
          <w:rFonts w:ascii="Arial" w:hAnsi="Arial" w:cs="Arial"/>
          <w:sz w:val="22"/>
          <w:szCs w:val="22"/>
        </w:rPr>
        <w:t xml:space="preserve">The Contractor shall comply with the Employer’s </w:t>
      </w:r>
      <w:r w:rsidR="1C61F9DA" w:rsidRPr="2946FBCB">
        <w:rPr>
          <w:rFonts w:ascii="Arial" w:hAnsi="Arial" w:cs="Arial"/>
          <w:sz w:val="22"/>
          <w:szCs w:val="22"/>
        </w:rPr>
        <w:t xml:space="preserve">and </w:t>
      </w:r>
      <w:r w:rsidRPr="2946FBCB">
        <w:rPr>
          <w:rFonts w:ascii="Arial" w:hAnsi="Arial" w:cs="Arial"/>
          <w:sz w:val="22"/>
          <w:szCs w:val="22"/>
        </w:rPr>
        <w:t>project financier’s safeguard requirements [</w:t>
      </w:r>
      <w:r w:rsidRPr="2946FBCB">
        <w:rPr>
          <w:rFonts w:ascii="Arial" w:hAnsi="Arial" w:cs="Arial"/>
          <w:b/>
          <w:bCs/>
          <w:sz w:val="22"/>
          <w:szCs w:val="22"/>
        </w:rPr>
        <w:t>ADB’s</w:t>
      </w:r>
      <w:r w:rsidRPr="2946FBCB">
        <w:rPr>
          <w:rFonts w:ascii="Arial" w:hAnsi="Arial" w:cs="Arial"/>
          <w:sz w:val="22"/>
          <w:szCs w:val="22"/>
        </w:rPr>
        <w:t xml:space="preserve"> Safeguard Policy Statement (2009)] and the World Bank Group’s General Environmental, Health and Safety Guidelines and the guidelines on Telecommunications.</w:t>
      </w:r>
    </w:p>
    <w:p w14:paraId="03849913" w14:textId="7F947107" w:rsidR="0036132E" w:rsidRDefault="0036132E" w:rsidP="0036132E">
      <w:pPr>
        <w:jc w:val="both"/>
        <w:rPr>
          <w:rFonts w:ascii="Arial" w:hAnsi="Arial" w:cs="Arial"/>
          <w:sz w:val="22"/>
          <w:szCs w:val="22"/>
        </w:rPr>
      </w:pPr>
    </w:p>
    <w:p w14:paraId="58EF4051" w14:textId="4FDE0488" w:rsidR="0036132E" w:rsidRDefault="0036132E" w:rsidP="00091965">
      <w:pPr>
        <w:pStyle w:val="Heading2"/>
        <w:numPr>
          <w:ilvl w:val="2"/>
          <w:numId w:val="26"/>
        </w:numPr>
        <w:tabs>
          <w:tab w:val="clear" w:pos="2160"/>
          <w:tab w:val="num" w:pos="720"/>
        </w:tabs>
        <w:ind w:left="720"/>
        <w:jc w:val="left"/>
        <w:rPr>
          <w:sz w:val="22"/>
          <w:szCs w:val="22"/>
        </w:rPr>
      </w:pPr>
      <w:r w:rsidRPr="0036132E">
        <w:rPr>
          <w:sz w:val="22"/>
          <w:szCs w:val="22"/>
        </w:rPr>
        <w:t>IEE and EMPs</w:t>
      </w:r>
    </w:p>
    <w:p w14:paraId="6D834967" w14:textId="11354E05" w:rsidR="0036132E" w:rsidRPr="0036132E" w:rsidRDefault="2F422A71" w:rsidP="0036132E">
      <w:pPr>
        <w:spacing w:after="120"/>
        <w:jc w:val="both"/>
        <w:rPr>
          <w:rFonts w:ascii="Arial" w:hAnsi="Arial" w:cs="Arial"/>
          <w:sz w:val="22"/>
          <w:szCs w:val="22"/>
        </w:rPr>
      </w:pPr>
      <w:r w:rsidRPr="2946FBCB">
        <w:rPr>
          <w:rFonts w:ascii="Arial" w:hAnsi="Arial" w:cs="Arial"/>
          <w:sz w:val="22"/>
          <w:szCs w:val="22"/>
        </w:rPr>
        <w:t>The Contractor shall implement the mitigation measures and carry out the monitoring requirements assigned to them as set forth in the initial environmental examination (“</w:t>
      </w:r>
      <w:r w:rsidRPr="2946FBCB">
        <w:rPr>
          <w:rFonts w:ascii="Arial" w:hAnsi="Arial" w:cs="Arial"/>
          <w:b/>
          <w:bCs/>
          <w:sz w:val="22"/>
          <w:szCs w:val="22"/>
        </w:rPr>
        <w:t>IEE</w:t>
      </w:r>
      <w:r w:rsidRPr="2946FBCB">
        <w:rPr>
          <w:rFonts w:ascii="Arial" w:hAnsi="Arial" w:cs="Arial"/>
          <w:sz w:val="22"/>
          <w:szCs w:val="22"/>
        </w:rPr>
        <w:t>”) prepared by the Employer in accordance with the project financier’s safeguard requirements [ADB’s Safeguard Policy Statement (2009)] and the environmental management plan (“</w:t>
      </w:r>
      <w:r w:rsidRPr="2946FBCB">
        <w:rPr>
          <w:rFonts w:ascii="Arial" w:hAnsi="Arial" w:cs="Arial"/>
          <w:b/>
          <w:bCs/>
          <w:sz w:val="22"/>
          <w:szCs w:val="22"/>
        </w:rPr>
        <w:t>EMP</w:t>
      </w:r>
      <w:r w:rsidRPr="2946FBCB">
        <w:rPr>
          <w:rFonts w:ascii="Arial" w:hAnsi="Arial" w:cs="Arial"/>
          <w:sz w:val="22"/>
          <w:szCs w:val="22"/>
        </w:rPr>
        <w:t>”) and environmental monitoring plan (“</w:t>
      </w:r>
      <w:proofErr w:type="spellStart"/>
      <w:r w:rsidRPr="2946FBCB">
        <w:rPr>
          <w:rFonts w:ascii="Arial" w:hAnsi="Arial" w:cs="Arial"/>
          <w:b/>
          <w:bCs/>
          <w:sz w:val="22"/>
          <w:szCs w:val="22"/>
        </w:rPr>
        <w:t>EMonP</w:t>
      </w:r>
      <w:proofErr w:type="spellEnd"/>
      <w:r w:rsidRPr="2946FBCB">
        <w:rPr>
          <w:rFonts w:ascii="Arial" w:hAnsi="Arial" w:cs="Arial"/>
          <w:sz w:val="22"/>
          <w:szCs w:val="22"/>
        </w:rPr>
        <w:t xml:space="preserve">”) and any subsequent updates to them. Mitigation and monitoring plans extracted from the EMP are attached in Annexes A and B to this section. These may be updated and the definitive version of the EMP to be complied with by the Contractor will be that disclosed on the Employer’s </w:t>
      </w:r>
      <w:r w:rsidR="0E2A30C9" w:rsidRPr="2946FBCB">
        <w:rPr>
          <w:rFonts w:ascii="Arial" w:hAnsi="Arial" w:cs="Arial"/>
          <w:sz w:val="22"/>
          <w:szCs w:val="22"/>
        </w:rPr>
        <w:t xml:space="preserve">and the </w:t>
      </w:r>
      <w:r w:rsidRPr="2946FBCB">
        <w:rPr>
          <w:rFonts w:ascii="Arial" w:hAnsi="Arial" w:cs="Arial"/>
          <w:sz w:val="22"/>
          <w:szCs w:val="22"/>
        </w:rPr>
        <w:t>project financier’s [ADB] website. The Contractor shall also implement the mitigation measures and carry out the monitoring requirements assigned to them as set forth in the environmental management plan (“</w:t>
      </w:r>
      <w:r w:rsidRPr="2946FBCB">
        <w:rPr>
          <w:rFonts w:ascii="Arial" w:hAnsi="Arial" w:cs="Arial"/>
          <w:b/>
          <w:bCs/>
          <w:sz w:val="22"/>
          <w:szCs w:val="22"/>
        </w:rPr>
        <w:t>EMP”</w:t>
      </w:r>
      <w:r w:rsidRPr="2946FBCB">
        <w:rPr>
          <w:rFonts w:ascii="Arial" w:hAnsi="Arial" w:cs="Arial"/>
          <w:sz w:val="22"/>
          <w:szCs w:val="22"/>
        </w:rPr>
        <w:t xml:space="preserve">) prepared for the HAC facility construction by the Employer in accordance with the Environmental Protection Agency’s requirements and shall comply with any conditions attached by the Agency to the environmental permit for the works. </w:t>
      </w:r>
      <w:r w:rsidR="7881DE58" w:rsidRPr="2946FBCB">
        <w:rPr>
          <w:rFonts w:ascii="Arial" w:hAnsi="Arial" w:cs="Arial"/>
          <w:sz w:val="22"/>
          <w:szCs w:val="22"/>
        </w:rPr>
        <w:t>T</w:t>
      </w:r>
      <w:r w:rsidR="13ADD25C" w:rsidRPr="2946FBCB">
        <w:rPr>
          <w:rFonts w:ascii="Arial" w:hAnsi="Arial" w:cs="Arial"/>
          <w:sz w:val="22"/>
          <w:szCs w:val="22"/>
        </w:rPr>
        <w:t>h</w:t>
      </w:r>
      <w:r w:rsidR="7881DE58" w:rsidRPr="2946FBCB">
        <w:rPr>
          <w:rFonts w:ascii="Arial" w:hAnsi="Arial" w:cs="Arial"/>
          <w:sz w:val="22"/>
          <w:szCs w:val="22"/>
        </w:rPr>
        <w:t xml:space="preserve">e </w:t>
      </w:r>
      <w:r w:rsidRPr="2946FBCB">
        <w:rPr>
          <w:rFonts w:ascii="Arial" w:hAnsi="Arial" w:cs="Arial"/>
          <w:sz w:val="22"/>
          <w:szCs w:val="22"/>
        </w:rPr>
        <w:t xml:space="preserve">EMP </w:t>
      </w:r>
      <w:r w:rsidR="615DBE50" w:rsidRPr="2946FBCB">
        <w:rPr>
          <w:rFonts w:ascii="Arial" w:hAnsi="Arial" w:cs="Arial"/>
          <w:sz w:val="22"/>
          <w:szCs w:val="22"/>
        </w:rPr>
        <w:t xml:space="preserve">prepared under the environmental </w:t>
      </w:r>
      <w:r w:rsidR="3D90210F" w:rsidRPr="2946FBCB">
        <w:rPr>
          <w:rFonts w:ascii="Arial" w:hAnsi="Arial" w:cs="Arial"/>
          <w:sz w:val="22"/>
          <w:szCs w:val="22"/>
        </w:rPr>
        <w:t xml:space="preserve">impact </w:t>
      </w:r>
      <w:r w:rsidR="615DBE50" w:rsidRPr="2946FBCB">
        <w:rPr>
          <w:rFonts w:ascii="Arial" w:hAnsi="Arial" w:cs="Arial"/>
          <w:sz w:val="22"/>
          <w:szCs w:val="22"/>
        </w:rPr>
        <w:t xml:space="preserve">assessment </w:t>
      </w:r>
      <w:r w:rsidR="294B6547" w:rsidRPr="2946FBCB">
        <w:rPr>
          <w:rFonts w:ascii="Arial" w:hAnsi="Arial" w:cs="Arial"/>
          <w:sz w:val="22"/>
          <w:szCs w:val="22"/>
        </w:rPr>
        <w:t xml:space="preserve">conducted in accordance with </w:t>
      </w:r>
      <w:r w:rsidR="615DBE50" w:rsidRPr="2946FBCB">
        <w:rPr>
          <w:rFonts w:ascii="Arial" w:hAnsi="Arial" w:cs="Arial"/>
          <w:sz w:val="22"/>
          <w:szCs w:val="22"/>
        </w:rPr>
        <w:t xml:space="preserve">the national environmental requirements and legal provisions </w:t>
      </w:r>
      <w:r w:rsidR="3068BF14" w:rsidRPr="2946FBCB">
        <w:rPr>
          <w:rFonts w:ascii="Arial" w:hAnsi="Arial" w:cs="Arial"/>
          <w:sz w:val="22"/>
          <w:szCs w:val="22"/>
        </w:rPr>
        <w:t xml:space="preserve">of the Government of Maldives </w:t>
      </w:r>
      <w:r w:rsidR="46373BA7" w:rsidRPr="2946FBCB">
        <w:rPr>
          <w:rFonts w:ascii="Arial" w:hAnsi="Arial" w:cs="Arial"/>
          <w:sz w:val="22"/>
          <w:szCs w:val="22"/>
        </w:rPr>
        <w:t>will be</w:t>
      </w:r>
      <w:r w:rsidR="3068BF14" w:rsidRPr="2946FBCB">
        <w:rPr>
          <w:rFonts w:ascii="Arial" w:hAnsi="Arial" w:cs="Arial"/>
          <w:sz w:val="22"/>
          <w:szCs w:val="22"/>
        </w:rPr>
        <w:t xml:space="preserve"> attached </w:t>
      </w:r>
      <w:r w:rsidRPr="2946FBCB">
        <w:rPr>
          <w:rFonts w:ascii="Arial" w:hAnsi="Arial" w:cs="Arial"/>
          <w:sz w:val="22"/>
          <w:szCs w:val="22"/>
        </w:rPr>
        <w:t xml:space="preserve">as Annex C </w:t>
      </w:r>
      <w:r w:rsidR="3068BF14" w:rsidRPr="2946FBCB">
        <w:rPr>
          <w:rFonts w:ascii="Arial" w:hAnsi="Arial" w:cs="Arial"/>
          <w:sz w:val="22"/>
          <w:szCs w:val="22"/>
        </w:rPr>
        <w:t>(</w:t>
      </w:r>
      <w:r w:rsidRPr="2946FBCB">
        <w:rPr>
          <w:rFonts w:ascii="Arial" w:hAnsi="Arial" w:cs="Arial"/>
          <w:sz w:val="22"/>
          <w:szCs w:val="22"/>
        </w:rPr>
        <w:t>when available</w:t>
      </w:r>
      <w:r w:rsidR="3068BF14" w:rsidRPr="2946FBCB">
        <w:rPr>
          <w:rFonts w:ascii="Arial" w:hAnsi="Arial" w:cs="Arial"/>
          <w:sz w:val="22"/>
          <w:szCs w:val="22"/>
        </w:rPr>
        <w:t>)</w:t>
      </w:r>
      <w:r w:rsidRPr="2946FBCB">
        <w:rPr>
          <w:rFonts w:ascii="Arial" w:hAnsi="Arial" w:cs="Arial"/>
          <w:sz w:val="22"/>
          <w:szCs w:val="22"/>
        </w:rPr>
        <w:t xml:space="preserve">; </w:t>
      </w:r>
      <w:r w:rsidR="3068BF14" w:rsidRPr="2946FBCB">
        <w:rPr>
          <w:rFonts w:ascii="Arial" w:hAnsi="Arial" w:cs="Arial"/>
          <w:sz w:val="22"/>
          <w:szCs w:val="22"/>
        </w:rPr>
        <w:t xml:space="preserve">and the </w:t>
      </w:r>
      <w:r w:rsidRPr="2946FBCB">
        <w:rPr>
          <w:rFonts w:ascii="Arial" w:hAnsi="Arial" w:cs="Arial"/>
          <w:sz w:val="22"/>
          <w:szCs w:val="22"/>
        </w:rPr>
        <w:t xml:space="preserve">EPA’s conditions </w:t>
      </w:r>
      <w:r w:rsidR="3068BF14" w:rsidRPr="2946FBCB">
        <w:rPr>
          <w:rFonts w:ascii="Arial" w:hAnsi="Arial" w:cs="Arial"/>
          <w:sz w:val="22"/>
          <w:szCs w:val="22"/>
        </w:rPr>
        <w:t xml:space="preserve">to the approval of EMP </w:t>
      </w:r>
      <w:r w:rsidR="46373BA7" w:rsidRPr="2946FBCB">
        <w:rPr>
          <w:rFonts w:ascii="Arial" w:hAnsi="Arial" w:cs="Arial"/>
          <w:sz w:val="22"/>
          <w:szCs w:val="22"/>
        </w:rPr>
        <w:t>will be</w:t>
      </w:r>
      <w:r w:rsidR="3068BF14" w:rsidRPr="2946FBCB">
        <w:rPr>
          <w:rFonts w:ascii="Arial" w:hAnsi="Arial" w:cs="Arial"/>
          <w:sz w:val="22"/>
          <w:szCs w:val="22"/>
        </w:rPr>
        <w:t xml:space="preserve"> attached as Annex </w:t>
      </w:r>
      <w:r w:rsidR="4435CE05" w:rsidRPr="2946FBCB">
        <w:rPr>
          <w:rFonts w:ascii="Arial" w:hAnsi="Arial" w:cs="Arial"/>
          <w:sz w:val="22"/>
          <w:szCs w:val="22"/>
        </w:rPr>
        <w:t>D (</w:t>
      </w:r>
      <w:r w:rsidRPr="2946FBCB">
        <w:rPr>
          <w:rFonts w:ascii="Arial" w:hAnsi="Arial" w:cs="Arial"/>
          <w:sz w:val="22"/>
          <w:szCs w:val="22"/>
        </w:rPr>
        <w:t>when available] In case of any inconsistency between the requirements of the two EMPs, the Contractor will follow the Employer’s instructions.</w:t>
      </w:r>
    </w:p>
    <w:p w14:paraId="60A3D66C" w14:textId="422BBF62" w:rsidR="0036132E" w:rsidRPr="0036132E" w:rsidRDefault="2F422A71" w:rsidP="0036132E">
      <w:pPr>
        <w:spacing w:after="120"/>
        <w:jc w:val="both"/>
        <w:rPr>
          <w:rFonts w:ascii="Arial" w:hAnsi="Arial" w:cs="Arial"/>
          <w:sz w:val="22"/>
          <w:szCs w:val="22"/>
        </w:rPr>
      </w:pPr>
      <w:r w:rsidRPr="2946FBCB">
        <w:rPr>
          <w:rFonts w:ascii="Arial" w:hAnsi="Arial" w:cs="Arial"/>
          <w:sz w:val="22"/>
          <w:szCs w:val="22"/>
        </w:rPr>
        <w:t>The IEE includes a template for a Site-Specific Environmental Plan (SEMP), attached a</w:t>
      </w:r>
      <w:r w:rsidR="7D2416A1" w:rsidRPr="2946FBCB">
        <w:rPr>
          <w:rFonts w:ascii="Arial" w:hAnsi="Arial" w:cs="Arial"/>
          <w:sz w:val="22"/>
          <w:szCs w:val="22"/>
        </w:rPr>
        <w:t>s</w:t>
      </w:r>
      <w:r w:rsidRPr="2946FBCB">
        <w:rPr>
          <w:rFonts w:ascii="Arial" w:hAnsi="Arial" w:cs="Arial"/>
          <w:sz w:val="22"/>
          <w:szCs w:val="22"/>
        </w:rPr>
        <w:t xml:space="preserve"> Annex E to this section.</w:t>
      </w:r>
    </w:p>
    <w:p w14:paraId="4CB02B81" w14:textId="29D50EC2" w:rsidR="00A70EA2" w:rsidRDefault="0036132E" w:rsidP="00ED4740">
      <w:pPr>
        <w:spacing w:after="120"/>
        <w:jc w:val="both"/>
        <w:rPr>
          <w:rFonts w:ascii="Arial" w:hAnsi="Arial" w:cs="Arial"/>
          <w:sz w:val="22"/>
          <w:szCs w:val="22"/>
        </w:rPr>
      </w:pPr>
      <w:r w:rsidRPr="0036132E">
        <w:rPr>
          <w:rFonts w:ascii="Arial" w:hAnsi="Arial" w:cs="Arial"/>
          <w:sz w:val="22"/>
          <w:szCs w:val="22"/>
        </w:rPr>
        <w:t>The Contractor shall ensure mitigation measures are implemented at construction sites as well as at any workers camps or accommodation provided by them or their subcontractors. The Contractor shall allocate the budget and staff resources required to ensure that such requirements are met, and implement any corrective actions required by the Employer. The Contractor shall cover the cost of corrective action required in response to non-compliance with the definitive version of the EMPs or property damage caused by the Contractor, subcontractors and third parties employed by them.</w:t>
      </w:r>
    </w:p>
    <w:p w14:paraId="6DA3E95D" w14:textId="443C7A2A" w:rsidR="009B7941" w:rsidRDefault="009B7941" w:rsidP="00ED4740">
      <w:pPr>
        <w:spacing w:after="120"/>
        <w:jc w:val="both"/>
        <w:rPr>
          <w:rFonts w:ascii="Arial" w:hAnsi="Arial" w:cs="Arial"/>
          <w:sz w:val="22"/>
          <w:szCs w:val="22"/>
        </w:rPr>
      </w:pPr>
    </w:p>
    <w:p w14:paraId="5F276DF4" w14:textId="06B21B89" w:rsidR="009B7941" w:rsidRDefault="009B7941" w:rsidP="00ED4740">
      <w:pPr>
        <w:spacing w:after="120"/>
        <w:jc w:val="both"/>
        <w:rPr>
          <w:rFonts w:cs="Arial"/>
          <w:sz w:val="22"/>
          <w:szCs w:val="22"/>
        </w:rPr>
      </w:pPr>
    </w:p>
    <w:p w14:paraId="79D70DD7" w14:textId="77777777" w:rsidR="009B7941" w:rsidRDefault="009B7941" w:rsidP="00ED4740">
      <w:pPr>
        <w:spacing w:after="120"/>
        <w:jc w:val="both"/>
        <w:rPr>
          <w:rFonts w:cs="Arial"/>
          <w:sz w:val="22"/>
          <w:szCs w:val="22"/>
        </w:rPr>
      </w:pPr>
    </w:p>
    <w:p w14:paraId="560E84EE" w14:textId="36E17ADB" w:rsidR="00A70EA2" w:rsidRDefault="005077D2" w:rsidP="00A70EA2">
      <w:pPr>
        <w:pStyle w:val="SectionVHeader"/>
        <w:ind w:left="180" w:right="288"/>
        <w:rPr>
          <w:rFonts w:cs="Arial"/>
          <w:lang w:val="en-US"/>
        </w:rPr>
      </w:pPr>
      <w:r>
        <w:rPr>
          <w:rFonts w:cs="Arial"/>
          <w:lang w:val="en-US"/>
        </w:rPr>
        <w:t>Personnel Requirements</w:t>
      </w:r>
    </w:p>
    <w:p w14:paraId="060E900E" w14:textId="77777777" w:rsidR="003E5A47" w:rsidRDefault="003E5A47">
      <w:pPr>
        <w:pStyle w:val="SectionVHeader"/>
        <w:ind w:left="180" w:right="288"/>
        <w:rPr>
          <w:rFonts w:cs="Arial"/>
          <w:sz w:val="22"/>
          <w:szCs w:val="22"/>
          <w:lang w:val="en-US"/>
        </w:rPr>
      </w:pPr>
    </w:p>
    <w:p w14:paraId="77B92AA5" w14:textId="77777777" w:rsidR="00CE7AF6" w:rsidRDefault="00CE7AF6" w:rsidP="009B5EDA">
      <w:pPr>
        <w:pStyle w:val="SectionVHeader"/>
        <w:ind w:left="180" w:right="288"/>
        <w:jc w:val="both"/>
        <w:rPr>
          <w:rFonts w:cs="Arial"/>
          <w:b w:val="0"/>
          <w:sz w:val="20"/>
          <w:lang w:val="en-US"/>
        </w:rPr>
      </w:pPr>
    </w:p>
    <w:p w14:paraId="15A5F9AD" w14:textId="77777777" w:rsidR="009B5EDA" w:rsidRPr="00592EE1" w:rsidRDefault="009B5EDA" w:rsidP="009B5EDA">
      <w:pPr>
        <w:pStyle w:val="SectionVHeader"/>
        <w:ind w:left="180" w:right="288"/>
        <w:jc w:val="both"/>
        <w:rPr>
          <w:rFonts w:cs="Arial"/>
          <w:b w:val="0"/>
          <w:sz w:val="20"/>
          <w:lang w:val="en-US"/>
        </w:rPr>
      </w:pPr>
      <w:r w:rsidRPr="00592EE1">
        <w:rPr>
          <w:rFonts w:cs="Arial"/>
          <w:b w:val="0"/>
          <w:sz w:val="20"/>
          <w:lang w:val="en-US"/>
        </w:rPr>
        <w:t>Using Form PER</w:t>
      </w:r>
      <w:r w:rsidR="003A04D7">
        <w:rPr>
          <w:rFonts w:cs="Arial"/>
          <w:b w:val="0"/>
          <w:sz w:val="20"/>
          <w:lang w:val="en-US"/>
        </w:rPr>
        <w:t xml:space="preserve"> </w:t>
      </w:r>
      <w:r w:rsidRPr="00592EE1">
        <w:rPr>
          <w:rFonts w:cs="Arial"/>
          <w:b w:val="0"/>
          <w:sz w:val="20"/>
          <w:lang w:val="en-US"/>
        </w:rPr>
        <w:t>-</w:t>
      </w:r>
      <w:r w:rsidR="003A04D7">
        <w:rPr>
          <w:rFonts w:cs="Arial"/>
          <w:b w:val="0"/>
          <w:sz w:val="20"/>
          <w:lang w:val="en-US"/>
        </w:rPr>
        <w:t xml:space="preserve"> </w:t>
      </w:r>
      <w:r w:rsidRPr="00592EE1">
        <w:rPr>
          <w:rFonts w:cs="Arial"/>
          <w:b w:val="0"/>
          <w:sz w:val="20"/>
          <w:lang w:val="en-US"/>
        </w:rPr>
        <w:t>1 and PER</w:t>
      </w:r>
      <w:r w:rsidR="003A04D7">
        <w:rPr>
          <w:rFonts w:cs="Arial"/>
          <w:b w:val="0"/>
          <w:sz w:val="20"/>
          <w:lang w:val="en-US"/>
        </w:rPr>
        <w:t xml:space="preserve"> </w:t>
      </w:r>
      <w:r w:rsidRPr="00592EE1">
        <w:rPr>
          <w:rFonts w:cs="Arial"/>
          <w:b w:val="0"/>
          <w:sz w:val="20"/>
          <w:lang w:val="en-US"/>
        </w:rPr>
        <w:t>-</w:t>
      </w:r>
      <w:r w:rsidR="003A04D7">
        <w:rPr>
          <w:rFonts w:cs="Arial"/>
          <w:b w:val="0"/>
          <w:sz w:val="20"/>
          <w:lang w:val="en-US"/>
        </w:rPr>
        <w:t xml:space="preserve"> </w:t>
      </w:r>
      <w:r w:rsidRPr="00592EE1">
        <w:rPr>
          <w:rFonts w:cs="Arial"/>
          <w:b w:val="0"/>
          <w:sz w:val="20"/>
          <w:lang w:val="en-US"/>
        </w:rPr>
        <w:t xml:space="preserve">2 in Section 4 (Bidding Forms), the Bidder must demonstrate </w:t>
      </w:r>
      <w:r w:rsidR="00381581">
        <w:rPr>
          <w:rFonts w:cs="Arial"/>
          <w:b w:val="0"/>
          <w:sz w:val="20"/>
          <w:lang w:val="en-US"/>
        </w:rPr>
        <w:t xml:space="preserve">that </w:t>
      </w:r>
      <w:r w:rsidRPr="00592EE1">
        <w:rPr>
          <w:rFonts w:cs="Arial"/>
          <w:b w:val="0"/>
          <w:sz w:val="20"/>
          <w:lang w:val="en-US"/>
        </w:rPr>
        <w:t xml:space="preserve">it has personnel </w:t>
      </w:r>
      <w:r w:rsidR="00960B76">
        <w:rPr>
          <w:rFonts w:cs="Arial"/>
          <w:b w:val="0"/>
          <w:sz w:val="20"/>
          <w:lang w:val="en-US"/>
        </w:rPr>
        <w:t>who</w:t>
      </w:r>
      <w:r w:rsidRPr="00592EE1">
        <w:rPr>
          <w:rFonts w:cs="Arial"/>
          <w:b w:val="0"/>
          <w:sz w:val="20"/>
          <w:lang w:val="en-US"/>
        </w:rPr>
        <w:t xml:space="preserve"> meet the following requirements:</w:t>
      </w:r>
    </w:p>
    <w:p w14:paraId="1B680D89" w14:textId="77777777" w:rsidR="009B5EDA" w:rsidRPr="00592EE1" w:rsidRDefault="009B5EDA" w:rsidP="009B5EDA">
      <w:pPr>
        <w:pStyle w:val="SectionVHeader"/>
        <w:ind w:left="180" w:right="288"/>
        <w:jc w:val="left"/>
        <w:rPr>
          <w:rFonts w:cs="Arial"/>
          <w:sz w:val="20"/>
          <w:lang w:val="en-US"/>
        </w:rPr>
      </w:pPr>
    </w:p>
    <w:p w14:paraId="01DBF047" w14:textId="77777777" w:rsidR="009B5EDA" w:rsidRPr="00592EE1" w:rsidRDefault="009B5EDA" w:rsidP="009B5EDA">
      <w:pPr>
        <w:ind w:left="187" w:right="288"/>
        <w:jc w:val="both"/>
        <w:rPr>
          <w:i/>
          <w:iCs/>
        </w:rPr>
      </w:pPr>
    </w:p>
    <w:tbl>
      <w:tblPr>
        <w:tblpPr w:leftFromText="180" w:rightFromText="180" w:vertAnchor="text" w:tblpXSpec="center" w:tblpY="1"/>
        <w:tblOverlap w:val="never"/>
        <w:tblW w:w="9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7"/>
        <w:gridCol w:w="4510"/>
        <w:gridCol w:w="1919"/>
        <w:gridCol w:w="1920"/>
      </w:tblGrid>
      <w:tr w:rsidR="009B5EDA" w:rsidRPr="00255B5E" w14:paraId="071EF84E" w14:textId="77777777" w:rsidTr="2946FBCB">
        <w:tc>
          <w:tcPr>
            <w:tcW w:w="867" w:type="dxa"/>
            <w:tcBorders>
              <w:top w:val="single" w:sz="12" w:space="0" w:color="auto"/>
              <w:left w:val="single" w:sz="12" w:space="0" w:color="auto"/>
              <w:bottom w:val="single" w:sz="12" w:space="0" w:color="auto"/>
              <w:right w:val="single" w:sz="12" w:space="0" w:color="auto"/>
            </w:tcBorders>
            <w:vAlign w:val="center"/>
          </w:tcPr>
          <w:p w14:paraId="6D9D8D69" w14:textId="77777777" w:rsidR="009B5EDA" w:rsidRPr="00255B5E" w:rsidRDefault="009B5EDA" w:rsidP="00255B5E">
            <w:pPr>
              <w:spacing w:after="120"/>
              <w:jc w:val="center"/>
              <w:rPr>
                <w:rFonts w:ascii="Arial" w:hAnsi="Arial" w:cs="Arial"/>
                <w:b/>
                <w:bCs/>
                <w:sz w:val="20"/>
                <w:szCs w:val="20"/>
              </w:rPr>
            </w:pPr>
            <w:r w:rsidRPr="00255B5E">
              <w:rPr>
                <w:rFonts w:ascii="Arial" w:hAnsi="Arial" w:cs="Arial"/>
                <w:b/>
                <w:bCs/>
                <w:sz w:val="20"/>
                <w:szCs w:val="20"/>
              </w:rPr>
              <w:t>No.</w:t>
            </w:r>
          </w:p>
        </w:tc>
        <w:tc>
          <w:tcPr>
            <w:tcW w:w="4510" w:type="dxa"/>
            <w:tcBorders>
              <w:top w:val="single" w:sz="12" w:space="0" w:color="auto"/>
              <w:left w:val="single" w:sz="12" w:space="0" w:color="auto"/>
              <w:bottom w:val="single" w:sz="12" w:space="0" w:color="auto"/>
              <w:right w:val="single" w:sz="12" w:space="0" w:color="auto"/>
            </w:tcBorders>
            <w:vAlign w:val="center"/>
          </w:tcPr>
          <w:p w14:paraId="5046E923" w14:textId="77777777" w:rsidR="009B5EDA" w:rsidRPr="00255B5E" w:rsidRDefault="009B5EDA" w:rsidP="00255B5E">
            <w:pPr>
              <w:spacing w:after="120"/>
              <w:jc w:val="center"/>
              <w:rPr>
                <w:rFonts w:ascii="Arial" w:hAnsi="Arial" w:cs="Arial"/>
                <w:sz w:val="20"/>
                <w:szCs w:val="20"/>
              </w:rPr>
            </w:pPr>
            <w:r w:rsidRPr="00255B5E">
              <w:rPr>
                <w:rFonts w:ascii="Arial" w:hAnsi="Arial" w:cs="Arial"/>
                <w:b/>
                <w:bCs/>
                <w:sz w:val="20"/>
                <w:szCs w:val="20"/>
              </w:rPr>
              <w:t>Position</w:t>
            </w:r>
          </w:p>
        </w:tc>
        <w:tc>
          <w:tcPr>
            <w:tcW w:w="1919" w:type="dxa"/>
            <w:tcBorders>
              <w:top w:val="single" w:sz="12" w:space="0" w:color="auto"/>
              <w:left w:val="single" w:sz="12" w:space="0" w:color="auto"/>
              <w:bottom w:val="single" w:sz="12" w:space="0" w:color="auto"/>
              <w:right w:val="single" w:sz="12" w:space="0" w:color="auto"/>
            </w:tcBorders>
            <w:vAlign w:val="center"/>
          </w:tcPr>
          <w:p w14:paraId="4B6AB529" w14:textId="77777777" w:rsidR="009B5EDA" w:rsidRPr="00255B5E" w:rsidRDefault="009B5EDA" w:rsidP="00255B5E">
            <w:pPr>
              <w:spacing w:after="120"/>
              <w:jc w:val="center"/>
              <w:rPr>
                <w:rFonts w:ascii="Arial" w:hAnsi="Arial" w:cs="Arial"/>
                <w:b/>
                <w:bCs/>
                <w:sz w:val="20"/>
                <w:szCs w:val="20"/>
              </w:rPr>
            </w:pPr>
            <w:r w:rsidRPr="00255B5E">
              <w:rPr>
                <w:rFonts w:ascii="Arial" w:hAnsi="Arial" w:cs="Arial"/>
                <w:b/>
                <w:bCs/>
                <w:sz w:val="20"/>
                <w:szCs w:val="20"/>
              </w:rPr>
              <w:t>Total Work Experience</w:t>
            </w:r>
          </w:p>
          <w:p w14:paraId="57B4D0BE" w14:textId="77777777" w:rsidR="009B5EDA" w:rsidRPr="00255B5E" w:rsidRDefault="009B5EDA" w:rsidP="00255B5E">
            <w:pPr>
              <w:spacing w:after="120"/>
              <w:jc w:val="center"/>
              <w:rPr>
                <w:rFonts w:ascii="Arial" w:hAnsi="Arial" w:cs="Arial"/>
                <w:bCs/>
                <w:sz w:val="20"/>
                <w:szCs w:val="20"/>
              </w:rPr>
            </w:pPr>
            <w:r w:rsidRPr="00255B5E">
              <w:rPr>
                <w:rFonts w:ascii="Arial" w:hAnsi="Arial" w:cs="Arial"/>
                <w:bCs/>
                <w:sz w:val="20"/>
                <w:szCs w:val="20"/>
              </w:rPr>
              <w:t>[years]</w:t>
            </w:r>
          </w:p>
        </w:tc>
        <w:tc>
          <w:tcPr>
            <w:tcW w:w="1920" w:type="dxa"/>
            <w:tcBorders>
              <w:top w:val="single" w:sz="12" w:space="0" w:color="auto"/>
              <w:left w:val="single" w:sz="12" w:space="0" w:color="auto"/>
              <w:bottom w:val="single" w:sz="12" w:space="0" w:color="auto"/>
              <w:right w:val="single" w:sz="12" w:space="0" w:color="auto"/>
            </w:tcBorders>
            <w:vAlign w:val="center"/>
          </w:tcPr>
          <w:p w14:paraId="4EB8E39C" w14:textId="77777777" w:rsidR="009B5EDA" w:rsidRPr="00255B5E" w:rsidRDefault="009B5EDA" w:rsidP="00255B5E">
            <w:pPr>
              <w:spacing w:after="120"/>
              <w:jc w:val="center"/>
              <w:rPr>
                <w:rFonts w:ascii="Arial" w:hAnsi="Arial" w:cs="Arial"/>
                <w:b/>
                <w:bCs/>
                <w:sz w:val="20"/>
                <w:szCs w:val="20"/>
              </w:rPr>
            </w:pPr>
            <w:r w:rsidRPr="00255B5E">
              <w:rPr>
                <w:rFonts w:ascii="Arial" w:hAnsi="Arial" w:cs="Arial"/>
                <w:b/>
                <w:bCs/>
                <w:sz w:val="20"/>
                <w:szCs w:val="20"/>
              </w:rPr>
              <w:t xml:space="preserve">Experience </w:t>
            </w:r>
            <w:proofErr w:type="gramStart"/>
            <w:r w:rsidRPr="00255B5E">
              <w:rPr>
                <w:rFonts w:ascii="Arial" w:hAnsi="Arial" w:cs="Arial"/>
                <w:b/>
                <w:bCs/>
                <w:sz w:val="20"/>
                <w:szCs w:val="20"/>
              </w:rPr>
              <w:t>In</w:t>
            </w:r>
            <w:proofErr w:type="gramEnd"/>
            <w:r w:rsidRPr="00255B5E">
              <w:rPr>
                <w:rFonts w:ascii="Arial" w:hAnsi="Arial" w:cs="Arial"/>
                <w:b/>
                <w:bCs/>
                <w:sz w:val="20"/>
                <w:szCs w:val="20"/>
              </w:rPr>
              <w:t xml:space="preserve"> Similar Work</w:t>
            </w:r>
          </w:p>
          <w:p w14:paraId="2600C8AA" w14:textId="77777777" w:rsidR="009B5EDA" w:rsidRPr="00255B5E" w:rsidRDefault="009B5EDA" w:rsidP="00255B5E">
            <w:pPr>
              <w:spacing w:after="120"/>
              <w:jc w:val="center"/>
              <w:rPr>
                <w:rFonts w:ascii="Arial" w:hAnsi="Arial" w:cs="Arial"/>
                <w:bCs/>
                <w:sz w:val="20"/>
                <w:szCs w:val="20"/>
              </w:rPr>
            </w:pPr>
            <w:r w:rsidRPr="00255B5E">
              <w:rPr>
                <w:rFonts w:ascii="Arial" w:hAnsi="Arial" w:cs="Arial"/>
                <w:bCs/>
                <w:sz w:val="20"/>
                <w:szCs w:val="20"/>
              </w:rPr>
              <w:t>[years]</w:t>
            </w:r>
          </w:p>
        </w:tc>
      </w:tr>
      <w:tr w:rsidR="00255B5E" w:rsidRPr="00255B5E" w14:paraId="1F39BDC5" w14:textId="77777777" w:rsidTr="2946FBCB">
        <w:tc>
          <w:tcPr>
            <w:tcW w:w="867" w:type="dxa"/>
            <w:tcBorders>
              <w:top w:val="single" w:sz="12" w:space="0" w:color="auto"/>
            </w:tcBorders>
          </w:tcPr>
          <w:p w14:paraId="4A2873F2" w14:textId="77777777"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1</w:t>
            </w:r>
          </w:p>
        </w:tc>
        <w:tc>
          <w:tcPr>
            <w:tcW w:w="4510" w:type="dxa"/>
            <w:tcBorders>
              <w:top w:val="single" w:sz="12" w:space="0" w:color="auto"/>
            </w:tcBorders>
          </w:tcPr>
          <w:p w14:paraId="22230574" w14:textId="77777777" w:rsidR="00255B5E" w:rsidRPr="007718E4" w:rsidRDefault="00255B5E" w:rsidP="007718E4">
            <w:pPr>
              <w:spacing w:after="120"/>
              <w:ind w:left="187"/>
              <w:rPr>
                <w:rFonts w:ascii="Arial" w:hAnsi="Arial" w:cs="Arial"/>
                <w:sz w:val="20"/>
                <w:szCs w:val="20"/>
              </w:rPr>
            </w:pPr>
            <w:r w:rsidRPr="007718E4">
              <w:rPr>
                <w:rFonts w:ascii="Arial" w:hAnsi="Arial" w:cs="Arial"/>
                <w:sz w:val="20"/>
                <w:szCs w:val="20"/>
              </w:rPr>
              <w:t xml:space="preserve">Project Manager </w:t>
            </w:r>
          </w:p>
          <w:p w14:paraId="1F15E897" w14:textId="77777777" w:rsidR="00290254" w:rsidRPr="007718E4" w:rsidRDefault="00290254" w:rsidP="00C22776">
            <w:pPr>
              <w:pStyle w:val="ListParagraph"/>
              <w:numPr>
                <w:ilvl w:val="0"/>
                <w:numId w:val="44"/>
              </w:numPr>
              <w:spacing w:after="120"/>
              <w:rPr>
                <w:rFonts w:ascii="Arial" w:hAnsi="Arial" w:cs="Arial"/>
                <w:sz w:val="20"/>
                <w:szCs w:val="20"/>
              </w:rPr>
            </w:pPr>
            <w:r w:rsidRPr="007718E4">
              <w:rPr>
                <w:rFonts w:ascii="Arial" w:hAnsi="Arial" w:cs="Arial"/>
                <w:sz w:val="20"/>
                <w:szCs w:val="20"/>
              </w:rPr>
              <w:t>(Bachelor’s degree in project management/Engineering or related field) </w:t>
            </w:r>
          </w:p>
          <w:p w14:paraId="0CF4D9D1" w14:textId="23F05332" w:rsidR="00290254" w:rsidRPr="007718E4" w:rsidRDefault="275BBD4C" w:rsidP="00C22776">
            <w:pPr>
              <w:pStyle w:val="ListParagraph"/>
              <w:numPr>
                <w:ilvl w:val="0"/>
                <w:numId w:val="44"/>
              </w:numPr>
              <w:spacing w:after="120"/>
              <w:rPr>
                <w:rFonts w:ascii="Arial" w:hAnsi="Arial" w:cs="Arial"/>
                <w:sz w:val="20"/>
                <w:szCs w:val="20"/>
              </w:rPr>
            </w:pPr>
            <w:r w:rsidRPr="2946FBCB">
              <w:rPr>
                <w:rFonts w:ascii="Arial" w:hAnsi="Arial" w:cs="Arial"/>
                <w:sz w:val="20"/>
                <w:szCs w:val="20"/>
              </w:rPr>
              <w:t>Must have reasonably good experience in engineering projects management.</w:t>
            </w:r>
          </w:p>
        </w:tc>
        <w:tc>
          <w:tcPr>
            <w:tcW w:w="1919" w:type="dxa"/>
            <w:tcBorders>
              <w:top w:val="single" w:sz="12" w:space="0" w:color="auto"/>
            </w:tcBorders>
            <w:vAlign w:val="center"/>
          </w:tcPr>
          <w:p w14:paraId="2854E4AB" w14:textId="5ECD2E43" w:rsidR="00255B5E" w:rsidRPr="00255B5E" w:rsidRDefault="00255B5E" w:rsidP="00255B5E">
            <w:pPr>
              <w:spacing w:after="120"/>
              <w:ind w:left="187"/>
              <w:jc w:val="center"/>
              <w:rPr>
                <w:rFonts w:ascii="Arial" w:hAnsi="Arial" w:cs="Arial"/>
                <w:sz w:val="20"/>
                <w:szCs w:val="20"/>
              </w:rPr>
            </w:pPr>
            <w:r w:rsidRPr="00255B5E">
              <w:rPr>
                <w:rFonts w:ascii="Arial" w:hAnsi="Arial" w:cs="Arial"/>
                <w:sz w:val="20"/>
                <w:szCs w:val="20"/>
              </w:rPr>
              <w:t>7</w:t>
            </w:r>
          </w:p>
        </w:tc>
        <w:tc>
          <w:tcPr>
            <w:tcW w:w="1920" w:type="dxa"/>
            <w:tcBorders>
              <w:top w:val="single" w:sz="12" w:space="0" w:color="auto"/>
            </w:tcBorders>
            <w:vAlign w:val="center"/>
          </w:tcPr>
          <w:p w14:paraId="5BD5415F" w14:textId="00749A09"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Experience in similar works is not mandatory</w:t>
            </w:r>
          </w:p>
        </w:tc>
      </w:tr>
      <w:tr w:rsidR="00255B5E" w:rsidRPr="00255B5E" w14:paraId="00E6B1C3" w14:textId="77777777" w:rsidTr="2946FBCB">
        <w:tc>
          <w:tcPr>
            <w:tcW w:w="9216" w:type="dxa"/>
            <w:gridSpan w:val="4"/>
            <w:tcBorders>
              <w:top w:val="single" w:sz="12" w:space="0" w:color="auto"/>
            </w:tcBorders>
            <w:shd w:val="clear" w:color="auto" w:fill="D9D9D9" w:themeFill="background1" w:themeFillShade="D9"/>
          </w:tcPr>
          <w:p w14:paraId="3D299FDD" w14:textId="0EE50C01" w:rsidR="00255B5E" w:rsidRPr="00255B5E" w:rsidRDefault="00255B5E" w:rsidP="00255B5E">
            <w:pPr>
              <w:spacing w:after="120"/>
              <w:ind w:left="187"/>
              <w:rPr>
                <w:rFonts w:ascii="Arial" w:hAnsi="Arial" w:cs="Arial"/>
                <w:b/>
                <w:bCs/>
                <w:sz w:val="20"/>
                <w:szCs w:val="20"/>
              </w:rPr>
            </w:pPr>
            <w:r w:rsidRPr="00255B5E">
              <w:rPr>
                <w:rFonts w:ascii="Arial" w:hAnsi="Arial" w:cs="Arial"/>
                <w:b/>
                <w:bCs/>
                <w:sz w:val="20"/>
                <w:szCs w:val="20"/>
              </w:rPr>
              <w:t>Design team</w:t>
            </w:r>
          </w:p>
        </w:tc>
      </w:tr>
      <w:tr w:rsidR="00255B5E" w:rsidRPr="00255B5E" w14:paraId="362F6B52" w14:textId="77777777" w:rsidTr="2946FBCB">
        <w:tc>
          <w:tcPr>
            <w:tcW w:w="867" w:type="dxa"/>
          </w:tcPr>
          <w:p w14:paraId="0531E365" w14:textId="77777777"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2</w:t>
            </w:r>
          </w:p>
        </w:tc>
        <w:tc>
          <w:tcPr>
            <w:tcW w:w="4510" w:type="dxa"/>
          </w:tcPr>
          <w:p w14:paraId="78165061" w14:textId="77777777" w:rsidR="00255B5E" w:rsidRDefault="00255B5E" w:rsidP="00255B5E">
            <w:pPr>
              <w:spacing w:after="120"/>
              <w:ind w:left="187"/>
              <w:rPr>
                <w:rFonts w:ascii="Arial" w:hAnsi="Arial" w:cs="Arial"/>
                <w:sz w:val="20"/>
                <w:szCs w:val="20"/>
              </w:rPr>
            </w:pPr>
            <w:r w:rsidRPr="00255B5E">
              <w:rPr>
                <w:rFonts w:ascii="Arial" w:hAnsi="Arial" w:cs="Arial"/>
                <w:sz w:val="20"/>
                <w:szCs w:val="20"/>
              </w:rPr>
              <w:t xml:space="preserve">Architect </w:t>
            </w:r>
          </w:p>
          <w:p w14:paraId="6EABBA6F" w14:textId="77777777" w:rsidR="00290254" w:rsidRPr="007718E4" w:rsidRDefault="00290254" w:rsidP="00C22776">
            <w:pPr>
              <w:pStyle w:val="ListParagraph"/>
              <w:numPr>
                <w:ilvl w:val="0"/>
                <w:numId w:val="44"/>
              </w:numPr>
              <w:spacing w:after="120"/>
              <w:rPr>
                <w:rFonts w:ascii="Arial" w:hAnsi="Arial" w:cs="Arial"/>
                <w:sz w:val="20"/>
                <w:szCs w:val="20"/>
              </w:rPr>
            </w:pPr>
            <w:r w:rsidRPr="007718E4">
              <w:rPr>
                <w:rFonts w:ascii="Arial" w:hAnsi="Arial" w:cs="Arial"/>
                <w:sz w:val="20"/>
                <w:szCs w:val="20"/>
              </w:rPr>
              <w:t>(Bachelor’s Degree in Architecture)</w:t>
            </w:r>
          </w:p>
          <w:p w14:paraId="65ED4F57" w14:textId="3A5AA5BF" w:rsidR="00290254" w:rsidRPr="00255B5E" w:rsidRDefault="00290254" w:rsidP="007718E4">
            <w:pPr>
              <w:pStyle w:val="NormalWeb"/>
              <w:spacing w:before="0" w:beforeAutospacing="0" w:after="0" w:afterAutospacing="0"/>
              <w:ind w:left="187"/>
              <w:textAlignment w:val="baseline"/>
              <w:rPr>
                <w:rFonts w:ascii="Arial" w:hAnsi="Arial" w:cs="Arial"/>
                <w:szCs w:val="20"/>
              </w:rPr>
            </w:pPr>
          </w:p>
        </w:tc>
        <w:tc>
          <w:tcPr>
            <w:tcW w:w="1919" w:type="dxa"/>
            <w:vAlign w:val="center"/>
          </w:tcPr>
          <w:p w14:paraId="5C09988B" w14:textId="35370A6B" w:rsidR="00255B5E" w:rsidRPr="00255B5E" w:rsidRDefault="00255B5E" w:rsidP="00255B5E">
            <w:pPr>
              <w:spacing w:after="120"/>
              <w:ind w:left="187"/>
              <w:jc w:val="center"/>
              <w:rPr>
                <w:rFonts w:ascii="Arial" w:hAnsi="Arial" w:cs="Arial"/>
                <w:sz w:val="20"/>
                <w:szCs w:val="20"/>
                <w:u w:val="single"/>
              </w:rPr>
            </w:pPr>
            <w:r w:rsidRPr="00255B5E">
              <w:rPr>
                <w:rFonts w:ascii="Arial" w:hAnsi="Arial" w:cs="Arial"/>
                <w:sz w:val="20"/>
                <w:szCs w:val="20"/>
              </w:rPr>
              <w:t>7</w:t>
            </w:r>
          </w:p>
        </w:tc>
        <w:tc>
          <w:tcPr>
            <w:tcW w:w="1920" w:type="dxa"/>
            <w:vAlign w:val="center"/>
          </w:tcPr>
          <w:p w14:paraId="772DE176" w14:textId="1B977966" w:rsidR="00255B5E" w:rsidRPr="00255B5E" w:rsidRDefault="00255B5E" w:rsidP="00255B5E">
            <w:pPr>
              <w:spacing w:after="120"/>
              <w:ind w:left="187"/>
              <w:jc w:val="center"/>
              <w:rPr>
                <w:rFonts w:ascii="Arial" w:hAnsi="Arial" w:cs="Arial"/>
                <w:sz w:val="20"/>
                <w:szCs w:val="20"/>
              </w:rPr>
            </w:pPr>
            <w:r w:rsidRPr="00255B5E">
              <w:rPr>
                <w:rFonts w:ascii="Arial" w:hAnsi="Arial" w:cs="Arial"/>
                <w:sz w:val="20"/>
                <w:szCs w:val="20"/>
              </w:rPr>
              <w:t>7</w:t>
            </w:r>
          </w:p>
        </w:tc>
      </w:tr>
      <w:tr w:rsidR="00255B5E" w:rsidRPr="00255B5E" w14:paraId="137E73FA" w14:textId="77777777" w:rsidTr="2946FBCB">
        <w:tc>
          <w:tcPr>
            <w:tcW w:w="867" w:type="dxa"/>
          </w:tcPr>
          <w:p w14:paraId="54350194" w14:textId="77777777"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3</w:t>
            </w:r>
          </w:p>
        </w:tc>
        <w:tc>
          <w:tcPr>
            <w:tcW w:w="4510" w:type="dxa"/>
          </w:tcPr>
          <w:p w14:paraId="1E4F3D56" w14:textId="77777777" w:rsidR="00356559" w:rsidRDefault="00255B5E" w:rsidP="00356559">
            <w:pPr>
              <w:spacing w:after="120"/>
              <w:ind w:left="187"/>
              <w:rPr>
                <w:rFonts w:ascii="Arial" w:hAnsi="Arial" w:cs="Arial"/>
                <w:sz w:val="20"/>
                <w:szCs w:val="20"/>
              </w:rPr>
            </w:pPr>
            <w:r w:rsidRPr="00255B5E">
              <w:rPr>
                <w:rFonts w:ascii="Arial" w:hAnsi="Arial" w:cs="Arial"/>
                <w:sz w:val="20"/>
                <w:szCs w:val="20"/>
              </w:rPr>
              <w:t xml:space="preserve">Civil/ Structural Engineer </w:t>
            </w:r>
          </w:p>
          <w:p w14:paraId="108A6DF9" w14:textId="67E741E2" w:rsidR="00255B5E" w:rsidRPr="00356559" w:rsidRDefault="20CEE2C6" w:rsidP="00C22776">
            <w:pPr>
              <w:pStyle w:val="ListParagraph"/>
              <w:numPr>
                <w:ilvl w:val="0"/>
                <w:numId w:val="44"/>
              </w:numPr>
              <w:spacing w:after="120"/>
              <w:rPr>
                <w:rFonts w:ascii="Arial" w:hAnsi="Arial" w:cs="Arial"/>
                <w:sz w:val="20"/>
                <w:szCs w:val="20"/>
              </w:rPr>
            </w:pPr>
            <w:r w:rsidRPr="2946FBCB">
              <w:rPr>
                <w:rFonts w:ascii="Arial" w:hAnsi="Arial" w:cs="Arial"/>
                <w:sz w:val="20"/>
                <w:szCs w:val="20"/>
              </w:rPr>
              <w:t>(Bachelor’s Degree in Civil/Structural Engineering)</w:t>
            </w:r>
          </w:p>
        </w:tc>
        <w:tc>
          <w:tcPr>
            <w:tcW w:w="1919" w:type="dxa"/>
            <w:vAlign w:val="center"/>
          </w:tcPr>
          <w:p w14:paraId="29A9AFD1" w14:textId="6307A848" w:rsidR="00255B5E" w:rsidRPr="00255B5E" w:rsidRDefault="00255B5E" w:rsidP="00255B5E">
            <w:pPr>
              <w:spacing w:after="120"/>
              <w:ind w:left="187"/>
              <w:jc w:val="center"/>
              <w:rPr>
                <w:rFonts w:ascii="Arial" w:hAnsi="Arial" w:cs="Arial"/>
                <w:sz w:val="20"/>
                <w:szCs w:val="20"/>
                <w:u w:val="single"/>
              </w:rPr>
            </w:pPr>
            <w:r w:rsidRPr="00255B5E">
              <w:rPr>
                <w:rFonts w:ascii="Arial" w:hAnsi="Arial" w:cs="Arial"/>
                <w:sz w:val="20"/>
                <w:szCs w:val="20"/>
              </w:rPr>
              <w:t>7</w:t>
            </w:r>
          </w:p>
        </w:tc>
        <w:tc>
          <w:tcPr>
            <w:tcW w:w="1920" w:type="dxa"/>
            <w:vAlign w:val="center"/>
          </w:tcPr>
          <w:p w14:paraId="6DCAADE7" w14:textId="37CFB48A" w:rsidR="00255B5E" w:rsidRPr="00255B5E" w:rsidRDefault="00255B5E" w:rsidP="00255B5E">
            <w:pPr>
              <w:spacing w:after="120"/>
              <w:ind w:left="187"/>
              <w:jc w:val="center"/>
              <w:rPr>
                <w:rFonts w:ascii="Arial" w:hAnsi="Arial" w:cs="Arial"/>
                <w:sz w:val="20"/>
                <w:szCs w:val="20"/>
                <w:u w:val="single"/>
              </w:rPr>
            </w:pPr>
            <w:r w:rsidRPr="00255B5E">
              <w:rPr>
                <w:rFonts w:ascii="Arial" w:hAnsi="Arial" w:cs="Arial"/>
                <w:sz w:val="20"/>
                <w:szCs w:val="20"/>
              </w:rPr>
              <w:t>7</w:t>
            </w:r>
          </w:p>
        </w:tc>
      </w:tr>
      <w:tr w:rsidR="00255B5E" w:rsidRPr="00255B5E" w14:paraId="44D6DE01" w14:textId="77777777" w:rsidTr="2946FBCB">
        <w:tc>
          <w:tcPr>
            <w:tcW w:w="867" w:type="dxa"/>
          </w:tcPr>
          <w:p w14:paraId="7533F770" w14:textId="77777777"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4</w:t>
            </w:r>
          </w:p>
        </w:tc>
        <w:tc>
          <w:tcPr>
            <w:tcW w:w="4510" w:type="dxa"/>
          </w:tcPr>
          <w:p w14:paraId="1E8B5BF7" w14:textId="77777777" w:rsidR="007718E4" w:rsidRDefault="00255B5E" w:rsidP="00255B5E">
            <w:pPr>
              <w:spacing w:after="120"/>
              <w:ind w:left="187"/>
              <w:rPr>
                <w:rFonts w:ascii="Arial" w:hAnsi="Arial" w:cs="Arial"/>
                <w:sz w:val="20"/>
                <w:szCs w:val="20"/>
              </w:rPr>
            </w:pPr>
            <w:r w:rsidRPr="00255B5E">
              <w:rPr>
                <w:rFonts w:ascii="Arial" w:hAnsi="Arial" w:cs="Arial"/>
                <w:sz w:val="20"/>
                <w:szCs w:val="20"/>
              </w:rPr>
              <w:t xml:space="preserve">Building Services Engineer </w:t>
            </w:r>
          </w:p>
          <w:p w14:paraId="65A877AD" w14:textId="0D4155F5" w:rsidR="00255B5E" w:rsidRPr="007718E4" w:rsidRDefault="00255B5E" w:rsidP="00C22776">
            <w:pPr>
              <w:pStyle w:val="ListParagraph"/>
              <w:numPr>
                <w:ilvl w:val="0"/>
                <w:numId w:val="44"/>
              </w:numPr>
              <w:spacing w:after="120"/>
              <w:rPr>
                <w:rFonts w:ascii="Arial" w:hAnsi="Arial" w:cs="Arial"/>
                <w:sz w:val="20"/>
                <w:szCs w:val="20"/>
              </w:rPr>
            </w:pPr>
            <w:r w:rsidRPr="007718E4">
              <w:rPr>
                <w:rFonts w:ascii="Arial" w:hAnsi="Arial" w:cs="Arial"/>
                <w:sz w:val="20"/>
                <w:szCs w:val="20"/>
              </w:rPr>
              <w:t xml:space="preserve">(Bachelor’s Degree in electrical/mechanical engineering with good engineering knowledge of building services) </w:t>
            </w:r>
          </w:p>
        </w:tc>
        <w:tc>
          <w:tcPr>
            <w:tcW w:w="1919" w:type="dxa"/>
            <w:vAlign w:val="center"/>
          </w:tcPr>
          <w:p w14:paraId="0B040895" w14:textId="637A029F" w:rsidR="00255B5E" w:rsidRPr="00255B5E" w:rsidRDefault="00255B5E" w:rsidP="00255B5E">
            <w:pPr>
              <w:spacing w:after="120"/>
              <w:ind w:left="187"/>
              <w:jc w:val="center"/>
              <w:rPr>
                <w:rFonts w:ascii="Arial" w:hAnsi="Arial" w:cs="Arial"/>
                <w:sz w:val="20"/>
                <w:szCs w:val="20"/>
                <w:u w:val="single"/>
              </w:rPr>
            </w:pPr>
            <w:r w:rsidRPr="00255B5E">
              <w:rPr>
                <w:rFonts w:ascii="Arial" w:hAnsi="Arial" w:cs="Arial"/>
                <w:sz w:val="20"/>
                <w:szCs w:val="20"/>
              </w:rPr>
              <w:t>7</w:t>
            </w:r>
          </w:p>
        </w:tc>
        <w:tc>
          <w:tcPr>
            <w:tcW w:w="1920" w:type="dxa"/>
            <w:vAlign w:val="center"/>
          </w:tcPr>
          <w:p w14:paraId="34CA02B6" w14:textId="5AC386B2" w:rsidR="00255B5E" w:rsidRPr="00255B5E" w:rsidRDefault="00255B5E" w:rsidP="00255B5E">
            <w:pPr>
              <w:spacing w:after="120"/>
              <w:ind w:left="187"/>
              <w:jc w:val="center"/>
              <w:rPr>
                <w:rFonts w:ascii="Arial" w:hAnsi="Arial" w:cs="Arial"/>
                <w:sz w:val="20"/>
                <w:szCs w:val="20"/>
              </w:rPr>
            </w:pPr>
            <w:r w:rsidRPr="00255B5E">
              <w:rPr>
                <w:rFonts w:ascii="Arial" w:hAnsi="Arial" w:cs="Arial"/>
                <w:sz w:val="20"/>
                <w:szCs w:val="20"/>
              </w:rPr>
              <w:t>7</w:t>
            </w:r>
          </w:p>
        </w:tc>
      </w:tr>
      <w:tr w:rsidR="00255B5E" w:rsidRPr="00255B5E" w14:paraId="52BA6B2D" w14:textId="77777777" w:rsidTr="2946FBCB">
        <w:tc>
          <w:tcPr>
            <w:tcW w:w="9216" w:type="dxa"/>
            <w:gridSpan w:val="4"/>
            <w:shd w:val="clear" w:color="auto" w:fill="D9D9D9" w:themeFill="background1" w:themeFillShade="D9"/>
          </w:tcPr>
          <w:p w14:paraId="357B3559" w14:textId="567E18E1" w:rsidR="00255B5E" w:rsidRPr="00255B5E" w:rsidRDefault="00255B5E" w:rsidP="00255B5E">
            <w:pPr>
              <w:spacing w:after="120"/>
              <w:ind w:left="187"/>
              <w:rPr>
                <w:rFonts w:ascii="Arial" w:hAnsi="Arial" w:cs="Arial"/>
                <w:b/>
                <w:bCs/>
                <w:sz w:val="20"/>
                <w:szCs w:val="20"/>
              </w:rPr>
            </w:pPr>
            <w:r w:rsidRPr="00255B5E">
              <w:rPr>
                <w:rFonts w:ascii="Arial" w:hAnsi="Arial" w:cs="Arial"/>
                <w:b/>
                <w:bCs/>
                <w:sz w:val="20"/>
                <w:szCs w:val="20"/>
              </w:rPr>
              <w:t>Construction team</w:t>
            </w:r>
          </w:p>
        </w:tc>
      </w:tr>
      <w:tr w:rsidR="00255B5E" w:rsidRPr="00255B5E" w14:paraId="02DE3E12" w14:textId="77777777" w:rsidTr="2946FBCB">
        <w:tc>
          <w:tcPr>
            <w:tcW w:w="867" w:type="dxa"/>
          </w:tcPr>
          <w:p w14:paraId="020F96B2" w14:textId="77777777"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5</w:t>
            </w:r>
          </w:p>
        </w:tc>
        <w:tc>
          <w:tcPr>
            <w:tcW w:w="4510" w:type="dxa"/>
          </w:tcPr>
          <w:p w14:paraId="2B14E556" w14:textId="75E77773"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Project Engineer (Bachelor’s Degree in Civil engineering)</w:t>
            </w:r>
          </w:p>
        </w:tc>
        <w:tc>
          <w:tcPr>
            <w:tcW w:w="1919" w:type="dxa"/>
            <w:vAlign w:val="center"/>
          </w:tcPr>
          <w:p w14:paraId="5BAED056" w14:textId="4BDE734F" w:rsidR="00255B5E" w:rsidRPr="00255B5E" w:rsidRDefault="00255B5E" w:rsidP="00255B5E">
            <w:pPr>
              <w:spacing w:after="120"/>
              <w:ind w:left="187"/>
              <w:jc w:val="center"/>
              <w:rPr>
                <w:rFonts w:ascii="Arial" w:hAnsi="Arial" w:cs="Arial"/>
                <w:sz w:val="20"/>
                <w:szCs w:val="20"/>
                <w:u w:val="single"/>
              </w:rPr>
            </w:pPr>
            <w:r w:rsidRPr="00255B5E">
              <w:rPr>
                <w:rFonts w:ascii="Arial" w:hAnsi="Arial" w:cs="Arial"/>
                <w:sz w:val="20"/>
                <w:szCs w:val="20"/>
              </w:rPr>
              <w:t>5</w:t>
            </w:r>
          </w:p>
        </w:tc>
        <w:tc>
          <w:tcPr>
            <w:tcW w:w="1920" w:type="dxa"/>
            <w:vAlign w:val="center"/>
          </w:tcPr>
          <w:p w14:paraId="5C7B57A5" w14:textId="2FFA7358" w:rsidR="00255B5E" w:rsidRPr="00255B5E" w:rsidRDefault="00255B5E" w:rsidP="00255B5E">
            <w:pPr>
              <w:spacing w:after="120"/>
              <w:ind w:left="187"/>
              <w:jc w:val="center"/>
              <w:rPr>
                <w:rFonts w:ascii="Arial" w:hAnsi="Arial" w:cs="Arial"/>
                <w:sz w:val="20"/>
                <w:szCs w:val="20"/>
              </w:rPr>
            </w:pPr>
            <w:r w:rsidRPr="00255B5E">
              <w:rPr>
                <w:rFonts w:ascii="Arial" w:hAnsi="Arial" w:cs="Arial"/>
                <w:sz w:val="20"/>
                <w:szCs w:val="20"/>
              </w:rPr>
              <w:t>3</w:t>
            </w:r>
          </w:p>
        </w:tc>
      </w:tr>
      <w:tr w:rsidR="00255B5E" w:rsidRPr="00255B5E" w14:paraId="33467182" w14:textId="77777777" w:rsidTr="2946FBCB">
        <w:tc>
          <w:tcPr>
            <w:tcW w:w="867" w:type="dxa"/>
          </w:tcPr>
          <w:p w14:paraId="22FFE5F3" w14:textId="3CDD8519"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6</w:t>
            </w:r>
          </w:p>
        </w:tc>
        <w:tc>
          <w:tcPr>
            <w:tcW w:w="4510" w:type="dxa"/>
          </w:tcPr>
          <w:p w14:paraId="4E25519A" w14:textId="3627C20C"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Site Supervisor (Diploma in related field)</w:t>
            </w:r>
          </w:p>
        </w:tc>
        <w:tc>
          <w:tcPr>
            <w:tcW w:w="1919" w:type="dxa"/>
            <w:vAlign w:val="center"/>
          </w:tcPr>
          <w:p w14:paraId="08B865E1" w14:textId="2E4C205A" w:rsidR="00255B5E" w:rsidRPr="00255B5E" w:rsidRDefault="00255B5E" w:rsidP="00255B5E">
            <w:pPr>
              <w:spacing w:after="120"/>
              <w:ind w:left="187"/>
              <w:jc w:val="center"/>
              <w:rPr>
                <w:rFonts w:ascii="Arial" w:hAnsi="Arial" w:cs="Arial"/>
                <w:sz w:val="20"/>
                <w:szCs w:val="20"/>
                <w:u w:val="single"/>
              </w:rPr>
            </w:pPr>
            <w:r w:rsidRPr="00255B5E">
              <w:rPr>
                <w:rFonts w:ascii="Arial" w:hAnsi="Arial" w:cs="Arial"/>
                <w:sz w:val="20"/>
                <w:szCs w:val="20"/>
              </w:rPr>
              <w:t>3</w:t>
            </w:r>
          </w:p>
        </w:tc>
        <w:tc>
          <w:tcPr>
            <w:tcW w:w="1920" w:type="dxa"/>
            <w:vAlign w:val="center"/>
          </w:tcPr>
          <w:p w14:paraId="25290F8E" w14:textId="3981D5F1" w:rsidR="00255B5E" w:rsidRPr="00255B5E" w:rsidRDefault="00255B5E" w:rsidP="00255B5E">
            <w:pPr>
              <w:spacing w:after="120"/>
              <w:ind w:left="187"/>
              <w:jc w:val="center"/>
              <w:rPr>
                <w:rFonts w:ascii="Arial" w:hAnsi="Arial" w:cs="Arial"/>
                <w:sz w:val="20"/>
                <w:szCs w:val="20"/>
              </w:rPr>
            </w:pPr>
            <w:r w:rsidRPr="00255B5E">
              <w:rPr>
                <w:rFonts w:ascii="Arial" w:hAnsi="Arial" w:cs="Arial"/>
                <w:sz w:val="20"/>
                <w:szCs w:val="20"/>
              </w:rPr>
              <w:t>2</w:t>
            </w:r>
          </w:p>
        </w:tc>
      </w:tr>
      <w:tr w:rsidR="00255B5E" w:rsidRPr="00255B5E" w14:paraId="3638D203" w14:textId="77777777" w:rsidTr="2946FBCB">
        <w:tc>
          <w:tcPr>
            <w:tcW w:w="867" w:type="dxa"/>
          </w:tcPr>
          <w:p w14:paraId="751E18BF" w14:textId="1947D8EA"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7</w:t>
            </w:r>
          </w:p>
        </w:tc>
        <w:tc>
          <w:tcPr>
            <w:tcW w:w="4510" w:type="dxa"/>
          </w:tcPr>
          <w:p w14:paraId="1EA848FB" w14:textId="44F94FB3"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Quantity Surveyor (Bachelor’s Degree in Quantity Surveying)</w:t>
            </w:r>
          </w:p>
        </w:tc>
        <w:tc>
          <w:tcPr>
            <w:tcW w:w="1919" w:type="dxa"/>
            <w:vAlign w:val="center"/>
          </w:tcPr>
          <w:p w14:paraId="390486BF" w14:textId="2B735501" w:rsidR="00255B5E" w:rsidRPr="00255B5E" w:rsidRDefault="00255B5E" w:rsidP="00255B5E">
            <w:pPr>
              <w:spacing w:after="120"/>
              <w:ind w:left="187"/>
              <w:jc w:val="center"/>
              <w:rPr>
                <w:rFonts w:ascii="Arial" w:hAnsi="Arial" w:cs="Arial"/>
                <w:sz w:val="20"/>
                <w:szCs w:val="20"/>
                <w:u w:val="single"/>
              </w:rPr>
            </w:pPr>
            <w:r w:rsidRPr="00255B5E">
              <w:rPr>
                <w:rFonts w:ascii="Arial" w:hAnsi="Arial" w:cs="Arial"/>
                <w:sz w:val="20"/>
                <w:szCs w:val="20"/>
              </w:rPr>
              <w:t>5</w:t>
            </w:r>
          </w:p>
        </w:tc>
        <w:tc>
          <w:tcPr>
            <w:tcW w:w="1920" w:type="dxa"/>
            <w:vAlign w:val="center"/>
          </w:tcPr>
          <w:p w14:paraId="7DB224C0" w14:textId="0290CC14" w:rsidR="00255B5E" w:rsidRPr="00255B5E" w:rsidRDefault="00255B5E" w:rsidP="00255B5E">
            <w:pPr>
              <w:spacing w:after="120"/>
              <w:ind w:left="187"/>
              <w:jc w:val="center"/>
              <w:rPr>
                <w:rFonts w:ascii="Arial" w:hAnsi="Arial" w:cs="Arial"/>
                <w:sz w:val="20"/>
                <w:szCs w:val="20"/>
              </w:rPr>
            </w:pPr>
            <w:r w:rsidRPr="00255B5E">
              <w:rPr>
                <w:rFonts w:ascii="Arial" w:hAnsi="Arial" w:cs="Arial"/>
                <w:sz w:val="20"/>
                <w:szCs w:val="20"/>
              </w:rPr>
              <w:t>3</w:t>
            </w:r>
          </w:p>
        </w:tc>
      </w:tr>
      <w:tr w:rsidR="00255B5E" w:rsidRPr="00255B5E" w14:paraId="52898F58" w14:textId="77777777" w:rsidTr="2946FBCB">
        <w:tc>
          <w:tcPr>
            <w:tcW w:w="867" w:type="dxa"/>
          </w:tcPr>
          <w:p w14:paraId="7265DA4D" w14:textId="745951C3"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8</w:t>
            </w:r>
          </w:p>
        </w:tc>
        <w:tc>
          <w:tcPr>
            <w:tcW w:w="4510" w:type="dxa"/>
          </w:tcPr>
          <w:p w14:paraId="4874A074" w14:textId="07F1BE09" w:rsidR="00255B5E" w:rsidRPr="00255B5E" w:rsidRDefault="00255B5E" w:rsidP="00255B5E">
            <w:pPr>
              <w:spacing w:after="120"/>
              <w:ind w:left="187"/>
              <w:rPr>
                <w:rFonts w:ascii="Arial" w:hAnsi="Arial" w:cs="Arial"/>
                <w:sz w:val="20"/>
                <w:szCs w:val="20"/>
              </w:rPr>
            </w:pPr>
            <w:r w:rsidRPr="00255B5E">
              <w:rPr>
                <w:rFonts w:ascii="Arial" w:hAnsi="Arial" w:cs="Arial"/>
                <w:sz w:val="20"/>
                <w:szCs w:val="20"/>
              </w:rPr>
              <w:t>Building Services Engineer (Bachelor’s Degree in electrical/mechanical engineering with good engineering knowledge of building services)</w:t>
            </w:r>
          </w:p>
        </w:tc>
        <w:tc>
          <w:tcPr>
            <w:tcW w:w="1919" w:type="dxa"/>
            <w:vAlign w:val="center"/>
          </w:tcPr>
          <w:p w14:paraId="3D3C4BF2" w14:textId="60141D89" w:rsidR="00255B5E" w:rsidRPr="00255B5E" w:rsidRDefault="00255B5E" w:rsidP="00255B5E">
            <w:pPr>
              <w:spacing w:after="120"/>
              <w:ind w:left="187"/>
              <w:jc w:val="center"/>
              <w:rPr>
                <w:rFonts w:ascii="Arial" w:hAnsi="Arial" w:cs="Arial"/>
                <w:sz w:val="20"/>
                <w:szCs w:val="20"/>
                <w:u w:val="single"/>
              </w:rPr>
            </w:pPr>
            <w:r w:rsidRPr="00255B5E">
              <w:rPr>
                <w:rFonts w:ascii="Arial" w:hAnsi="Arial" w:cs="Arial"/>
                <w:sz w:val="20"/>
                <w:szCs w:val="20"/>
              </w:rPr>
              <w:t>7</w:t>
            </w:r>
          </w:p>
        </w:tc>
        <w:tc>
          <w:tcPr>
            <w:tcW w:w="1920" w:type="dxa"/>
            <w:vAlign w:val="center"/>
          </w:tcPr>
          <w:p w14:paraId="4D3A5988" w14:textId="7EBDFF6D" w:rsidR="00255B5E" w:rsidRPr="00255B5E" w:rsidRDefault="00255B5E" w:rsidP="00255B5E">
            <w:pPr>
              <w:spacing w:after="120"/>
              <w:ind w:left="187"/>
              <w:jc w:val="center"/>
              <w:rPr>
                <w:rFonts w:ascii="Arial" w:hAnsi="Arial" w:cs="Arial"/>
                <w:sz w:val="20"/>
                <w:szCs w:val="20"/>
              </w:rPr>
            </w:pPr>
            <w:r w:rsidRPr="00255B5E">
              <w:rPr>
                <w:rFonts w:ascii="Arial" w:hAnsi="Arial" w:cs="Arial"/>
                <w:sz w:val="20"/>
                <w:szCs w:val="20"/>
              </w:rPr>
              <w:t>7</w:t>
            </w:r>
          </w:p>
        </w:tc>
      </w:tr>
    </w:tbl>
    <w:p w14:paraId="307D6789" w14:textId="77777777" w:rsidR="00B27686" w:rsidRDefault="00B27686">
      <w:pPr>
        <w:pStyle w:val="SectionVHeader"/>
        <w:ind w:left="180" w:right="288"/>
        <w:rPr>
          <w:rFonts w:cs="Arial"/>
          <w:sz w:val="22"/>
          <w:szCs w:val="22"/>
          <w:lang w:val="en-US"/>
        </w:rPr>
      </w:pPr>
    </w:p>
    <w:p w14:paraId="21D933E0" w14:textId="77777777" w:rsidR="00255B5E" w:rsidRDefault="00255B5E">
      <w:pPr>
        <w:rPr>
          <w:rFonts w:ascii="Arial" w:hAnsi="Arial" w:cs="Arial"/>
          <w:sz w:val="20"/>
          <w:szCs w:val="20"/>
        </w:rPr>
      </w:pPr>
      <w:r>
        <w:rPr>
          <w:rFonts w:cs="Arial"/>
          <w:b/>
          <w:sz w:val="20"/>
        </w:rPr>
        <w:br w:type="page"/>
      </w:r>
    </w:p>
    <w:p w14:paraId="0815D0FB" w14:textId="2DA158D2" w:rsidR="001352A8" w:rsidRPr="00570AD8" w:rsidRDefault="001352A8" w:rsidP="00F365ED">
      <w:pPr>
        <w:pStyle w:val="SectionVHeader"/>
        <w:ind w:left="180" w:right="288"/>
        <w:jc w:val="left"/>
        <w:rPr>
          <w:sz w:val="20"/>
        </w:rPr>
      </w:pPr>
      <w:r w:rsidRPr="00E1686D">
        <w:rPr>
          <w:rFonts w:cs="Arial"/>
          <w:b w:val="0"/>
          <w:sz w:val="20"/>
          <w:lang w:val="en-US"/>
        </w:rPr>
        <w:lastRenderedPageBreak/>
        <w:t xml:space="preserve">Using Form </w:t>
      </w:r>
      <w:r>
        <w:rPr>
          <w:rFonts w:cs="Arial"/>
          <w:b w:val="0"/>
          <w:sz w:val="20"/>
          <w:lang w:val="en-US"/>
        </w:rPr>
        <w:t>EXP-6</w:t>
      </w:r>
      <w:r w:rsidRPr="00E1686D">
        <w:rPr>
          <w:rFonts w:cs="Arial"/>
          <w:b w:val="0"/>
          <w:sz w:val="20"/>
          <w:lang w:val="en-US"/>
        </w:rPr>
        <w:t xml:space="preserve"> in Section 4 (Bidding Forms), the Bidder must demonstrate that it has </w:t>
      </w:r>
      <w:r>
        <w:rPr>
          <w:rFonts w:cs="Arial"/>
          <w:b w:val="0"/>
          <w:sz w:val="20"/>
          <w:lang w:val="en-US"/>
        </w:rPr>
        <w:t xml:space="preserve">EHS </w:t>
      </w:r>
      <w:r w:rsidRPr="00E1686D">
        <w:rPr>
          <w:rFonts w:cs="Arial"/>
          <w:b w:val="0"/>
          <w:sz w:val="20"/>
          <w:lang w:val="en-US"/>
        </w:rPr>
        <w:t xml:space="preserve">personnel who meet the following requirements: </w:t>
      </w:r>
    </w:p>
    <w:p w14:paraId="47FEF1F8" w14:textId="77777777" w:rsidR="001352A8" w:rsidRDefault="001352A8" w:rsidP="001352A8">
      <w:pPr>
        <w:pStyle w:val="SectionVHeader"/>
        <w:ind w:left="180" w:right="288"/>
        <w:jc w:val="both"/>
        <w:rPr>
          <w:rFonts w:cs="Arial"/>
          <w:b w:val="0"/>
          <w:sz w:val="20"/>
          <w:lang w:val="en-US"/>
        </w:rPr>
      </w:pPr>
    </w:p>
    <w:p w14:paraId="7570434E" w14:textId="77777777" w:rsidR="001352A8" w:rsidRPr="00E1686D" w:rsidRDefault="001352A8" w:rsidP="323F736B">
      <w:pPr>
        <w:pStyle w:val="SectionVHeader"/>
        <w:ind w:left="180" w:right="288"/>
        <w:rPr>
          <w:rFonts w:cs="Arial"/>
          <w:b w:val="0"/>
          <w:sz w:val="20"/>
          <w:lang w:val="es-ES"/>
        </w:rPr>
      </w:pPr>
      <w:r w:rsidRPr="323F736B">
        <w:rPr>
          <w:rFonts w:cs="Arial"/>
          <w:sz w:val="20"/>
          <w:lang w:val="es-ES"/>
        </w:rPr>
        <w:t xml:space="preserve">Key </w:t>
      </w:r>
      <w:proofErr w:type="spellStart"/>
      <w:r w:rsidRPr="323F736B">
        <w:rPr>
          <w:rFonts w:cs="Arial"/>
          <w:sz w:val="20"/>
          <w:lang w:val="es-ES"/>
        </w:rPr>
        <w:t>Personnel</w:t>
      </w:r>
      <w:proofErr w:type="spellEnd"/>
      <w:r w:rsidRPr="323F736B">
        <w:rPr>
          <w:rFonts w:cs="Arial"/>
          <w:sz w:val="20"/>
          <w:lang w:val="es-ES"/>
        </w:rPr>
        <w:t xml:space="preserve"> as </w:t>
      </w:r>
      <w:proofErr w:type="spellStart"/>
      <w:r w:rsidRPr="323F736B">
        <w:rPr>
          <w:rFonts w:cs="Arial"/>
          <w:sz w:val="20"/>
          <w:lang w:val="es-ES"/>
        </w:rPr>
        <w:t>determined</w:t>
      </w:r>
      <w:proofErr w:type="spellEnd"/>
      <w:r w:rsidRPr="323F736B">
        <w:rPr>
          <w:rFonts w:cs="Arial"/>
          <w:sz w:val="20"/>
          <w:lang w:val="es-ES"/>
        </w:rPr>
        <w:t xml:space="preserve"> </w:t>
      </w:r>
      <w:proofErr w:type="spellStart"/>
      <w:r w:rsidRPr="323F736B">
        <w:rPr>
          <w:rFonts w:cs="Arial"/>
          <w:sz w:val="20"/>
          <w:lang w:val="es-ES"/>
        </w:rPr>
        <w:t>by</w:t>
      </w:r>
      <w:proofErr w:type="spellEnd"/>
      <w:r w:rsidRPr="323F736B">
        <w:rPr>
          <w:rFonts w:cs="Arial"/>
          <w:sz w:val="20"/>
          <w:lang w:val="es-ES"/>
        </w:rPr>
        <w:t xml:space="preserve"> </w:t>
      </w:r>
      <w:proofErr w:type="spellStart"/>
      <w:r w:rsidRPr="323F736B">
        <w:rPr>
          <w:rFonts w:cs="Arial"/>
          <w:sz w:val="20"/>
          <w:lang w:val="es-ES"/>
        </w:rPr>
        <w:t>the</w:t>
      </w:r>
      <w:proofErr w:type="spellEnd"/>
      <w:r w:rsidRPr="323F736B">
        <w:rPr>
          <w:rFonts w:cs="Arial"/>
          <w:sz w:val="20"/>
          <w:lang w:val="es-ES"/>
        </w:rPr>
        <w:t xml:space="preserve"> EMP and </w:t>
      </w:r>
      <w:proofErr w:type="spellStart"/>
      <w:r w:rsidRPr="323F736B">
        <w:rPr>
          <w:rFonts w:cs="Arial"/>
          <w:sz w:val="20"/>
          <w:lang w:val="es-ES"/>
        </w:rPr>
        <w:t>other</w:t>
      </w:r>
      <w:proofErr w:type="spellEnd"/>
      <w:r w:rsidRPr="323F736B">
        <w:rPr>
          <w:rFonts w:cs="Arial"/>
          <w:sz w:val="20"/>
          <w:lang w:val="es-ES"/>
        </w:rPr>
        <w:t xml:space="preserve"> </w:t>
      </w:r>
      <w:proofErr w:type="spellStart"/>
      <w:r w:rsidRPr="323F736B">
        <w:rPr>
          <w:rFonts w:cs="Arial"/>
          <w:sz w:val="20"/>
          <w:lang w:val="es-ES"/>
        </w:rPr>
        <w:t>safeguard</w:t>
      </w:r>
      <w:proofErr w:type="spellEnd"/>
      <w:r w:rsidRPr="323F736B">
        <w:rPr>
          <w:rFonts w:cs="Arial"/>
          <w:sz w:val="20"/>
          <w:lang w:val="es-ES"/>
        </w:rPr>
        <w:t xml:space="preserve"> </w:t>
      </w:r>
      <w:proofErr w:type="spellStart"/>
      <w:r w:rsidRPr="323F736B">
        <w:rPr>
          <w:rFonts w:cs="Arial"/>
          <w:sz w:val="20"/>
          <w:lang w:val="es-ES"/>
        </w:rPr>
        <w:t>management</w:t>
      </w:r>
      <w:proofErr w:type="spellEnd"/>
      <w:r w:rsidRPr="323F736B">
        <w:rPr>
          <w:rFonts w:cs="Arial"/>
          <w:sz w:val="20"/>
          <w:lang w:val="es-ES"/>
        </w:rPr>
        <w:t xml:space="preserve"> </w:t>
      </w:r>
      <w:proofErr w:type="spellStart"/>
      <w:r w:rsidRPr="323F736B">
        <w:rPr>
          <w:rFonts w:cs="Arial"/>
          <w:sz w:val="20"/>
          <w:lang w:val="es-ES"/>
        </w:rPr>
        <w:t>plans</w:t>
      </w:r>
      <w:proofErr w:type="spellEnd"/>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820"/>
        <w:gridCol w:w="2788"/>
        <w:gridCol w:w="2503"/>
        <w:gridCol w:w="2339"/>
        <w:gridCol w:w="1168"/>
      </w:tblGrid>
      <w:tr w:rsidR="001352A8" w:rsidRPr="00E232F3" w14:paraId="5A662994" w14:textId="77777777" w:rsidTr="2946FBCB">
        <w:trPr>
          <w:cantSplit/>
        </w:trPr>
        <w:tc>
          <w:tcPr>
            <w:tcW w:w="426" w:type="pct"/>
            <w:tcBorders>
              <w:top w:val="single" w:sz="12" w:space="0" w:color="auto"/>
              <w:left w:val="single" w:sz="12" w:space="0" w:color="auto"/>
              <w:bottom w:val="single" w:sz="12" w:space="0" w:color="auto"/>
              <w:right w:val="single" w:sz="12" w:space="0" w:color="auto"/>
            </w:tcBorders>
          </w:tcPr>
          <w:p w14:paraId="6ED305BD" w14:textId="77777777" w:rsidR="001352A8" w:rsidRPr="0092397D" w:rsidRDefault="001352A8">
            <w:pPr>
              <w:suppressAutoHyphens/>
              <w:ind w:right="-72"/>
              <w:jc w:val="both"/>
              <w:rPr>
                <w:rFonts w:ascii="Arial" w:hAnsi="Arial" w:cs="Arial"/>
                <w:b/>
                <w:noProof/>
                <w:sz w:val="20"/>
                <w:szCs w:val="20"/>
              </w:rPr>
            </w:pPr>
            <w:bookmarkStart w:id="38" w:name="_Hlk12963116"/>
            <w:r w:rsidRPr="0092397D">
              <w:rPr>
                <w:rFonts w:ascii="Arial" w:hAnsi="Arial" w:cs="Arial"/>
                <w:b/>
                <w:noProof/>
                <w:sz w:val="20"/>
                <w:szCs w:val="20"/>
              </w:rPr>
              <w:t>Item No.</w:t>
            </w:r>
          </w:p>
        </w:tc>
        <w:tc>
          <w:tcPr>
            <w:tcW w:w="1449" w:type="pct"/>
            <w:tcBorders>
              <w:top w:val="single" w:sz="12" w:space="0" w:color="auto"/>
              <w:left w:val="single" w:sz="12" w:space="0" w:color="auto"/>
              <w:bottom w:val="single" w:sz="12" w:space="0" w:color="auto"/>
              <w:right w:val="single" w:sz="12" w:space="0" w:color="auto"/>
            </w:tcBorders>
            <w:vAlign w:val="center"/>
          </w:tcPr>
          <w:p w14:paraId="30900DFC" w14:textId="77777777" w:rsidR="001352A8" w:rsidRPr="0092397D" w:rsidRDefault="001352A8">
            <w:pPr>
              <w:suppressAutoHyphens/>
              <w:ind w:right="-72"/>
              <w:jc w:val="both"/>
              <w:rPr>
                <w:rFonts w:ascii="Arial" w:hAnsi="Arial" w:cs="Arial"/>
                <w:b/>
                <w:noProof/>
                <w:sz w:val="20"/>
                <w:szCs w:val="20"/>
              </w:rPr>
            </w:pPr>
            <w:r w:rsidRPr="0092397D">
              <w:rPr>
                <w:rFonts w:ascii="Arial" w:hAnsi="Arial" w:cs="Arial"/>
                <w:b/>
                <w:noProof/>
                <w:sz w:val="20"/>
                <w:szCs w:val="20"/>
              </w:rPr>
              <w:t>Position/specialization</w:t>
            </w:r>
          </w:p>
        </w:tc>
        <w:tc>
          <w:tcPr>
            <w:tcW w:w="1301" w:type="pct"/>
            <w:tcBorders>
              <w:top w:val="single" w:sz="12" w:space="0" w:color="auto"/>
              <w:left w:val="single" w:sz="12" w:space="0" w:color="auto"/>
              <w:bottom w:val="single" w:sz="12" w:space="0" w:color="auto"/>
              <w:right w:val="single" w:sz="12" w:space="0" w:color="auto"/>
            </w:tcBorders>
            <w:vAlign w:val="center"/>
          </w:tcPr>
          <w:p w14:paraId="21754CCC" w14:textId="77777777" w:rsidR="001352A8" w:rsidRPr="0092397D" w:rsidRDefault="001352A8" w:rsidP="0044179F">
            <w:pPr>
              <w:suppressAutoHyphens/>
              <w:ind w:right="168"/>
              <w:jc w:val="both"/>
              <w:rPr>
                <w:rFonts w:ascii="Arial" w:hAnsi="Arial" w:cs="Arial"/>
                <w:b/>
                <w:noProof/>
                <w:sz w:val="20"/>
                <w:szCs w:val="20"/>
              </w:rPr>
            </w:pPr>
            <w:r w:rsidRPr="0092397D">
              <w:rPr>
                <w:rFonts w:ascii="Arial" w:hAnsi="Arial" w:cs="Arial"/>
                <w:b/>
                <w:noProof/>
                <w:sz w:val="20"/>
                <w:szCs w:val="20"/>
              </w:rPr>
              <w:t>Relevant academic qualifications</w:t>
            </w:r>
          </w:p>
        </w:tc>
        <w:tc>
          <w:tcPr>
            <w:tcW w:w="1216" w:type="pct"/>
            <w:tcBorders>
              <w:top w:val="single" w:sz="12" w:space="0" w:color="auto"/>
              <w:left w:val="single" w:sz="12" w:space="0" w:color="auto"/>
              <w:bottom w:val="single" w:sz="12" w:space="0" w:color="auto"/>
              <w:right w:val="single" w:sz="12" w:space="0" w:color="auto"/>
            </w:tcBorders>
          </w:tcPr>
          <w:p w14:paraId="2C0FF631" w14:textId="77777777" w:rsidR="001352A8" w:rsidRPr="0092397D" w:rsidRDefault="001352A8" w:rsidP="0044179F">
            <w:pPr>
              <w:suppressAutoHyphens/>
              <w:ind w:right="75"/>
              <w:jc w:val="both"/>
              <w:rPr>
                <w:rFonts w:ascii="Arial" w:hAnsi="Arial" w:cs="Arial"/>
                <w:b/>
                <w:noProof/>
                <w:sz w:val="20"/>
                <w:szCs w:val="20"/>
              </w:rPr>
            </w:pPr>
            <w:r w:rsidRPr="0092397D">
              <w:rPr>
                <w:rFonts w:ascii="Arial" w:hAnsi="Arial" w:cs="Arial"/>
                <w:b/>
                <w:noProof/>
                <w:sz w:val="20"/>
                <w:szCs w:val="20"/>
              </w:rPr>
              <w:t>Minimum years of relevant work experience</w:t>
            </w:r>
          </w:p>
        </w:tc>
        <w:tc>
          <w:tcPr>
            <w:tcW w:w="607" w:type="pct"/>
            <w:tcBorders>
              <w:top w:val="single" w:sz="12" w:space="0" w:color="auto"/>
              <w:left w:val="single" w:sz="12" w:space="0" w:color="auto"/>
              <w:bottom w:val="single" w:sz="12" w:space="0" w:color="auto"/>
              <w:right w:val="single" w:sz="12" w:space="0" w:color="auto"/>
            </w:tcBorders>
          </w:tcPr>
          <w:p w14:paraId="7B648599" w14:textId="77777777" w:rsidR="001352A8" w:rsidRPr="0092397D" w:rsidRDefault="001352A8">
            <w:pPr>
              <w:suppressAutoHyphens/>
              <w:ind w:right="74"/>
              <w:jc w:val="both"/>
              <w:rPr>
                <w:rFonts w:ascii="Arial" w:hAnsi="Arial" w:cs="Arial"/>
                <w:b/>
                <w:noProof/>
                <w:sz w:val="20"/>
                <w:szCs w:val="20"/>
              </w:rPr>
            </w:pPr>
            <w:r w:rsidRPr="0092397D">
              <w:rPr>
                <w:rFonts w:ascii="Arial" w:hAnsi="Arial" w:cs="Arial"/>
                <w:b/>
                <w:noProof/>
                <w:sz w:val="20"/>
                <w:szCs w:val="20"/>
              </w:rPr>
              <w:t>Minimum time on-site (%FTE)</w:t>
            </w:r>
          </w:p>
        </w:tc>
      </w:tr>
      <w:tr w:rsidR="0044179F" w:rsidRPr="00E232F3" w14:paraId="4D4F19A0" w14:textId="77777777" w:rsidTr="2946FBCB">
        <w:trPr>
          <w:cantSplit/>
        </w:trPr>
        <w:tc>
          <w:tcPr>
            <w:tcW w:w="426" w:type="pct"/>
            <w:tcBorders>
              <w:top w:val="single" w:sz="12" w:space="0" w:color="auto"/>
              <w:bottom w:val="single" w:sz="6" w:space="0" w:color="auto"/>
            </w:tcBorders>
          </w:tcPr>
          <w:p w14:paraId="1C55FB4B" w14:textId="77777777" w:rsidR="0044179F" w:rsidRPr="0092397D" w:rsidRDefault="0044179F" w:rsidP="0044179F">
            <w:pPr>
              <w:suppressAutoHyphens/>
              <w:ind w:right="-72"/>
              <w:jc w:val="center"/>
              <w:rPr>
                <w:rFonts w:ascii="Arial" w:hAnsi="Arial" w:cs="Arial"/>
                <w:i/>
                <w:spacing w:val="-2"/>
                <w:sz w:val="20"/>
                <w:szCs w:val="20"/>
              </w:rPr>
            </w:pPr>
            <w:r w:rsidRPr="0092397D">
              <w:rPr>
                <w:rFonts w:ascii="Arial" w:hAnsi="Arial" w:cs="Arial"/>
                <w:i/>
                <w:sz w:val="20"/>
                <w:szCs w:val="20"/>
              </w:rPr>
              <w:t>1</w:t>
            </w:r>
          </w:p>
        </w:tc>
        <w:tc>
          <w:tcPr>
            <w:tcW w:w="1449" w:type="pct"/>
            <w:tcBorders>
              <w:top w:val="single" w:sz="12" w:space="0" w:color="auto"/>
              <w:bottom w:val="single" w:sz="6" w:space="0" w:color="auto"/>
            </w:tcBorders>
          </w:tcPr>
          <w:p w14:paraId="29962EA2" w14:textId="104CD901" w:rsidR="0044179F" w:rsidRPr="0092397D" w:rsidRDefault="0044179F" w:rsidP="0044179F">
            <w:pPr>
              <w:suppressAutoHyphens/>
              <w:ind w:right="99" w:firstLine="3"/>
              <w:jc w:val="both"/>
              <w:rPr>
                <w:rFonts w:ascii="Arial" w:hAnsi="Arial" w:cs="Arial"/>
                <w:i/>
                <w:spacing w:val="-2"/>
                <w:sz w:val="20"/>
                <w:szCs w:val="20"/>
              </w:rPr>
            </w:pPr>
            <w:r>
              <w:rPr>
                <w:rFonts w:ascii="Arial" w:hAnsi="Arial" w:cs="Arial"/>
                <w:i/>
                <w:spacing w:val="-2"/>
                <w:sz w:val="20"/>
                <w:szCs w:val="20"/>
              </w:rPr>
              <w:t>Environment, Health &amp; Safety (EHS) Specialist*</w:t>
            </w:r>
          </w:p>
        </w:tc>
        <w:tc>
          <w:tcPr>
            <w:tcW w:w="1301" w:type="pct"/>
            <w:tcBorders>
              <w:top w:val="single" w:sz="12" w:space="0" w:color="auto"/>
              <w:bottom w:val="single" w:sz="6" w:space="0" w:color="auto"/>
            </w:tcBorders>
          </w:tcPr>
          <w:p w14:paraId="6F2DC2D8" w14:textId="76716C39" w:rsidR="0044179F" w:rsidRDefault="48BFE6C5" w:rsidP="2946FBCB">
            <w:pPr>
              <w:suppressAutoHyphens/>
              <w:ind w:left="43" w:right="168"/>
              <w:rPr>
                <w:rFonts w:ascii="Arial" w:hAnsi="Arial" w:cs="Arial"/>
                <w:i/>
                <w:iCs/>
                <w:spacing w:val="-2"/>
                <w:sz w:val="20"/>
                <w:szCs w:val="20"/>
              </w:rPr>
            </w:pPr>
            <w:r w:rsidRPr="2946FBCB">
              <w:rPr>
                <w:rFonts w:ascii="Arial" w:hAnsi="Arial" w:cs="Arial"/>
                <w:i/>
                <w:iCs/>
                <w:spacing w:val="-2"/>
                <w:sz w:val="20"/>
                <w:szCs w:val="20"/>
              </w:rPr>
              <w:t xml:space="preserve">Minimum </w:t>
            </w:r>
            <w:proofErr w:type="gramStart"/>
            <w:r w:rsidRPr="2946FBCB">
              <w:rPr>
                <w:rFonts w:ascii="Arial" w:hAnsi="Arial" w:cs="Arial"/>
                <w:i/>
                <w:iCs/>
                <w:spacing w:val="-2"/>
                <w:sz w:val="20"/>
                <w:szCs w:val="20"/>
              </w:rPr>
              <w:t>BSc  in</w:t>
            </w:r>
            <w:proofErr w:type="gramEnd"/>
            <w:r w:rsidRPr="2946FBCB">
              <w:rPr>
                <w:rFonts w:ascii="Arial" w:hAnsi="Arial" w:cs="Arial"/>
                <w:i/>
                <w:iCs/>
                <w:spacing w:val="-2"/>
                <w:sz w:val="20"/>
                <w:szCs w:val="20"/>
              </w:rPr>
              <w:t xml:space="preserve"> environmental management</w:t>
            </w:r>
            <w:r w:rsidR="6BB800D8" w:rsidRPr="2946FBCB">
              <w:rPr>
                <w:rFonts w:ascii="Arial" w:hAnsi="Arial" w:cs="Arial"/>
                <w:i/>
                <w:iCs/>
                <w:spacing w:val="-2"/>
                <w:sz w:val="20"/>
                <w:szCs w:val="20"/>
              </w:rPr>
              <w:t xml:space="preserve"> or</w:t>
            </w:r>
            <w:r w:rsidR="73AECD1E" w:rsidRPr="2946FBCB">
              <w:rPr>
                <w:rFonts w:ascii="Arial" w:hAnsi="Arial" w:cs="Arial"/>
                <w:i/>
                <w:iCs/>
                <w:spacing w:val="-2"/>
                <w:sz w:val="20"/>
                <w:szCs w:val="20"/>
              </w:rPr>
              <w:t xml:space="preserve"> environmental science</w:t>
            </w:r>
            <w:r w:rsidRPr="2946FBCB">
              <w:rPr>
                <w:rFonts w:ascii="Arial" w:hAnsi="Arial" w:cs="Arial"/>
                <w:i/>
                <w:iCs/>
                <w:spacing w:val="-2"/>
                <w:sz w:val="20"/>
                <w:szCs w:val="20"/>
              </w:rPr>
              <w:t xml:space="preserve"> </w:t>
            </w:r>
          </w:p>
          <w:p w14:paraId="4D87FA93" w14:textId="448A00D9" w:rsidR="2946FBCB" w:rsidRDefault="2946FBCB" w:rsidP="2946FBCB">
            <w:pPr>
              <w:ind w:left="43" w:right="168"/>
              <w:jc w:val="both"/>
              <w:rPr>
                <w:rFonts w:ascii="Arial" w:hAnsi="Arial" w:cs="Arial"/>
                <w:i/>
                <w:iCs/>
                <w:sz w:val="20"/>
                <w:szCs w:val="20"/>
              </w:rPr>
            </w:pPr>
          </w:p>
          <w:p w14:paraId="4E2BFAFF" w14:textId="77777777" w:rsidR="0044179F" w:rsidRDefault="48BFE6C5" w:rsidP="2946FBCB">
            <w:pPr>
              <w:suppressAutoHyphens/>
              <w:ind w:left="43" w:right="168"/>
              <w:jc w:val="both"/>
              <w:rPr>
                <w:rFonts w:ascii="Arial" w:hAnsi="Arial" w:cs="Arial"/>
                <w:i/>
                <w:iCs/>
                <w:sz w:val="20"/>
                <w:szCs w:val="20"/>
              </w:rPr>
            </w:pPr>
            <w:r w:rsidRPr="2946FBCB">
              <w:rPr>
                <w:rFonts w:ascii="Arial" w:hAnsi="Arial" w:cs="Arial"/>
                <w:i/>
                <w:iCs/>
                <w:spacing w:val="-2"/>
                <w:sz w:val="20"/>
                <w:szCs w:val="20"/>
              </w:rPr>
              <w:t xml:space="preserve">MSc in environmental management </w:t>
            </w:r>
          </w:p>
          <w:p w14:paraId="2879735A" w14:textId="2A3C53D2" w:rsidR="2946FBCB" w:rsidRDefault="2946FBCB" w:rsidP="2946FBCB">
            <w:pPr>
              <w:ind w:left="43" w:right="168"/>
              <w:jc w:val="both"/>
              <w:rPr>
                <w:rFonts w:ascii="Arial" w:hAnsi="Arial" w:cs="Arial"/>
                <w:i/>
                <w:iCs/>
                <w:sz w:val="20"/>
                <w:szCs w:val="20"/>
              </w:rPr>
            </w:pPr>
          </w:p>
          <w:p w14:paraId="0187D426" w14:textId="28CBCC50" w:rsidR="0044179F" w:rsidRPr="0092397D" w:rsidRDefault="48BFE6C5" w:rsidP="2946FBCB">
            <w:pPr>
              <w:suppressAutoHyphens/>
              <w:ind w:left="43" w:right="168"/>
              <w:rPr>
                <w:rFonts w:ascii="Arial" w:hAnsi="Arial" w:cs="Arial"/>
                <w:i/>
                <w:iCs/>
                <w:spacing w:val="-2"/>
                <w:sz w:val="20"/>
                <w:szCs w:val="20"/>
              </w:rPr>
            </w:pPr>
            <w:r w:rsidRPr="2946FBCB">
              <w:rPr>
                <w:rFonts w:ascii="Arial" w:hAnsi="Arial" w:cs="Arial"/>
                <w:i/>
                <w:iCs/>
                <w:spacing w:val="-2"/>
                <w:sz w:val="20"/>
                <w:szCs w:val="20"/>
              </w:rPr>
              <w:t xml:space="preserve">Certification in construction </w:t>
            </w:r>
            <w:r w:rsidR="34A693E6" w:rsidRPr="2946FBCB">
              <w:rPr>
                <w:rFonts w:ascii="Arial" w:hAnsi="Arial" w:cs="Arial"/>
                <w:i/>
                <w:iCs/>
                <w:spacing w:val="-2"/>
                <w:sz w:val="20"/>
                <w:szCs w:val="20"/>
              </w:rPr>
              <w:t xml:space="preserve">projects issued by authorized OHS institutions. </w:t>
            </w:r>
          </w:p>
        </w:tc>
        <w:tc>
          <w:tcPr>
            <w:tcW w:w="1216" w:type="pct"/>
            <w:tcBorders>
              <w:top w:val="single" w:sz="12" w:space="0" w:color="auto"/>
              <w:bottom w:val="single" w:sz="6" w:space="0" w:color="auto"/>
            </w:tcBorders>
          </w:tcPr>
          <w:p w14:paraId="52E25A5E" w14:textId="527923CF" w:rsidR="0044179F" w:rsidRPr="0092397D" w:rsidRDefault="0044179F" w:rsidP="0044179F">
            <w:pPr>
              <w:suppressAutoHyphens/>
              <w:ind w:left="40" w:right="-72"/>
              <w:jc w:val="both"/>
              <w:rPr>
                <w:rFonts w:ascii="Arial" w:hAnsi="Arial" w:cs="Arial"/>
                <w:i/>
                <w:spacing w:val="-2"/>
                <w:sz w:val="20"/>
                <w:szCs w:val="20"/>
              </w:rPr>
            </w:pPr>
            <w:r>
              <w:rPr>
                <w:rFonts w:ascii="Arial" w:hAnsi="Arial" w:cs="Arial"/>
                <w:i/>
                <w:spacing w:val="-2"/>
                <w:sz w:val="20"/>
                <w:szCs w:val="20"/>
              </w:rPr>
              <w:t>5 years</w:t>
            </w:r>
          </w:p>
        </w:tc>
        <w:tc>
          <w:tcPr>
            <w:tcW w:w="607" w:type="pct"/>
            <w:tcBorders>
              <w:top w:val="single" w:sz="12" w:space="0" w:color="auto"/>
              <w:bottom w:val="single" w:sz="6" w:space="0" w:color="auto"/>
            </w:tcBorders>
          </w:tcPr>
          <w:p w14:paraId="50B1BA90" w14:textId="0C5F96A4" w:rsidR="0044179F" w:rsidRPr="0092397D" w:rsidRDefault="0044179F" w:rsidP="0044179F">
            <w:pPr>
              <w:suppressAutoHyphens/>
              <w:ind w:left="40" w:right="-72"/>
              <w:jc w:val="both"/>
              <w:rPr>
                <w:rFonts w:ascii="Arial" w:hAnsi="Arial" w:cs="Arial"/>
                <w:i/>
                <w:spacing w:val="-2"/>
                <w:sz w:val="20"/>
                <w:szCs w:val="20"/>
              </w:rPr>
            </w:pPr>
            <w:r>
              <w:rPr>
                <w:rFonts w:ascii="Arial" w:hAnsi="Arial" w:cs="Arial"/>
                <w:i/>
                <w:spacing w:val="-2"/>
                <w:sz w:val="20"/>
                <w:szCs w:val="20"/>
              </w:rPr>
              <w:t>50%</w:t>
            </w:r>
          </w:p>
        </w:tc>
      </w:tr>
      <w:tr w:rsidR="0044179F" w:rsidRPr="00E232F3" w14:paraId="0BC840C7" w14:textId="77777777" w:rsidTr="2946FBCB">
        <w:trPr>
          <w:cantSplit/>
        </w:trPr>
        <w:tc>
          <w:tcPr>
            <w:tcW w:w="426" w:type="pct"/>
          </w:tcPr>
          <w:p w14:paraId="6E96FDDE" w14:textId="77777777" w:rsidR="0044179F" w:rsidRPr="0092397D" w:rsidRDefault="0044179F" w:rsidP="0044179F">
            <w:pPr>
              <w:suppressAutoHyphens/>
              <w:ind w:right="-72"/>
              <w:jc w:val="center"/>
              <w:rPr>
                <w:rFonts w:ascii="Arial" w:hAnsi="Arial" w:cs="Arial"/>
                <w:i/>
                <w:sz w:val="20"/>
                <w:szCs w:val="20"/>
              </w:rPr>
            </w:pPr>
            <w:r w:rsidRPr="0092397D">
              <w:rPr>
                <w:rFonts w:ascii="Arial" w:hAnsi="Arial" w:cs="Arial"/>
                <w:i/>
                <w:sz w:val="20"/>
                <w:szCs w:val="20"/>
              </w:rPr>
              <w:t>2</w:t>
            </w:r>
          </w:p>
        </w:tc>
        <w:tc>
          <w:tcPr>
            <w:tcW w:w="1449" w:type="pct"/>
          </w:tcPr>
          <w:p w14:paraId="31961952" w14:textId="77777777" w:rsidR="0044179F" w:rsidRPr="0092397D" w:rsidRDefault="0044179F" w:rsidP="0044179F">
            <w:pPr>
              <w:suppressAutoHyphens/>
              <w:ind w:right="-72" w:firstLine="3"/>
              <w:jc w:val="both"/>
              <w:rPr>
                <w:rFonts w:ascii="Arial" w:hAnsi="Arial" w:cs="Arial"/>
                <w:i/>
                <w:spacing w:val="-2"/>
                <w:sz w:val="20"/>
                <w:szCs w:val="20"/>
              </w:rPr>
            </w:pPr>
          </w:p>
        </w:tc>
        <w:tc>
          <w:tcPr>
            <w:tcW w:w="1301" w:type="pct"/>
          </w:tcPr>
          <w:p w14:paraId="66563960" w14:textId="77777777" w:rsidR="0044179F" w:rsidRPr="0092397D" w:rsidRDefault="0044179F" w:rsidP="0044179F">
            <w:pPr>
              <w:suppressAutoHyphens/>
              <w:ind w:right="-72" w:firstLine="3"/>
              <w:jc w:val="both"/>
              <w:rPr>
                <w:rFonts w:ascii="Arial" w:hAnsi="Arial" w:cs="Arial"/>
                <w:i/>
                <w:sz w:val="20"/>
                <w:szCs w:val="20"/>
              </w:rPr>
            </w:pPr>
          </w:p>
        </w:tc>
        <w:tc>
          <w:tcPr>
            <w:tcW w:w="1216" w:type="pct"/>
          </w:tcPr>
          <w:p w14:paraId="14E408DF" w14:textId="77777777" w:rsidR="0044179F" w:rsidRPr="0092397D" w:rsidRDefault="0044179F" w:rsidP="0044179F">
            <w:pPr>
              <w:suppressAutoHyphens/>
              <w:ind w:right="-72" w:firstLine="3"/>
              <w:jc w:val="both"/>
              <w:rPr>
                <w:rFonts w:ascii="Arial" w:hAnsi="Arial" w:cs="Arial"/>
                <w:i/>
                <w:sz w:val="20"/>
                <w:szCs w:val="20"/>
              </w:rPr>
            </w:pPr>
          </w:p>
        </w:tc>
        <w:tc>
          <w:tcPr>
            <w:tcW w:w="607" w:type="pct"/>
          </w:tcPr>
          <w:p w14:paraId="0B350332" w14:textId="77777777" w:rsidR="0044179F" w:rsidRPr="0092397D" w:rsidRDefault="0044179F" w:rsidP="0044179F">
            <w:pPr>
              <w:suppressAutoHyphens/>
              <w:ind w:right="-72" w:firstLine="3"/>
              <w:jc w:val="both"/>
              <w:rPr>
                <w:rFonts w:ascii="Arial" w:hAnsi="Arial" w:cs="Arial"/>
                <w:i/>
                <w:sz w:val="20"/>
                <w:szCs w:val="20"/>
              </w:rPr>
            </w:pPr>
          </w:p>
        </w:tc>
      </w:tr>
      <w:tr w:rsidR="0044179F" w:rsidRPr="00E232F3" w14:paraId="7F18900A" w14:textId="77777777" w:rsidTr="2946FBCB">
        <w:trPr>
          <w:cantSplit/>
        </w:trPr>
        <w:tc>
          <w:tcPr>
            <w:tcW w:w="426" w:type="pct"/>
          </w:tcPr>
          <w:p w14:paraId="1C69BAD5" w14:textId="77777777" w:rsidR="0044179F" w:rsidRPr="0092397D" w:rsidRDefault="0044179F" w:rsidP="0044179F">
            <w:pPr>
              <w:suppressAutoHyphens/>
              <w:ind w:right="-72"/>
              <w:jc w:val="center"/>
              <w:rPr>
                <w:rFonts w:ascii="Arial" w:hAnsi="Arial" w:cs="Arial"/>
                <w:i/>
                <w:spacing w:val="-2"/>
                <w:sz w:val="20"/>
                <w:szCs w:val="20"/>
              </w:rPr>
            </w:pPr>
            <w:r w:rsidRPr="0092397D">
              <w:rPr>
                <w:rFonts w:ascii="Arial" w:hAnsi="Arial" w:cs="Arial"/>
                <w:i/>
                <w:sz w:val="20"/>
                <w:szCs w:val="20"/>
              </w:rPr>
              <w:t>3</w:t>
            </w:r>
          </w:p>
        </w:tc>
        <w:tc>
          <w:tcPr>
            <w:tcW w:w="1449" w:type="pct"/>
          </w:tcPr>
          <w:p w14:paraId="1F313B1F" w14:textId="77777777" w:rsidR="0044179F" w:rsidRPr="0092397D" w:rsidRDefault="0044179F" w:rsidP="0044179F">
            <w:pPr>
              <w:suppressAutoHyphens/>
              <w:ind w:right="-72" w:firstLine="3"/>
              <w:jc w:val="both"/>
              <w:rPr>
                <w:rFonts w:ascii="Arial" w:hAnsi="Arial" w:cs="Arial"/>
                <w:i/>
                <w:spacing w:val="-2"/>
                <w:sz w:val="20"/>
                <w:szCs w:val="20"/>
              </w:rPr>
            </w:pPr>
          </w:p>
        </w:tc>
        <w:tc>
          <w:tcPr>
            <w:tcW w:w="1301" w:type="pct"/>
          </w:tcPr>
          <w:p w14:paraId="3EB5E183" w14:textId="77777777" w:rsidR="0044179F" w:rsidRPr="0092397D" w:rsidRDefault="0044179F" w:rsidP="0044179F">
            <w:pPr>
              <w:suppressAutoHyphens/>
              <w:ind w:left="-14" w:right="-72" w:firstLine="14"/>
              <w:jc w:val="both"/>
              <w:rPr>
                <w:rFonts w:ascii="Arial" w:hAnsi="Arial" w:cs="Arial"/>
                <w:i/>
                <w:sz w:val="20"/>
                <w:szCs w:val="20"/>
              </w:rPr>
            </w:pPr>
          </w:p>
        </w:tc>
        <w:tc>
          <w:tcPr>
            <w:tcW w:w="1216" w:type="pct"/>
          </w:tcPr>
          <w:p w14:paraId="629942D8" w14:textId="77777777" w:rsidR="0044179F" w:rsidRPr="0092397D" w:rsidRDefault="0044179F" w:rsidP="0044179F">
            <w:pPr>
              <w:suppressAutoHyphens/>
              <w:ind w:right="-72" w:firstLine="3"/>
              <w:jc w:val="both"/>
              <w:rPr>
                <w:rFonts w:ascii="Arial" w:hAnsi="Arial" w:cs="Arial"/>
                <w:i/>
                <w:sz w:val="20"/>
                <w:szCs w:val="20"/>
              </w:rPr>
            </w:pPr>
          </w:p>
        </w:tc>
        <w:tc>
          <w:tcPr>
            <w:tcW w:w="607" w:type="pct"/>
          </w:tcPr>
          <w:p w14:paraId="2CA633A8" w14:textId="77777777" w:rsidR="0044179F" w:rsidRPr="0092397D" w:rsidRDefault="0044179F" w:rsidP="0044179F">
            <w:pPr>
              <w:suppressAutoHyphens/>
              <w:ind w:right="-72" w:firstLine="3"/>
              <w:jc w:val="both"/>
              <w:rPr>
                <w:rFonts w:ascii="Arial" w:hAnsi="Arial" w:cs="Arial"/>
                <w:i/>
                <w:sz w:val="20"/>
                <w:szCs w:val="20"/>
              </w:rPr>
            </w:pPr>
          </w:p>
        </w:tc>
      </w:tr>
    </w:tbl>
    <w:bookmarkEnd w:id="38"/>
    <w:p w14:paraId="71ADD24C" w14:textId="73B50D95" w:rsidR="00827618" w:rsidRPr="00141CFA" w:rsidRDefault="00827618" w:rsidP="00827618">
      <w:pPr>
        <w:pStyle w:val="SectionVHeader"/>
        <w:ind w:right="288"/>
        <w:jc w:val="left"/>
        <w:rPr>
          <w:rFonts w:cs="Arial"/>
          <w:b w:val="0"/>
          <w:sz w:val="20"/>
          <w:lang w:val="en-US"/>
        </w:rPr>
      </w:pPr>
      <w:r>
        <w:rPr>
          <w:rFonts w:cs="Arial"/>
          <w:b w:val="0"/>
          <w:sz w:val="20"/>
          <w:lang w:val="en-US"/>
        </w:rPr>
        <w:t>* T</w:t>
      </w:r>
      <w:r w:rsidRPr="00141CFA">
        <w:rPr>
          <w:rFonts w:cs="Arial"/>
          <w:b w:val="0"/>
          <w:sz w:val="20"/>
          <w:lang w:val="en-US"/>
        </w:rPr>
        <w:t>his position may be split across two persons</w:t>
      </w:r>
      <w:r w:rsidR="00BA76C3">
        <w:rPr>
          <w:rFonts w:cs="Arial"/>
          <w:b w:val="0"/>
          <w:sz w:val="20"/>
          <w:lang w:val="en-US"/>
        </w:rPr>
        <w:t xml:space="preserve"> each focusing on environmental safeguards and OHS</w:t>
      </w:r>
      <w:r>
        <w:rPr>
          <w:rFonts w:cs="Arial"/>
          <w:b w:val="0"/>
          <w:sz w:val="20"/>
          <w:lang w:val="en-US"/>
        </w:rPr>
        <w:t>.</w:t>
      </w:r>
    </w:p>
    <w:p w14:paraId="6FA39F96" w14:textId="77777777" w:rsidR="00B27686" w:rsidRDefault="00B27686">
      <w:pPr>
        <w:pStyle w:val="SectionVHeader"/>
        <w:ind w:left="180" w:right="288"/>
        <w:rPr>
          <w:rFonts w:cs="Arial"/>
          <w:sz w:val="22"/>
          <w:szCs w:val="22"/>
          <w:lang w:val="en-US"/>
        </w:rPr>
      </w:pPr>
    </w:p>
    <w:p w14:paraId="732E2EC8" w14:textId="77777777" w:rsidR="00B27686" w:rsidRDefault="00B27686">
      <w:pPr>
        <w:pStyle w:val="SectionVHeader"/>
        <w:ind w:left="180" w:right="288"/>
        <w:rPr>
          <w:rFonts w:cs="Arial"/>
          <w:sz w:val="22"/>
          <w:szCs w:val="22"/>
          <w:lang w:val="en-US"/>
        </w:rPr>
      </w:pPr>
    </w:p>
    <w:p w14:paraId="4DC5A112" w14:textId="77777777" w:rsidR="00B27686" w:rsidRDefault="00B27686">
      <w:pPr>
        <w:pStyle w:val="SectionVHeader"/>
        <w:ind w:left="180" w:right="288"/>
        <w:rPr>
          <w:rFonts w:cs="Arial"/>
          <w:sz w:val="22"/>
          <w:szCs w:val="22"/>
          <w:lang w:val="en-US"/>
        </w:rPr>
      </w:pPr>
    </w:p>
    <w:p w14:paraId="31C11777" w14:textId="77777777" w:rsidR="00B27686" w:rsidRDefault="00B27686">
      <w:pPr>
        <w:pStyle w:val="SectionVHeader"/>
        <w:ind w:left="180" w:right="288"/>
        <w:rPr>
          <w:rFonts w:cs="Arial"/>
          <w:sz w:val="22"/>
          <w:szCs w:val="22"/>
          <w:lang w:val="en-US"/>
        </w:rPr>
      </w:pPr>
    </w:p>
    <w:p w14:paraId="4B74DFA0" w14:textId="77777777" w:rsidR="00B27686" w:rsidRDefault="00B27686">
      <w:pPr>
        <w:pStyle w:val="SectionVHeader"/>
        <w:ind w:left="180" w:right="288"/>
        <w:rPr>
          <w:rFonts w:cs="Arial"/>
          <w:sz w:val="22"/>
          <w:szCs w:val="22"/>
          <w:lang w:val="en-US"/>
        </w:rPr>
      </w:pPr>
    </w:p>
    <w:p w14:paraId="5DB3DED4" w14:textId="77777777" w:rsidR="00B27686" w:rsidRDefault="00B27686">
      <w:pPr>
        <w:pStyle w:val="SectionVHeader"/>
        <w:ind w:left="180" w:right="288"/>
        <w:rPr>
          <w:rFonts w:cs="Arial"/>
          <w:sz w:val="22"/>
          <w:szCs w:val="22"/>
          <w:lang w:val="en-US"/>
        </w:rPr>
      </w:pPr>
    </w:p>
    <w:p w14:paraId="587865D2" w14:textId="77777777" w:rsidR="00B27686" w:rsidRDefault="00B27686">
      <w:pPr>
        <w:pStyle w:val="SectionVHeader"/>
        <w:ind w:left="180" w:right="288"/>
        <w:rPr>
          <w:rFonts w:cs="Arial"/>
          <w:sz w:val="22"/>
          <w:szCs w:val="22"/>
          <w:lang w:val="en-US"/>
        </w:rPr>
      </w:pPr>
    </w:p>
    <w:p w14:paraId="1DE71E54" w14:textId="77777777" w:rsidR="00B27686" w:rsidRDefault="00B27686">
      <w:pPr>
        <w:pStyle w:val="SectionVHeader"/>
        <w:ind w:left="180" w:right="288"/>
        <w:rPr>
          <w:rFonts w:cs="Arial"/>
          <w:sz w:val="22"/>
          <w:szCs w:val="22"/>
          <w:lang w:val="en-US"/>
        </w:rPr>
      </w:pPr>
    </w:p>
    <w:p w14:paraId="46834BB7" w14:textId="77777777" w:rsidR="00B27686" w:rsidRDefault="00A70EA2">
      <w:pPr>
        <w:pStyle w:val="SectionVHeader"/>
        <w:ind w:left="180" w:right="288"/>
        <w:rPr>
          <w:rFonts w:cs="Arial"/>
          <w:sz w:val="22"/>
          <w:szCs w:val="22"/>
          <w:lang w:val="en-US"/>
        </w:rPr>
      </w:pPr>
      <w:r>
        <w:rPr>
          <w:rFonts w:cs="Arial"/>
          <w:sz w:val="22"/>
          <w:szCs w:val="22"/>
          <w:lang w:val="en-US"/>
        </w:rPr>
        <w:br w:type="page"/>
      </w:r>
    </w:p>
    <w:p w14:paraId="35FC8518" w14:textId="77777777" w:rsidR="00A70EA2" w:rsidRDefault="0047751C" w:rsidP="00A70EA2">
      <w:pPr>
        <w:pStyle w:val="SectionVHeader"/>
        <w:ind w:left="180" w:right="288"/>
        <w:rPr>
          <w:rFonts w:cs="Arial"/>
          <w:lang w:val="en-US"/>
        </w:rPr>
      </w:pPr>
      <w:r>
        <w:rPr>
          <w:rFonts w:cs="Arial"/>
          <w:lang w:val="en-US"/>
        </w:rPr>
        <w:lastRenderedPageBreak/>
        <w:t>Equipment Requirements</w:t>
      </w:r>
    </w:p>
    <w:p w14:paraId="338ACCDA" w14:textId="77777777" w:rsidR="00A70EA2" w:rsidRDefault="00A70EA2">
      <w:pPr>
        <w:pStyle w:val="SectionVHeader"/>
        <w:ind w:left="180" w:right="288"/>
        <w:rPr>
          <w:rFonts w:cs="Arial"/>
          <w:sz w:val="22"/>
          <w:szCs w:val="22"/>
          <w:lang w:val="en-US"/>
        </w:rPr>
      </w:pPr>
    </w:p>
    <w:p w14:paraId="6EE18695" w14:textId="77777777" w:rsidR="002F53B5" w:rsidRDefault="002F53B5" w:rsidP="00773DBB">
      <w:pPr>
        <w:pStyle w:val="SectionVHeader"/>
        <w:ind w:left="180" w:right="288"/>
        <w:jc w:val="left"/>
        <w:rPr>
          <w:rFonts w:cs="Arial"/>
          <w:b w:val="0"/>
          <w:sz w:val="20"/>
          <w:lang w:val="en-US"/>
        </w:rPr>
      </w:pPr>
    </w:p>
    <w:p w14:paraId="5CF4F598" w14:textId="77777777" w:rsidR="00773DBB" w:rsidRPr="00592EE1" w:rsidRDefault="00773DBB" w:rsidP="009D43BC">
      <w:pPr>
        <w:pStyle w:val="SectionVHeader"/>
        <w:ind w:left="180" w:right="288"/>
        <w:jc w:val="both"/>
        <w:rPr>
          <w:rFonts w:cs="Arial"/>
          <w:b w:val="0"/>
          <w:sz w:val="20"/>
          <w:lang w:val="en-US"/>
        </w:rPr>
      </w:pPr>
      <w:r w:rsidRPr="00592EE1">
        <w:rPr>
          <w:rFonts w:cs="Arial"/>
          <w:b w:val="0"/>
          <w:sz w:val="20"/>
          <w:lang w:val="en-US"/>
        </w:rPr>
        <w:t>Using Form EQU in Section 4 (Bidding Forms), the Bidder must demonstrate</w:t>
      </w:r>
      <w:r w:rsidR="00C008B3">
        <w:rPr>
          <w:rFonts w:cs="Arial"/>
          <w:b w:val="0"/>
          <w:sz w:val="20"/>
          <w:lang w:val="en-US"/>
        </w:rPr>
        <w:t xml:space="preserve"> that</w:t>
      </w:r>
      <w:r w:rsidRPr="00592EE1">
        <w:rPr>
          <w:rFonts w:cs="Arial"/>
          <w:b w:val="0"/>
          <w:sz w:val="20"/>
          <w:lang w:val="en-US"/>
        </w:rPr>
        <w:t xml:space="preserve"> it has</w:t>
      </w:r>
      <w:r w:rsidR="003E1766">
        <w:rPr>
          <w:rFonts w:cs="Arial"/>
          <w:b w:val="0"/>
          <w:sz w:val="20"/>
          <w:lang w:val="en-US"/>
        </w:rPr>
        <w:t xml:space="preserve"> the key equipment listed below</w:t>
      </w:r>
      <w:r w:rsidR="006C06FB">
        <w:rPr>
          <w:rFonts w:cs="Arial"/>
          <w:b w:val="0"/>
          <w:sz w:val="20"/>
          <w:lang w:val="en-US"/>
        </w:rPr>
        <w:t>:</w:t>
      </w:r>
    </w:p>
    <w:p w14:paraId="3C7E9E9D" w14:textId="77777777" w:rsidR="00773DBB" w:rsidRPr="00592EE1" w:rsidRDefault="00773DBB" w:rsidP="00773DBB">
      <w:pPr>
        <w:pStyle w:val="SectionVHeader"/>
        <w:ind w:left="180" w:right="288"/>
        <w:jc w:val="left"/>
        <w:rPr>
          <w:rFonts w:cs="Arial"/>
          <w:b w:val="0"/>
          <w:sz w:val="20"/>
          <w:lang w:val="en-US"/>
        </w:rPr>
      </w:pPr>
    </w:p>
    <w:p w14:paraId="6097B112" w14:textId="77777777" w:rsidR="00773DBB" w:rsidRPr="00592EE1" w:rsidRDefault="00773DBB" w:rsidP="00773DBB">
      <w:pPr>
        <w:ind w:left="180" w:right="288"/>
        <w:jc w:val="both"/>
      </w:pP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7"/>
        <w:gridCol w:w="5452"/>
        <w:gridCol w:w="3067"/>
      </w:tblGrid>
      <w:tr w:rsidR="00773DBB" w:rsidRPr="00592EE1" w14:paraId="506CFB32" w14:textId="77777777" w:rsidTr="00694FC7">
        <w:trPr>
          <w:jc w:val="center"/>
        </w:trPr>
        <w:tc>
          <w:tcPr>
            <w:tcW w:w="697" w:type="dxa"/>
            <w:tcBorders>
              <w:top w:val="single" w:sz="12" w:space="0" w:color="auto"/>
              <w:left w:val="single" w:sz="12" w:space="0" w:color="auto"/>
              <w:bottom w:val="single" w:sz="12" w:space="0" w:color="auto"/>
              <w:right w:val="single" w:sz="12" w:space="0" w:color="auto"/>
            </w:tcBorders>
          </w:tcPr>
          <w:p w14:paraId="3670D6AE" w14:textId="77777777" w:rsidR="00773DBB" w:rsidRPr="00592EE1" w:rsidRDefault="00773DBB" w:rsidP="005F2235">
            <w:pPr>
              <w:spacing w:before="60" w:after="60"/>
              <w:ind w:right="12"/>
              <w:jc w:val="center"/>
              <w:rPr>
                <w:sz w:val="28"/>
              </w:rPr>
            </w:pPr>
            <w:r w:rsidRPr="00592EE1">
              <w:rPr>
                <w:rFonts w:ascii="Arial" w:hAnsi="Arial" w:cs="Arial"/>
                <w:b/>
                <w:bCs/>
                <w:sz w:val="16"/>
              </w:rPr>
              <w:t>No.</w:t>
            </w:r>
          </w:p>
        </w:tc>
        <w:tc>
          <w:tcPr>
            <w:tcW w:w="5452" w:type="dxa"/>
            <w:tcBorders>
              <w:top w:val="single" w:sz="12" w:space="0" w:color="auto"/>
              <w:left w:val="single" w:sz="12" w:space="0" w:color="auto"/>
              <w:bottom w:val="single" w:sz="12" w:space="0" w:color="auto"/>
              <w:right w:val="single" w:sz="12" w:space="0" w:color="auto"/>
            </w:tcBorders>
          </w:tcPr>
          <w:p w14:paraId="21E8B491" w14:textId="77777777" w:rsidR="00773DBB" w:rsidRPr="00592EE1" w:rsidRDefault="00773DBB" w:rsidP="005F2235">
            <w:pPr>
              <w:spacing w:before="60" w:after="60"/>
              <w:ind w:left="180" w:right="12"/>
              <w:jc w:val="center"/>
              <w:rPr>
                <w:rFonts w:ascii="Arial" w:hAnsi="Arial" w:cs="Arial"/>
                <w:b/>
                <w:bCs/>
                <w:sz w:val="16"/>
              </w:rPr>
            </w:pPr>
            <w:r w:rsidRPr="00592EE1">
              <w:rPr>
                <w:rFonts w:ascii="Arial" w:hAnsi="Arial" w:cs="Arial"/>
                <w:b/>
                <w:bCs/>
                <w:sz w:val="16"/>
              </w:rPr>
              <w:t>Equipment Type and Characteristics</w:t>
            </w:r>
          </w:p>
        </w:tc>
        <w:tc>
          <w:tcPr>
            <w:tcW w:w="3067" w:type="dxa"/>
            <w:tcBorders>
              <w:top w:val="single" w:sz="12" w:space="0" w:color="auto"/>
              <w:left w:val="single" w:sz="12" w:space="0" w:color="auto"/>
              <w:bottom w:val="single" w:sz="12" w:space="0" w:color="auto"/>
              <w:right w:val="single" w:sz="12" w:space="0" w:color="auto"/>
            </w:tcBorders>
          </w:tcPr>
          <w:p w14:paraId="7763F2F8" w14:textId="77777777" w:rsidR="00773DBB" w:rsidRPr="00592EE1" w:rsidRDefault="00773DBB" w:rsidP="005F2235">
            <w:pPr>
              <w:spacing w:before="60" w:after="60"/>
              <w:ind w:left="180" w:right="12"/>
              <w:jc w:val="center"/>
              <w:rPr>
                <w:rFonts w:ascii="Arial" w:hAnsi="Arial" w:cs="Arial"/>
                <w:b/>
                <w:bCs/>
                <w:sz w:val="16"/>
              </w:rPr>
            </w:pPr>
            <w:r w:rsidRPr="00592EE1">
              <w:rPr>
                <w:rFonts w:ascii="Arial" w:hAnsi="Arial" w:cs="Arial"/>
                <w:b/>
                <w:bCs/>
                <w:sz w:val="16"/>
              </w:rPr>
              <w:t>Minimum Number Required</w:t>
            </w:r>
          </w:p>
        </w:tc>
      </w:tr>
      <w:tr w:rsidR="00685EEF" w:rsidRPr="00592EE1" w14:paraId="4F985FDF" w14:textId="77777777" w:rsidTr="00694FC7">
        <w:trPr>
          <w:jc w:val="center"/>
        </w:trPr>
        <w:tc>
          <w:tcPr>
            <w:tcW w:w="697" w:type="dxa"/>
            <w:tcBorders>
              <w:top w:val="single" w:sz="12" w:space="0" w:color="auto"/>
            </w:tcBorders>
          </w:tcPr>
          <w:p w14:paraId="7FED849A" w14:textId="77777777" w:rsidR="00685EEF" w:rsidRPr="00592EE1" w:rsidRDefault="00685EEF" w:rsidP="00685EEF">
            <w:pPr>
              <w:pStyle w:val="Header"/>
              <w:pBdr>
                <w:bottom w:val="none" w:sz="0" w:space="0" w:color="auto"/>
              </w:pBdr>
              <w:tabs>
                <w:tab w:val="clear" w:pos="9000"/>
              </w:tabs>
              <w:spacing w:before="60" w:after="60"/>
              <w:ind w:left="180" w:right="12"/>
              <w:rPr>
                <w:rFonts w:cs="Arial"/>
              </w:rPr>
            </w:pPr>
            <w:r w:rsidRPr="00592EE1">
              <w:rPr>
                <w:rFonts w:cs="Arial"/>
              </w:rPr>
              <w:t>1</w:t>
            </w:r>
          </w:p>
        </w:tc>
        <w:tc>
          <w:tcPr>
            <w:tcW w:w="5452" w:type="dxa"/>
            <w:tcBorders>
              <w:top w:val="single" w:sz="12" w:space="0" w:color="auto"/>
            </w:tcBorders>
          </w:tcPr>
          <w:p w14:paraId="5605072C" w14:textId="45A5F0FD" w:rsidR="00685EEF" w:rsidRPr="00685EEF" w:rsidRDefault="00685EEF" w:rsidP="00685EEF">
            <w:pPr>
              <w:spacing w:before="60" w:after="60"/>
              <w:ind w:left="180" w:right="12"/>
              <w:rPr>
                <w:rFonts w:ascii="Arial" w:hAnsi="Arial" w:cs="Arial"/>
                <w:sz w:val="20"/>
                <w:szCs w:val="20"/>
              </w:rPr>
            </w:pPr>
            <w:r w:rsidRPr="00685EEF">
              <w:rPr>
                <w:rFonts w:ascii="Arial" w:hAnsi="Arial" w:cs="Arial"/>
                <w:color w:val="000000"/>
                <w:sz w:val="20"/>
                <w:szCs w:val="20"/>
              </w:rPr>
              <w:t>Concrete Mixer/ Machine</w:t>
            </w:r>
          </w:p>
        </w:tc>
        <w:tc>
          <w:tcPr>
            <w:tcW w:w="3067" w:type="dxa"/>
            <w:tcBorders>
              <w:top w:val="single" w:sz="12" w:space="0" w:color="auto"/>
            </w:tcBorders>
          </w:tcPr>
          <w:p w14:paraId="19F10D4F" w14:textId="0A1AF973" w:rsidR="00685EEF" w:rsidRPr="00685EEF" w:rsidRDefault="00685EEF" w:rsidP="00685EEF">
            <w:pPr>
              <w:spacing w:before="60" w:after="60"/>
              <w:ind w:left="180" w:right="12"/>
              <w:rPr>
                <w:rFonts w:ascii="Arial" w:hAnsi="Arial" w:cs="Arial"/>
                <w:sz w:val="20"/>
                <w:szCs w:val="20"/>
              </w:rPr>
            </w:pPr>
            <w:r w:rsidRPr="00685EEF">
              <w:rPr>
                <w:rFonts w:ascii="Arial" w:hAnsi="Arial" w:cs="Arial"/>
                <w:color w:val="000000"/>
                <w:sz w:val="20"/>
                <w:szCs w:val="20"/>
              </w:rPr>
              <w:t>1</w:t>
            </w:r>
          </w:p>
        </w:tc>
      </w:tr>
      <w:tr w:rsidR="00685EEF" w:rsidRPr="00592EE1" w14:paraId="7D6C77C2" w14:textId="77777777" w:rsidTr="00694FC7">
        <w:trPr>
          <w:jc w:val="center"/>
        </w:trPr>
        <w:tc>
          <w:tcPr>
            <w:tcW w:w="697" w:type="dxa"/>
          </w:tcPr>
          <w:p w14:paraId="23A2D57D" w14:textId="77777777" w:rsidR="00685EEF" w:rsidRPr="00592EE1" w:rsidRDefault="00685EEF" w:rsidP="00685EEF">
            <w:pPr>
              <w:spacing w:before="60" w:after="60"/>
              <w:ind w:left="180" w:right="12"/>
              <w:rPr>
                <w:rFonts w:ascii="Arial" w:hAnsi="Arial" w:cs="Arial"/>
                <w:sz w:val="20"/>
              </w:rPr>
            </w:pPr>
            <w:r w:rsidRPr="00592EE1">
              <w:rPr>
                <w:rFonts w:ascii="Arial" w:hAnsi="Arial" w:cs="Arial"/>
                <w:sz w:val="20"/>
              </w:rPr>
              <w:t>2</w:t>
            </w:r>
          </w:p>
        </w:tc>
        <w:tc>
          <w:tcPr>
            <w:tcW w:w="5452" w:type="dxa"/>
          </w:tcPr>
          <w:p w14:paraId="38E4F055" w14:textId="47E0600F" w:rsidR="00685EEF" w:rsidRPr="00685EEF" w:rsidRDefault="00685EEF" w:rsidP="00685EEF">
            <w:pPr>
              <w:spacing w:before="60" w:after="60"/>
              <w:ind w:left="180" w:right="12"/>
              <w:rPr>
                <w:rFonts w:ascii="Arial" w:hAnsi="Arial" w:cs="Arial"/>
                <w:sz w:val="20"/>
                <w:szCs w:val="20"/>
              </w:rPr>
            </w:pPr>
            <w:r w:rsidRPr="00685EEF">
              <w:rPr>
                <w:rFonts w:ascii="Arial" w:hAnsi="Arial" w:cs="Arial"/>
                <w:color w:val="000000"/>
                <w:sz w:val="20"/>
                <w:szCs w:val="20"/>
              </w:rPr>
              <w:t>Vibrator</w:t>
            </w:r>
          </w:p>
        </w:tc>
        <w:tc>
          <w:tcPr>
            <w:tcW w:w="3067" w:type="dxa"/>
          </w:tcPr>
          <w:p w14:paraId="41E4B124" w14:textId="05D1EA88" w:rsidR="00685EEF" w:rsidRPr="00685EEF" w:rsidRDefault="00685EEF" w:rsidP="00685EEF">
            <w:pPr>
              <w:spacing w:before="60" w:after="60"/>
              <w:ind w:left="180" w:right="12"/>
              <w:rPr>
                <w:rFonts w:ascii="Arial" w:hAnsi="Arial" w:cs="Arial"/>
                <w:sz w:val="20"/>
                <w:szCs w:val="20"/>
                <w:u w:val="single"/>
              </w:rPr>
            </w:pPr>
            <w:r w:rsidRPr="00685EEF">
              <w:rPr>
                <w:rFonts w:ascii="Arial" w:hAnsi="Arial" w:cs="Arial"/>
                <w:color w:val="000000"/>
                <w:sz w:val="20"/>
                <w:szCs w:val="20"/>
              </w:rPr>
              <w:t>1</w:t>
            </w:r>
          </w:p>
        </w:tc>
      </w:tr>
      <w:tr w:rsidR="00685EEF" w:rsidRPr="00592EE1" w14:paraId="24623230" w14:textId="77777777" w:rsidTr="00694FC7">
        <w:trPr>
          <w:jc w:val="center"/>
        </w:trPr>
        <w:tc>
          <w:tcPr>
            <w:tcW w:w="697" w:type="dxa"/>
          </w:tcPr>
          <w:p w14:paraId="453B4AD5" w14:textId="77777777" w:rsidR="00685EEF" w:rsidRPr="00592EE1" w:rsidRDefault="00685EEF" w:rsidP="00685EEF">
            <w:pPr>
              <w:spacing w:before="60" w:after="60"/>
              <w:ind w:left="180" w:right="12"/>
              <w:rPr>
                <w:rFonts w:ascii="Arial" w:hAnsi="Arial" w:cs="Arial"/>
                <w:sz w:val="20"/>
              </w:rPr>
            </w:pPr>
            <w:r w:rsidRPr="00592EE1">
              <w:rPr>
                <w:rFonts w:ascii="Arial" w:hAnsi="Arial" w:cs="Arial"/>
                <w:sz w:val="20"/>
              </w:rPr>
              <w:t>3</w:t>
            </w:r>
          </w:p>
        </w:tc>
        <w:tc>
          <w:tcPr>
            <w:tcW w:w="5452" w:type="dxa"/>
          </w:tcPr>
          <w:p w14:paraId="0EB2A2E0" w14:textId="611F1708" w:rsidR="00685EEF" w:rsidRPr="00685EEF" w:rsidRDefault="00685EEF" w:rsidP="00685EEF">
            <w:pPr>
              <w:spacing w:before="60" w:after="60"/>
              <w:ind w:left="180" w:right="12"/>
              <w:rPr>
                <w:rFonts w:ascii="Arial" w:hAnsi="Arial" w:cs="Arial"/>
                <w:sz w:val="20"/>
                <w:szCs w:val="20"/>
              </w:rPr>
            </w:pPr>
            <w:r w:rsidRPr="00685EEF">
              <w:rPr>
                <w:rFonts w:ascii="Arial" w:hAnsi="Arial" w:cs="Arial"/>
                <w:color w:val="000000"/>
                <w:sz w:val="20"/>
                <w:szCs w:val="20"/>
              </w:rPr>
              <w:t>Truck/ Dump Truck</w:t>
            </w:r>
          </w:p>
        </w:tc>
        <w:tc>
          <w:tcPr>
            <w:tcW w:w="3067" w:type="dxa"/>
          </w:tcPr>
          <w:p w14:paraId="761F2883" w14:textId="00C36D85" w:rsidR="00685EEF" w:rsidRPr="00685EEF" w:rsidRDefault="00685EEF" w:rsidP="00685EEF">
            <w:pPr>
              <w:spacing w:before="60" w:after="60"/>
              <w:ind w:left="180" w:right="12"/>
              <w:rPr>
                <w:rFonts w:ascii="Arial" w:hAnsi="Arial" w:cs="Arial"/>
                <w:sz w:val="20"/>
                <w:szCs w:val="20"/>
                <w:u w:val="single"/>
              </w:rPr>
            </w:pPr>
            <w:r w:rsidRPr="00685EEF">
              <w:rPr>
                <w:rFonts w:ascii="Arial" w:hAnsi="Arial" w:cs="Arial"/>
                <w:color w:val="000000"/>
                <w:sz w:val="20"/>
                <w:szCs w:val="20"/>
              </w:rPr>
              <w:t>2</w:t>
            </w:r>
          </w:p>
        </w:tc>
      </w:tr>
      <w:tr w:rsidR="00685EEF" w:rsidRPr="00592EE1" w14:paraId="63D3A3F5" w14:textId="77777777" w:rsidTr="00694FC7">
        <w:trPr>
          <w:jc w:val="center"/>
        </w:trPr>
        <w:tc>
          <w:tcPr>
            <w:tcW w:w="697" w:type="dxa"/>
          </w:tcPr>
          <w:p w14:paraId="662C1402" w14:textId="77777777" w:rsidR="00685EEF" w:rsidRPr="00592EE1" w:rsidRDefault="00685EEF" w:rsidP="00685EEF">
            <w:pPr>
              <w:spacing w:before="60" w:after="60"/>
              <w:ind w:left="180" w:right="12"/>
              <w:rPr>
                <w:rFonts w:ascii="Arial" w:hAnsi="Arial" w:cs="Arial"/>
                <w:sz w:val="20"/>
              </w:rPr>
            </w:pPr>
            <w:r w:rsidRPr="00592EE1">
              <w:rPr>
                <w:rFonts w:ascii="Arial" w:hAnsi="Arial" w:cs="Arial"/>
                <w:sz w:val="20"/>
              </w:rPr>
              <w:t>4</w:t>
            </w:r>
          </w:p>
        </w:tc>
        <w:tc>
          <w:tcPr>
            <w:tcW w:w="5452" w:type="dxa"/>
          </w:tcPr>
          <w:p w14:paraId="44086FE3" w14:textId="644D3219" w:rsidR="00685EEF" w:rsidRPr="00685EEF" w:rsidRDefault="00685EEF" w:rsidP="00685EEF">
            <w:pPr>
              <w:spacing w:before="60" w:after="60"/>
              <w:ind w:left="180" w:right="12"/>
              <w:rPr>
                <w:rFonts w:ascii="Arial" w:hAnsi="Arial" w:cs="Arial"/>
                <w:sz w:val="20"/>
                <w:szCs w:val="20"/>
              </w:rPr>
            </w:pPr>
            <w:r w:rsidRPr="00685EEF">
              <w:rPr>
                <w:rFonts w:ascii="Arial" w:hAnsi="Arial" w:cs="Arial"/>
                <w:color w:val="000000"/>
                <w:sz w:val="20"/>
                <w:szCs w:val="20"/>
              </w:rPr>
              <w:t xml:space="preserve">Excavator/ Barge </w:t>
            </w:r>
          </w:p>
        </w:tc>
        <w:tc>
          <w:tcPr>
            <w:tcW w:w="3067" w:type="dxa"/>
          </w:tcPr>
          <w:p w14:paraId="12B9252B" w14:textId="0087DE6D" w:rsidR="00685EEF" w:rsidRPr="00685EEF" w:rsidRDefault="00685EEF" w:rsidP="00685EEF">
            <w:pPr>
              <w:spacing w:before="60" w:after="60"/>
              <w:ind w:left="180" w:right="12"/>
              <w:rPr>
                <w:rFonts w:ascii="Arial" w:hAnsi="Arial" w:cs="Arial"/>
                <w:sz w:val="20"/>
                <w:szCs w:val="20"/>
                <w:u w:val="single"/>
              </w:rPr>
            </w:pPr>
            <w:r w:rsidRPr="00685EEF">
              <w:rPr>
                <w:rFonts w:ascii="Arial" w:hAnsi="Arial" w:cs="Arial"/>
                <w:color w:val="000000"/>
                <w:sz w:val="20"/>
                <w:szCs w:val="20"/>
              </w:rPr>
              <w:t>1</w:t>
            </w:r>
          </w:p>
        </w:tc>
      </w:tr>
      <w:tr w:rsidR="00685EEF" w:rsidRPr="00592EE1" w14:paraId="33518B60" w14:textId="77777777" w:rsidTr="00694FC7">
        <w:trPr>
          <w:jc w:val="center"/>
        </w:trPr>
        <w:tc>
          <w:tcPr>
            <w:tcW w:w="697" w:type="dxa"/>
          </w:tcPr>
          <w:p w14:paraId="4945D6D4" w14:textId="6A6B85FB" w:rsidR="00685EEF" w:rsidRPr="00592EE1" w:rsidRDefault="00685EEF" w:rsidP="00685EEF">
            <w:pPr>
              <w:spacing w:before="60" w:after="60"/>
              <w:ind w:left="180" w:right="12"/>
              <w:rPr>
                <w:rFonts w:ascii="Arial" w:hAnsi="Arial" w:cs="Arial"/>
                <w:sz w:val="20"/>
              </w:rPr>
            </w:pPr>
          </w:p>
        </w:tc>
        <w:tc>
          <w:tcPr>
            <w:tcW w:w="5452" w:type="dxa"/>
          </w:tcPr>
          <w:p w14:paraId="174F6147" w14:textId="77777777" w:rsidR="00685EEF" w:rsidRPr="00592EE1" w:rsidRDefault="00685EEF" w:rsidP="00685EEF">
            <w:pPr>
              <w:spacing w:before="60" w:after="60"/>
              <w:ind w:left="180" w:right="12"/>
              <w:rPr>
                <w:rFonts w:ascii="Arial" w:hAnsi="Arial" w:cs="Arial"/>
                <w:sz w:val="20"/>
              </w:rPr>
            </w:pPr>
          </w:p>
        </w:tc>
        <w:tc>
          <w:tcPr>
            <w:tcW w:w="3067" w:type="dxa"/>
          </w:tcPr>
          <w:p w14:paraId="5B53A799" w14:textId="77777777" w:rsidR="00685EEF" w:rsidRPr="00592EE1" w:rsidRDefault="00685EEF" w:rsidP="00685EEF">
            <w:pPr>
              <w:spacing w:before="60" w:after="60"/>
              <w:ind w:left="180" w:right="12"/>
              <w:rPr>
                <w:rFonts w:ascii="Arial" w:hAnsi="Arial" w:cs="Arial"/>
                <w:sz w:val="20"/>
                <w:u w:val="single"/>
              </w:rPr>
            </w:pPr>
          </w:p>
        </w:tc>
      </w:tr>
      <w:tr w:rsidR="00685EEF" w:rsidRPr="00592EE1" w14:paraId="0D9452C0" w14:textId="77777777" w:rsidTr="00694FC7">
        <w:trPr>
          <w:jc w:val="center"/>
        </w:trPr>
        <w:tc>
          <w:tcPr>
            <w:tcW w:w="697" w:type="dxa"/>
          </w:tcPr>
          <w:p w14:paraId="5A5C9FD7" w14:textId="77777777" w:rsidR="00685EEF" w:rsidRPr="00592EE1" w:rsidRDefault="00685EEF" w:rsidP="00685EEF">
            <w:pPr>
              <w:spacing w:before="60" w:after="60"/>
              <w:ind w:left="180" w:right="12"/>
              <w:rPr>
                <w:rFonts w:ascii="Arial" w:hAnsi="Arial" w:cs="Arial"/>
                <w:sz w:val="20"/>
              </w:rPr>
            </w:pPr>
          </w:p>
        </w:tc>
        <w:tc>
          <w:tcPr>
            <w:tcW w:w="5452" w:type="dxa"/>
          </w:tcPr>
          <w:p w14:paraId="2E6CDD43" w14:textId="77777777" w:rsidR="00685EEF" w:rsidRPr="00592EE1" w:rsidRDefault="00685EEF" w:rsidP="00685EEF">
            <w:pPr>
              <w:spacing w:before="60" w:after="60"/>
              <w:ind w:left="180" w:right="12"/>
              <w:rPr>
                <w:rFonts w:ascii="Arial" w:hAnsi="Arial" w:cs="Arial"/>
                <w:sz w:val="20"/>
              </w:rPr>
            </w:pPr>
          </w:p>
        </w:tc>
        <w:tc>
          <w:tcPr>
            <w:tcW w:w="3067" w:type="dxa"/>
          </w:tcPr>
          <w:p w14:paraId="21712B3C" w14:textId="77777777" w:rsidR="00685EEF" w:rsidRPr="00592EE1" w:rsidRDefault="00685EEF" w:rsidP="00685EEF">
            <w:pPr>
              <w:spacing w:before="60" w:after="60"/>
              <w:ind w:left="180" w:right="12"/>
              <w:rPr>
                <w:rFonts w:ascii="Arial" w:hAnsi="Arial" w:cs="Arial"/>
                <w:sz w:val="20"/>
                <w:u w:val="single"/>
              </w:rPr>
            </w:pPr>
          </w:p>
        </w:tc>
      </w:tr>
    </w:tbl>
    <w:p w14:paraId="0E373AD6" w14:textId="77777777" w:rsidR="00A70EA2" w:rsidRDefault="00A70EA2">
      <w:pPr>
        <w:pStyle w:val="SectionVHeader"/>
        <w:ind w:left="180" w:right="288"/>
        <w:rPr>
          <w:rFonts w:cs="Arial"/>
          <w:sz w:val="22"/>
          <w:szCs w:val="22"/>
          <w:lang w:val="en-US"/>
        </w:rPr>
      </w:pPr>
    </w:p>
    <w:p w14:paraId="77D8E839" w14:textId="77777777" w:rsidR="00A70EA2" w:rsidRDefault="00A70EA2">
      <w:pPr>
        <w:pStyle w:val="SectionVHeader"/>
        <w:ind w:left="180" w:right="288"/>
        <w:rPr>
          <w:rFonts w:cs="Arial"/>
          <w:sz w:val="22"/>
          <w:szCs w:val="22"/>
          <w:lang w:val="en-US"/>
        </w:rPr>
      </w:pPr>
    </w:p>
    <w:p w14:paraId="5751D3A8" w14:textId="77777777" w:rsidR="00A70EA2" w:rsidRDefault="00A70EA2">
      <w:pPr>
        <w:pStyle w:val="SectionVHeader"/>
        <w:ind w:left="180" w:right="288"/>
        <w:rPr>
          <w:rFonts w:cs="Arial"/>
          <w:sz w:val="22"/>
          <w:szCs w:val="22"/>
          <w:lang w:val="en-US"/>
        </w:rPr>
      </w:pPr>
    </w:p>
    <w:p w14:paraId="7931C518" w14:textId="77777777" w:rsidR="00A70EA2" w:rsidRDefault="00A70EA2">
      <w:pPr>
        <w:pStyle w:val="SectionVHeader"/>
        <w:ind w:left="180" w:right="288"/>
        <w:rPr>
          <w:rFonts w:cs="Arial"/>
          <w:sz w:val="22"/>
          <w:szCs w:val="22"/>
          <w:lang w:val="en-US"/>
        </w:rPr>
      </w:pPr>
    </w:p>
    <w:p w14:paraId="05632D99" w14:textId="77777777" w:rsidR="00A70EA2" w:rsidRDefault="00A70EA2">
      <w:pPr>
        <w:pStyle w:val="SectionVHeader"/>
        <w:ind w:left="180" w:right="288"/>
        <w:rPr>
          <w:rFonts w:cs="Arial"/>
          <w:sz w:val="22"/>
          <w:szCs w:val="22"/>
          <w:lang w:val="en-US"/>
        </w:rPr>
      </w:pPr>
    </w:p>
    <w:p w14:paraId="48D8EE12" w14:textId="77777777" w:rsidR="00A70EA2" w:rsidRDefault="00A70EA2">
      <w:pPr>
        <w:pStyle w:val="SectionVHeader"/>
        <w:ind w:left="180" w:right="288"/>
        <w:rPr>
          <w:rFonts w:cs="Arial"/>
          <w:sz w:val="22"/>
          <w:szCs w:val="22"/>
          <w:lang w:val="en-US"/>
        </w:rPr>
      </w:pPr>
    </w:p>
    <w:p w14:paraId="4531F7D0" w14:textId="77777777" w:rsidR="00A70EA2" w:rsidRDefault="00A70EA2">
      <w:pPr>
        <w:pStyle w:val="SectionVHeader"/>
        <w:ind w:left="180" w:right="288"/>
        <w:rPr>
          <w:rFonts w:cs="Arial"/>
          <w:sz w:val="22"/>
          <w:szCs w:val="22"/>
          <w:lang w:val="en-US"/>
        </w:rPr>
      </w:pPr>
    </w:p>
    <w:p w14:paraId="28FCC726" w14:textId="77777777" w:rsidR="00A70EA2" w:rsidRDefault="00A70EA2">
      <w:pPr>
        <w:pStyle w:val="SectionVHeader"/>
        <w:ind w:left="180" w:right="288"/>
        <w:rPr>
          <w:rFonts w:cs="Arial"/>
          <w:sz w:val="22"/>
          <w:szCs w:val="22"/>
          <w:lang w:val="en-US"/>
        </w:rPr>
      </w:pPr>
    </w:p>
    <w:p w14:paraId="0470B574" w14:textId="77777777" w:rsidR="00A70EA2" w:rsidRDefault="00A70EA2">
      <w:pPr>
        <w:pStyle w:val="SectionVHeader"/>
        <w:ind w:left="180" w:right="288"/>
        <w:rPr>
          <w:rFonts w:cs="Arial"/>
          <w:sz w:val="22"/>
          <w:szCs w:val="22"/>
          <w:lang w:val="en-US"/>
        </w:rPr>
      </w:pPr>
    </w:p>
    <w:p w14:paraId="72EDE2E7" w14:textId="77777777" w:rsidR="00A70EA2" w:rsidRDefault="00A70EA2">
      <w:pPr>
        <w:pStyle w:val="SectionVHeader"/>
        <w:ind w:left="180" w:right="288"/>
        <w:rPr>
          <w:rFonts w:cs="Arial"/>
          <w:sz w:val="22"/>
          <w:szCs w:val="22"/>
          <w:lang w:val="en-US"/>
        </w:rPr>
      </w:pPr>
    </w:p>
    <w:p w14:paraId="2B26A7DD" w14:textId="77777777" w:rsidR="00A70EA2" w:rsidRDefault="00A70EA2">
      <w:pPr>
        <w:pStyle w:val="SectionVHeader"/>
        <w:ind w:left="180" w:right="288"/>
        <w:rPr>
          <w:rFonts w:cs="Arial"/>
          <w:sz w:val="22"/>
          <w:szCs w:val="22"/>
          <w:lang w:val="en-US"/>
        </w:rPr>
      </w:pPr>
    </w:p>
    <w:p w14:paraId="05028B27" w14:textId="77777777" w:rsidR="00A70EA2" w:rsidRDefault="00A70EA2">
      <w:pPr>
        <w:pStyle w:val="SectionVHeader"/>
        <w:ind w:left="180" w:right="288"/>
        <w:rPr>
          <w:rFonts w:cs="Arial"/>
          <w:sz w:val="22"/>
          <w:szCs w:val="22"/>
          <w:lang w:val="en-US"/>
        </w:rPr>
      </w:pPr>
    </w:p>
    <w:p w14:paraId="4DA0FDAE" w14:textId="77777777" w:rsidR="00A70EA2" w:rsidRDefault="00A70EA2">
      <w:pPr>
        <w:pStyle w:val="SectionVHeader"/>
        <w:ind w:left="180" w:right="288"/>
        <w:rPr>
          <w:rFonts w:cs="Arial"/>
          <w:sz w:val="22"/>
          <w:szCs w:val="22"/>
          <w:lang w:val="en-US"/>
        </w:rPr>
      </w:pPr>
    </w:p>
    <w:p w14:paraId="3430E3FD" w14:textId="77777777" w:rsidR="00A70EA2" w:rsidRDefault="00A70EA2">
      <w:pPr>
        <w:pStyle w:val="SectionVHeader"/>
        <w:ind w:left="180" w:right="288"/>
        <w:rPr>
          <w:rFonts w:cs="Arial"/>
          <w:sz w:val="22"/>
          <w:szCs w:val="22"/>
          <w:lang w:val="en-US"/>
        </w:rPr>
      </w:pPr>
    </w:p>
    <w:p w14:paraId="52A72A57" w14:textId="77777777" w:rsidR="00A70EA2" w:rsidRDefault="00A70EA2">
      <w:pPr>
        <w:pStyle w:val="SectionVHeader"/>
        <w:ind w:left="180" w:right="288"/>
        <w:rPr>
          <w:rFonts w:cs="Arial"/>
          <w:sz w:val="22"/>
          <w:szCs w:val="22"/>
          <w:lang w:val="en-US"/>
        </w:rPr>
      </w:pPr>
    </w:p>
    <w:p w14:paraId="721025BE" w14:textId="77777777" w:rsidR="00A70EA2" w:rsidRDefault="00A70EA2">
      <w:pPr>
        <w:pStyle w:val="SectionVHeader"/>
        <w:ind w:left="180" w:right="288"/>
        <w:rPr>
          <w:rFonts w:cs="Arial"/>
          <w:sz w:val="22"/>
          <w:szCs w:val="22"/>
          <w:lang w:val="en-US"/>
        </w:rPr>
      </w:pPr>
    </w:p>
    <w:p w14:paraId="4DF48F35" w14:textId="77777777" w:rsidR="009E2837" w:rsidRDefault="009E2837" w:rsidP="00AF0FF0">
      <w:pPr>
        <w:pStyle w:val="SectionVHeader"/>
        <w:ind w:right="288"/>
        <w:jc w:val="left"/>
        <w:sectPr w:rsidR="009E2837" w:rsidSect="00BC3749">
          <w:pgSz w:w="12240" w:h="15840" w:code="1"/>
          <w:pgMar w:top="1440" w:right="1008" w:bottom="1440" w:left="1584" w:header="720" w:footer="720" w:gutter="0"/>
          <w:cols w:space="720"/>
          <w:docGrid w:linePitch="360"/>
        </w:sectPr>
      </w:pPr>
    </w:p>
    <w:p w14:paraId="7084D791" w14:textId="77777777" w:rsidR="003E5A47" w:rsidRPr="009E2837" w:rsidRDefault="003E5A47" w:rsidP="00AF0FF0">
      <w:pPr>
        <w:pStyle w:val="SectionVHeader"/>
        <w:ind w:right="288"/>
        <w:jc w:val="left"/>
        <w:rPr>
          <w:sz w:val="24"/>
          <w:szCs w:val="24"/>
        </w:rPr>
      </w:pPr>
    </w:p>
    <w:p w14:paraId="30760487" w14:textId="5FDAA17B" w:rsidR="009E2837" w:rsidRPr="009E2837" w:rsidRDefault="009E2837" w:rsidP="323F736B">
      <w:pPr>
        <w:pStyle w:val="SectionVHeader"/>
        <w:ind w:right="288"/>
        <w:jc w:val="left"/>
        <w:rPr>
          <w:sz w:val="24"/>
          <w:szCs w:val="24"/>
          <w:lang w:val="es-ES"/>
        </w:rPr>
      </w:pPr>
      <w:proofErr w:type="spellStart"/>
      <w:r w:rsidRPr="323F736B">
        <w:rPr>
          <w:sz w:val="24"/>
          <w:szCs w:val="24"/>
          <w:lang w:val="es-ES"/>
        </w:rPr>
        <w:t>Annex</w:t>
      </w:r>
      <w:proofErr w:type="spellEnd"/>
      <w:r w:rsidRPr="323F736B">
        <w:rPr>
          <w:sz w:val="24"/>
          <w:szCs w:val="24"/>
          <w:lang w:val="es-ES"/>
        </w:rPr>
        <w:t xml:space="preserve"> A: </w:t>
      </w:r>
      <w:proofErr w:type="spellStart"/>
      <w:r w:rsidRPr="323F736B">
        <w:rPr>
          <w:sz w:val="24"/>
          <w:szCs w:val="24"/>
          <w:lang w:val="es-ES"/>
        </w:rPr>
        <w:t>Environmental</w:t>
      </w:r>
      <w:proofErr w:type="spellEnd"/>
      <w:r w:rsidRPr="323F736B">
        <w:rPr>
          <w:sz w:val="24"/>
          <w:szCs w:val="24"/>
          <w:lang w:val="es-ES"/>
        </w:rPr>
        <w:t xml:space="preserve"> Management Plan </w:t>
      </w:r>
      <w:proofErr w:type="spellStart"/>
      <w:r w:rsidRPr="323F736B">
        <w:rPr>
          <w:sz w:val="24"/>
          <w:szCs w:val="24"/>
          <w:lang w:val="es-ES"/>
        </w:rPr>
        <w:t>from</w:t>
      </w:r>
      <w:proofErr w:type="spellEnd"/>
      <w:r w:rsidRPr="323F736B">
        <w:rPr>
          <w:sz w:val="24"/>
          <w:szCs w:val="24"/>
          <w:lang w:val="es-ES"/>
        </w:rPr>
        <w:t xml:space="preserve"> ADB IEE</w:t>
      </w:r>
    </w:p>
    <w:p w14:paraId="5BBE1704" w14:textId="77777777" w:rsidR="009E2837" w:rsidRDefault="009E2837" w:rsidP="00AF0FF0">
      <w:pPr>
        <w:pStyle w:val="SectionVHeader"/>
        <w:ind w:right="288"/>
        <w:jc w:val="left"/>
      </w:pPr>
    </w:p>
    <w:tbl>
      <w:tblPr>
        <w:tblW w:w="13325" w:type="dxa"/>
        <w:tblBorders>
          <w:top w:val="single" w:sz="4" w:space="0" w:color="auto"/>
          <w:bottom w:val="single" w:sz="4" w:space="0" w:color="auto"/>
          <w:insideH w:val="single" w:sz="4" w:space="0" w:color="auto"/>
        </w:tblBorders>
        <w:tblLook w:val="04A0" w:firstRow="1" w:lastRow="0" w:firstColumn="1" w:lastColumn="0" w:noHBand="0" w:noVBand="1"/>
      </w:tblPr>
      <w:tblGrid>
        <w:gridCol w:w="2127"/>
        <w:gridCol w:w="3827"/>
        <w:gridCol w:w="4536"/>
        <w:gridCol w:w="2835"/>
      </w:tblGrid>
      <w:tr w:rsidR="009E2837" w:rsidRPr="00E1138C" w14:paraId="08B6C8E9" w14:textId="77777777" w:rsidTr="2946FBCB">
        <w:trPr>
          <w:cantSplit/>
          <w:tblHeader/>
        </w:trPr>
        <w:tc>
          <w:tcPr>
            <w:tcW w:w="2127" w:type="dxa"/>
            <w:tcBorders>
              <w:top w:val="single" w:sz="4" w:space="0" w:color="auto"/>
              <w:left w:val="nil"/>
              <w:bottom w:val="single" w:sz="4" w:space="0" w:color="auto"/>
              <w:right w:val="nil"/>
            </w:tcBorders>
            <w:shd w:val="clear" w:color="auto" w:fill="BFBFBF" w:themeFill="background1" w:themeFillShade="BF"/>
            <w:hideMark/>
          </w:tcPr>
          <w:p w14:paraId="5B245014" w14:textId="77777777" w:rsidR="009E2837" w:rsidRPr="00E1138C" w:rsidRDefault="009E2837">
            <w:pPr>
              <w:spacing w:line="256" w:lineRule="auto"/>
              <w:rPr>
                <w:rFonts w:ascii="Arial" w:hAnsi="Arial" w:cs="Arial"/>
                <w:b/>
                <w:bCs/>
                <w:kern w:val="2"/>
                <w:sz w:val="20"/>
                <w:szCs w:val="20"/>
                <w14:ligatures w14:val="standardContextual"/>
              </w:rPr>
            </w:pPr>
            <w:r w:rsidRPr="00E1138C">
              <w:rPr>
                <w:rFonts w:ascii="Arial" w:hAnsi="Arial" w:cs="Arial"/>
                <w:b/>
                <w:bCs/>
                <w:kern w:val="2"/>
                <w:sz w:val="20"/>
                <w:szCs w:val="20"/>
                <w14:ligatures w14:val="standardContextual"/>
              </w:rPr>
              <w:t>Activity / Topic</w:t>
            </w:r>
          </w:p>
        </w:tc>
        <w:tc>
          <w:tcPr>
            <w:tcW w:w="3827" w:type="dxa"/>
            <w:tcBorders>
              <w:top w:val="single" w:sz="4" w:space="0" w:color="auto"/>
              <w:left w:val="nil"/>
              <w:bottom w:val="single" w:sz="4" w:space="0" w:color="auto"/>
              <w:right w:val="nil"/>
            </w:tcBorders>
            <w:shd w:val="clear" w:color="auto" w:fill="BFBFBF" w:themeFill="background1" w:themeFillShade="BF"/>
            <w:hideMark/>
          </w:tcPr>
          <w:p w14:paraId="1B2103A2" w14:textId="77777777" w:rsidR="009E2837" w:rsidRPr="00E1138C" w:rsidRDefault="009E2837">
            <w:pPr>
              <w:spacing w:line="256" w:lineRule="auto"/>
              <w:rPr>
                <w:rFonts w:ascii="Arial" w:hAnsi="Arial" w:cs="Arial"/>
                <w:b/>
                <w:bCs/>
                <w:kern w:val="2"/>
                <w:sz w:val="20"/>
                <w:szCs w:val="20"/>
                <w14:ligatures w14:val="standardContextual"/>
              </w:rPr>
            </w:pPr>
            <w:r w:rsidRPr="00E1138C">
              <w:rPr>
                <w:rFonts w:ascii="Arial" w:hAnsi="Arial" w:cs="Arial"/>
                <w:b/>
                <w:bCs/>
                <w:kern w:val="2"/>
                <w:sz w:val="20"/>
                <w:szCs w:val="20"/>
                <w14:ligatures w14:val="standardContextual"/>
              </w:rPr>
              <w:t>Impact</w:t>
            </w:r>
          </w:p>
        </w:tc>
        <w:tc>
          <w:tcPr>
            <w:tcW w:w="4536" w:type="dxa"/>
            <w:tcBorders>
              <w:top w:val="single" w:sz="4" w:space="0" w:color="auto"/>
              <w:left w:val="nil"/>
              <w:bottom w:val="single" w:sz="4" w:space="0" w:color="auto"/>
              <w:right w:val="nil"/>
            </w:tcBorders>
            <w:shd w:val="clear" w:color="auto" w:fill="BFBFBF" w:themeFill="background1" w:themeFillShade="BF"/>
            <w:hideMark/>
          </w:tcPr>
          <w:p w14:paraId="5C9514B3" w14:textId="77777777" w:rsidR="009E2837" w:rsidRPr="00E1138C" w:rsidRDefault="009E2837">
            <w:pPr>
              <w:spacing w:line="256" w:lineRule="auto"/>
              <w:rPr>
                <w:rFonts w:ascii="Arial" w:hAnsi="Arial" w:cs="Arial"/>
                <w:b/>
                <w:bCs/>
                <w:kern w:val="2"/>
                <w:sz w:val="20"/>
                <w:szCs w:val="20"/>
                <w14:ligatures w14:val="standardContextual"/>
              </w:rPr>
            </w:pPr>
            <w:r w:rsidRPr="00E1138C">
              <w:rPr>
                <w:rFonts w:ascii="Arial" w:hAnsi="Arial" w:cs="Arial"/>
                <w:b/>
                <w:bCs/>
                <w:kern w:val="2"/>
                <w:sz w:val="20"/>
                <w:szCs w:val="20"/>
                <w14:ligatures w14:val="standardContextual"/>
              </w:rPr>
              <w:t>Mitigation Measure</w:t>
            </w:r>
          </w:p>
        </w:tc>
        <w:tc>
          <w:tcPr>
            <w:tcW w:w="2835" w:type="dxa"/>
            <w:tcBorders>
              <w:top w:val="single" w:sz="4" w:space="0" w:color="auto"/>
              <w:left w:val="nil"/>
              <w:bottom w:val="single" w:sz="4" w:space="0" w:color="auto"/>
              <w:right w:val="nil"/>
            </w:tcBorders>
            <w:shd w:val="clear" w:color="auto" w:fill="BFBFBF" w:themeFill="background1" w:themeFillShade="BF"/>
            <w:hideMark/>
          </w:tcPr>
          <w:p w14:paraId="5E47EF5E" w14:textId="77777777" w:rsidR="009E2837" w:rsidRPr="00E1138C" w:rsidRDefault="009E2837">
            <w:pPr>
              <w:spacing w:line="256" w:lineRule="auto"/>
              <w:rPr>
                <w:rFonts w:ascii="Arial" w:hAnsi="Arial" w:cs="Arial"/>
                <w:b/>
                <w:bCs/>
                <w:kern w:val="2"/>
                <w:sz w:val="20"/>
                <w:szCs w:val="20"/>
                <w14:ligatures w14:val="standardContextual"/>
              </w:rPr>
            </w:pPr>
            <w:r w:rsidRPr="00E1138C">
              <w:rPr>
                <w:rFonts w:ascii="Arial" w:hAnsi="Arial" w:cs="Arial"/>
                <w:b/>
                <w:bCs/>
                <w:kern w:val="2"/>
                <w:sz w:val="20"/>
                <w:szCs w:val="20"/>
                <w14:ligatures w14:val="standardContextual"/>
              </w:rPr>
              <w:t>Responsibility</w:t>
            </w:r>
          </w:p>
        </w:tc>
      </w:tr>
      <w:tr w:rsidR="009E2837" w:rsidRPr="00E1138C" w14:paraId="67BFC066" w14:textId="77777777" w:rsidTr="2946FBCB">
        <w:trPr>
          <w:cantSplit/>
        </w:trPr>
        <w:tc>
          <w:tcPr>
            <w:tcW w:w="5954" w:type="dxa"/>
            <w:gridSpan w:val="2"/>
            <w:tcBorders>
              <w:top w:val="single" w:sz="4" w:space="0" w:color="auto"/>
              <w:left w:val="nil"/>
              <w:bottom w:val="single" w:sz="4" w:space="0" w:color="auto"/>
              <w:right w:val="nil"/>
            </w:tcBorders>
            <w:shd w:val="clear" w:color="auto" w:fill="D9D9D9" w:themeFill="background1" w:themeFillShade="D9"/>
            <w:hideMark/>
          </w:tcPr>
          <w:p w14:paraId="67464B5D" w14:textId="77777777" w:rsidR="009E2837" w:rsidRPr="00E1138C" w:rsidRDefault="009E2837">
            <w:pPr>
              <w:spacing w:line="256" w:lineRule="auto"/>
              <w:rPr>
                <w:rFonts w:ascii="Arial" w:hAnsi="Arial" w:cs="Arial"/>
                <w:b/>
                <w:bCs/>
                <w:i/>
                <w:iCs/>
                <w:kern w:val="2"/>
                <w:sz w:val="20"/>
                <w:szCs w:val="20"/>
                <w14:ligatures w14:val="standardContextual"/>
              </w:rPr>
            </w:pPr>
            <w:r w:rsidRPr="00E1138C">
              <w:rPr>
                <w:rFonts w:ascii="Arial" w:hAnsi="Arial" w:cs="Arial"/>
                <w:b/>
                <w:bCs/>
                <w:i/>
                <w:iCs/>
                <w:kern w:val="2"/>
                <w:sz w:val="20"/>
                <w:szCs w:val="20"/>
                <w14:ligatures w14:val="standardContextual"/>
              </w:rPr>
              <w:t>Planning &amp; Design Phase</w:t>
            </w:r>
          </w:p>
        </w:tc>
        <w:tc>
          <w:tcPr>
            <w:tcW w:w="4536" w:type="dxa"/>
            <w:tcBorders>
              <w:top w:val="single" w:sz="4" w:space="0" w:color="auto"/>
              <w:left w:val="nil"/>
              <w:bottom w:val="single" w:sz="4" w:space="0" w:color="auto"/>
              <w:right w:val="nil"/>
            </w:tcBorders>
            <w:shd w:val="clear" w:color="auto" w:fill="D9D9D9" w:themeFill="background1" w:themeFillShade="D9"/>
          </w:tcPr>
          <w:p w14:paraId="0EC61BE2" w14:textId="77777777" w:rsidR="009E2837" w:rsidRPr="00E1138C" w:rsidRDefault="009E2837">
            <w:pPr>
              <w:spacing w:line="256" w:lineRule="auto"/>
              <w:rPr>
                <w:rFonts w:ascii="Arial" w:hAnsi="Arial" w:cs="Arial"/>
                <w:kern w:val="2"/>
                <w:sz w:val="20"/>
                <w:szCs w:val="20"/>
                <w14:ligatures w14:val="standardContextual"/>
              </w:rPr>
            </w:pPr>
          </w:p>
        </w:tc>
        <w:tc>
          <w:tcPr>
            <w:tcW w:w="2835" w:type="dxa"/>
            <w:tcBorders>
              <w:top w:val="single" w:sz="4" w:space="0" w:color="auto"/>
              <w:left w:val="nil"/>
              <w:bottom w:val="single" w:sz="4" w:space="0" w:color="auto"/>
              <w:right w:val="nil"/>
            </w:tcBorders>
            <w:shd w:val="clear" w:color="auto" w:fill="D9D9D9" w:themeFill="background1" w:themeFillShade="D9"/>
          </w:tcPr>
          <w:p w14:paraId="6128728F" w14:textId="77777777" w:rsidR="009E2837" w:rsidRPr="00E1138C" w:rsidRDefault="009E2837">
            <w:pPr>
              <w:spacing w:line="256" w:lineRule="auto"/>
              <w:rPr>
                <w:rFonts w:ascii="Arial" w:hAnsi="Arial" w:cs="Arial"/>
                <w:kern w:val="2"/>
                <w:sz w:val="20"/>
                <w:szCs w:val="20"/>
                <w14:ligatures w14:val="standardContextual"/>
              </w:rPr>
            </w:pPr>
          </w:p>
        </w:tc>
      </w:tr>
      <w:tr w:rsidR="009E2837" w:rsidRPr="00E1138C" w14:paraId="321880A1" w14:textId="77777777" w:rsidTr="2946FBCB">
        <w:trPr>
          <w:cantSplit/>
        </w:trPr>
        <w:tc>
          <w:tcPr>
            <w:tcW w:w="2127" w:type="dxa"/>
            <w:tcBorders>
              <w:top w:val="single" w:sz="4" w:space="0" w:color="auto"/>
              <w:left w:val="nil"/>
              <w:bottom w:val="single" w:sz="4" w:space="0" w:color="auto"/>
              <w:right w:val="nil"/>
            </w:tcBorders>
            <w:hideMark/>
          </w:tcPr>
          <w:p w14:paraId="24BFE318"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Impact assessment</w:t>
            </w:r>
          </w:p>
        </w:tc>
        <w:tc>
          <w:tcPr>
            <w:tcW w:w="3827" w:type="dxa"/>
            <w:tcBorders>
              <w:top w:val="single" w:sz="4" w:space="0" w:color="auto"/>
              <w:left w:val="nil"/>
              <w:bottom w:val="single" w:sz="4" w:space="0" w:color="auto"/>
              <w:right w:val="nil"/>
            </w:tcBorders>
            <w:hideMark/>
          </w:tcPr>
          <w:p w14:paraId="7077D0FB"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If no assessment, potential for significant unmitigated negative impacts</w:t>
            </w:r>
          </w:p>
        </w:tc>
        <w:tc>
          <w:tcPr>
            <w:tcW w:w="4536" w:type="dxa"/>
            <w:tcBorders>
              <w:top w:val="single" w:sz="4" w:space="0" w:color="auto"/>
              <w:left w:val="nil"/>
              <w:bottom w:val="single" w:sz="4" w:space="0" w:color="auto"/>
              <w:right w:val="nil"/>
            </w:tcBorders>
            <w:hideMark/>
          </w:tcPr>
          <w:p w14:paraId="3F990F0A" w14:textId="047B2298"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Undertake impact assessment in line with ADB policy and </w:t>
            </w:r>
            <w:r w:rsidR="00F37D9C">
              <w:rPr>
                <w:rFonts w:ascii="Arial" w:hAnsi="Arial" w:cs="Arial"/>
                <w:kern w:val="2"/>
                <w:sz w:val="20"/>
                <w:szCs w:val="20"/>
                <w14:ligatures w14:val="standardContextual"/>
              </w:rPr>
              <w:t xml:space="preserve">legal requirements of </w:t>
            </w:r>
            <w:r w:rsidRPr="00E1138C">
              <w:rPr>
                <w:rFonts w:ascii="Arial" w:hAnsi="Arial" w:cs="Arial"/>
                <w:kern w:val="2"/>
                <w:sz w:val="20"/>
                <w:szCs w:val="20"/>
                <w14:ligatures w14:val="standardContextual"/>
              </w:rPr>
              <w:t xml:space="preserve">Maldives </w:t>
            </w:r>
          </w:p>
        </w:tc>
        <w:tc>
          <w:tcPr>
            <w:tcW w:w="2835" w:type="dxa"/>
            <w:tcBorders>
              <w:top w:val="single" w:sz="4" w:space="0" w:color="auto"/>
              <w:left w:val="nil"/>
              <w:bottom w:val="single" w:sz="4" w:space="0" w:color="auto"/>
              <w:right w:val="nil"/>
            </w:tcBorders>
            <w:hideMark/>
          </w:tcPr>
          <w:p w14:paraId="6DE2D52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PMU</w:t>
            </w:r>
          </w:p>
        </w:tc>
      </w:tr>
      <w:tr w:rsidR="009E2837" w:rsidRPr="00E1138C" w14:paraId="0B321C62" w14:textId="77777777" w:rsidTr="2946FBCB">
        <w:trPr>
          <w:cantSplit/>
        </w:trPr>
        <w:tc>
          <w:tcPr>
            <w:tcW w:w="2127" w:type="dxa"/>
            <w:tcBorders>
              <w:top w:val="single" w:sz="4" w:space="0" w:color="auto"/>
              <w:left w:val="nil"/>
              <w:bottom w:val="single" w:sz="4" w:space="0" w:color="auto"/>
              <w:right w:val="nil"/>
            </w:tcBorders>
            <w:hideMark/>
          </w:tcPr>
          <w:p w14:paraId="710B6858" w14:textId="596178EA" w:rsidR="009E2837" w:rsidRPr="00E1138C" w:rsidRDefault="4D7FC535">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Environmental </w:t>
            </w:r>
            <w:r w:rsidR="1FF48566" w:rsidRPr="00E1138C">
              <w:rPr>
                <w:rFonts w:ascii="Arial" w:hAnsi="Arial" w:cs="Arial"/>
                <w:kern w:val="2"/>
                <w:sz w:val="20"/>
                <w:szCs w:val="20"/>
                <w14:ligatures w14:val="standardContextual"/>
              </w:rPr>
              <w:t>M</w:t>
            </w:r>
            <w:r w:rsidRPr="00E1138C">
              <w:rPr>
                <w:rFonts w:ascii="Arial" w:hAnsi="Arial" w:cs="Arial"/>
                <w:kern w:val="2"/>
                <w:sz w:val="20"/>
                <w:szCs w:val="20"/>
                <w14:ligatures w14:val="standardContextual"/>
              </w:rPr>
              <w:t>anagement</w:t>
            </w:r>
            <w:r w:rsidR="1FF48566" w:rsidRPr="00E1138C">
              <w:rPr>
                <w:rFonts w:ascii="Arial" w:hAnsi="Arial" w:cs="Arial"/>
                <w:kern w:val="2"/>
                <w:sz w:val="20"/>
                <w:szCs w:val="20"/>
                <w14:ligatures w14:val="standardContextual"/>
              </w:rPr>
              <w:t xml:space="preserve"> Plan (EMP)</w:t>
            </w:r>
          </w:p>
        </w:tc>
        <w:tc>
          <w:tcPr>
            <w:tcW w:w="3827" w:type="dxa"/>
            <w:tcBorders>
              <w:top w:val="single" w:sz="4" w:space="0" w:color="auto"/>
              <w:left w:val="nil"/>
              <w:bottom w:val="single" w:sz="4" w:space="0" w:color="auto"/>
              <w:right w:val="nil"/>
            </w:tcBorders>
            <w:hideMark/>
          </w:tcPr>
          <w:p w14:paraId="5DAED939" w14:textId="77777777" w:rsidR="009E2837" w:rsidRPr="00E1138C" w:rsidRDefault="4D7FC535">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If no environmental management plan, identified impacts will not be mitigated</w:t>
            </w:r>
          </w:p>
        </w:tc>
        <w:tc>
          <w:tcPr>
            <w:tcW w:w="4536" w:type="dxa"/>
            <w:tcBorders>
              <w:top w:val="single" w:sz="4" w:space="0" w:color="auto"/>
              <w:left w:val="nil"/>
              <w:bottom w:val="single" w:sz="4" w:space="0" w:color="auto"/>
              <w:right w:val="nil"/>
            </w:tcBorders>
            <w:hideMark/>
          </w:tcPr>
          <w:p w14:paraId="79EE9D3F" w14:textId="295C03F3" w:rsidR="009E2837" w:rsidRPr="00E1138C" w:rsidRDefault="55644273" w:rsidP="2946FBCB">
            <w:pPr>
              <w:spacing w:line="256" w:lineRule="auto"/>
              <w:rPr>
                <w:rFonts w:ascii="Arial" w:hAnsi="Arial" w:cs="Arial"/>
                <w:sz w:val="20"/>
                <w:szCs w:val="20"/>
              </w:rPr>
            </w:pPr>
            <w:r w:rsidRPr="2946FBCB">
              <w:rPr>
                <w:rFonts w:ascii="Arial" w:hAnsi="Arial" w:cs="Arial"/>
                <w:sz w:val="20"/>
                <w:szCs w:val="20"/>
              </w:rPr>
              <w:t>Prepare EMP as part of safeguard assessment</w:t>
            </w:r>
          </w:p>
          <w:p w14:paraId="0CCB2BEE" w14:textId="43432D16" w:rsidR="009E2837" w:rsidRPr="00E1138C" w:rsidRDefault="55644273" w:rsidP="2946FBCB">
            <w:pPr>
              <w:spacing w:line="256" w:lineRule="auto"/>
            </w:pPr>
            <w:r w:rsidRPr="2946FBCB">
              <w:rPr>
                <w:rFonts w:ascii="Arial" w:hAnsi="Arial" w:cs="Arial"/>
                <w:sz w:val="20"/>
                <w:szCs w:val="20"/>
              </w:rPr>
              <w:t>Update IEE during detailed design phase</w:t>
            </w:r>
          </w:p>
          <w:p w14:paraId="419EDD2B" w14:textId="3D7C604B" w:rsidR="009E2837" w:rsidRPr="00E1138C" w:rsidRDefault="55644273" w:rsidP="2946FBCB">
            <w:pPr>
              <w:spacing w:line="256" w:lineRule="auto"/>
            </w:pPr>
            <w:r w:rsidRPr="2946FBCB">
              <w:rPr>
                <w:rFonts w:ascii="Arial" w:hAnsi="Arial" w:cs="Arial"/>
                <w:sz w:val="20"/>
                <w:szCs w:val="20"/>
              </w:rPr>
              <w:t>PMU Environmental Safeguards Specialist to review updated IEE and submit to ADB for clearance</w:t>
            </w:r>
          </w:p>
          <w:p w14:paraId="18DD0258" w14:textId="4B86BCF1" w:rsidR="009E2837" w:rsidRPr="00E1138C" w:rsidRDefault="55644273" w:rsidP="2946FBCB">
            <w:pPr>
              <w:spacing w:line="256" w:lineRule="auto"/>
            </w:pPr>
            <w:r w:rsidRPr="2946FBCB">
              <w:rPr>
                <w:rFonts w:ascii="Arial" w:hAnsi="Arial" w:cs="Arial"/>
                <w:sz w:val="20"/>
                <w:szCs w:val="20"/>
              </w:rPr>
              <w:t>Attach approved, updated IEE with EMP in bidding document and contract</w:t>
            </w:r>
          </w:p>
          <w:p w14:paraId="30C7C41F" w14:textId="2EC81776" w:rsidR="009E2837" w:rsidRPr="00E1138C" w:rsidRDefault="55644273" w:rsidP="2946FBCB">
            <w:pPr>
              <w:spacing w:line="256" w:lineRule="auto"/>
            </w:pPr>
            <w:r w:rsidRPr="2946FBCB">
              <w:rPr>
                <w:rFonts w:ascii="Arial" w:hAnsi="Arial" w:cs="Arial"/>
                <w:sz w:val="20"/>
                <w:szCs w:val="20"/>
              </w:rPr>
              <w:t>Include comprehensive safeguard and safety provisions as suggested by EMP in bidding document and contract agreement</w:t>
            </w:r>
          </w:p>
        </w:tc>
        <w:tc>
          <w:tcPr>
            <w:tcW w:w="2835" w:type="dxa"/>
            <w:tcBorders>
              <w:top w:val="single" w:sz="4" w:space="0" w:color="auto"/>
              <w:left w:val="nil"/>
              <w:bottom w:val="single" w:sz="4" w:space="0" w:color="auto"/>
              <w:right w:val="nil"/>
            </w:tcBorders>
            <w:hideMark/>
          </w:tcPr>
          <w:p w14:paraId="7ABBA190"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PMU</w:t>
            </w:r>
          </w:p>
        </w:tc>
      </w:tr>
      <w:tr w:rsidR="009E2837" w:rsidRPr="00E1138C" w14:paraId="6D3701A4" w14:textId="77777777" w:rsidTr="2946FBCB">
        <w:trPr>
          <w:cantSplit/>
        </w:trPr>
        <w:tc>
          <w:tcPr>
            <w:tcW w:w="2127" w:type="dxa"/>
            <w:tcBorders>
              <w:top w:val="single" w:sz="4" w:space="0" w:color="auto"/>
              <w:left w:val="nil"/>
              <w:bottom w:val="single" w:sz="4" w:space="0" w:color="auto"/>
              <w:right w:val="nil"/>
            </w:tcBorders>
            <w:hideMark/>
          </w:tcPr>
          <w:p w14:paraId="1C7793E0"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Grievance redress</w:t>
            </w:r>
          </w:p>
        </w:tc>
        <w:tc>
          <w:tcPr>
            <w:tcW w:w="3827" w:type="dxa"/>
            <w:tcBorders>
              <w:top w:val="single" w:sz="4" w:space="0" w:color="auto"/>
              <w:left w:val="nil"/>
              <w:bottom w:val="single" w:sz="4" w:space="0" w:color="auto"/>
              <w:right w:val="nil"/>
            </w:tcBorders>
            <w:hideMark/>
          </w:tcPr>
          <w:p w14:paraId="3270BBA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If no system for submitting and solving complaints, subproject may be delayed and government suffers reputational damage</w:t>
            </w:r>
          </w:p>
        </w:tc>
        <w:tc>
          <w:tcPr>
            <w:tcW w:w="4536" w:type="dxa"/>
            <w:tcBorders>
              <w:top w:val="single" w:sz="4" w:space="0" w:color="auto"/>
              <w:left w:val="nil"/>
              <w:bottom w:val="single" w:sz="4" w:space="0" w:color="auto"/>
              <w:right w:val="nil"/>
            </w:tcBorders>
            <w:hideMark/>
          </w:tcPr>
          <w:p w14:paraId="29DC2095" w14:textId="679CC680" w:rsidR="009E2837" w:rsidRPr="00E1138C" w:rsidRDefault="4D7FC535">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Design accessible and effective grievance redress mechanism</w:t>
            </w:r>
            <w:r w:rsidR="284541DF" w:rsidRPr="00E1138C">
              <w:rPr>
                <w:rFonts w:ascii="Arial" w:hAnsi="Arial" w:cs="Arial"/>
                <w:kern w:val="2"/>
                <w:sz w:val="20"/>
                <w:szCs w:val="20"/>
                <w14:ligatures w14:val="standardContextual"/>
              </w:rPr>
              <w:t xml:space="preserve"> following the GRM </w:t>
            </w:r>
            <w:proofErr w:type="spellStart"/>
            <w:r w:rsidR="284541DF" w:rsidRPr="00E1138C">
              <w:rPr>
                <w:rFonts w:ascii="Arial" w:hAnsi="Arial" w:cs="Arial"/>
                <w:kern w:val="2"/>
                <w:sz w:val="20"/>
                <w:szCs w:val="20"/>
                <w14:ligatures w14:val="standardContextual"/>
              </w:rPr>
              <w:t>evisaged</w:t>
            </w:r>
            <w:proofErr w:type="spellEnd"/>
            <w:r w:rsidR="284541DF" w:rsidRPr="00E1138C">
              <w:rPr>
                <w:rFonts w:ascii="Arial" w:hAnsi="Arial" w:cs="Arial"/>
                <w:kern w:val="2"/>
                <w:sz w:val="20"/>
                <w:szCs w:val="20"/>
                <w14:ligatures w14:val="standardContextual"/>
              </w:rPr>
              <w:t xml:space="preserve"> in the project PAM</w:t>
            </w:r>
          </w:p>
        </w:tc>
        <w:tc>
          <w:tcPr>
            <w:tcW w:w="2835" w:type="dxa"/>
            <w:tcBorders>
              <w:top w:val="single" w:sz="4" w:space="0" w:color="auto"/>
              <w:left w:val="nil"/>
              <w:bottom w:val="single" w:sz="4" w:space="0" w:color="auto"/>
              <w:right w:val="nil"/>
            </w:tcBorders>
            <w:hideMark/>
          </w:tcPr>
          <w:p w14:paraId="7CDAB3F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PMU</w:t>
            </w:r>
          </w:p>
        </w:tc>
      </w:tr>
      <w:tr w:rsidR="009E2837" w:rsidRPr="00E1138C" w14:paraId="48EEA60A" w14:textId="77777777" w:rsidTr="2946FBCB">
        <w:trPr>
          <w:cantSplit/>
        </w:trPr>
        <w:tc>
          <w:tcPr>
            <w:tcW w:w="2127" w:type="dxa"/>
            <w:tcBorders>
              <w:top w:val="single" w:sz="4" w:space="0" w:color="auto"/>
              <w:left w:val="nil"/>
              <w:bottom w:val="single" w:sz="4" w:space="0" w:color="auto"/>
              <w:right w:val="nil"/>
            </w:tcBorders>
            <w:hideMark/>
          </w:tcPr>
          <w:p w14:paraId="6586A0E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Environmental supervision and monitoring</w:t>
            </w:r>
          </w:p>
        </w:tc>
        <w:tc>
          <w:tcPr>
            <w:tcW w:w="3827" w:type="dxa"/>
            <w:tcBorders>
              <w:top w:val="single" w:sz="4" w:space="0" w:color="auto"/>
              <w:left w:val="nil"/>
              <w:bottom w:val="single" w:sz="4" w:space="0" w:color="auto"/>
              <w:right w:val="nil"/>
            </w:tcBorders>
            <w:hideMark/>
          </w:tcPr>
          <w:p w14:paraId="78D7EBF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If unclear or under-resourced arrangements for environmental monitoring &amp; supervision, implementation of EMP may be sub-standard</w:t>
            </w:r>
          </w:p>
        </w:tc>
        <w:tc>
          <w:tcPr>
            <w:tcW w:w="4536" w:type="dxa"/>
            <w:tcBorders>
              <w:top w:val="single" w:sz="4" w:space="0" w:color="auto"/>
              <w:left w:val="nil"/>
              <w:bottom w:val="single" w:sz="4" w:space="0" w:color="auto"/>
              <w:right w:val="nil"/>
            </w:tcBorders>
            <w:hideMark/>
          </w:tcPr>
          <w:p w14:paraId="0E84ADCA" w14:textId="2F2C596E" w:rsidR="009E2837" w:rsidRPr="00E1138C" w:rsidRDefault="4D7FC535">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Prepare </w:t>
            </w:r>
            <w:r w:rsidR="716B9705">
              <w:rPr>
                <w:rFonts w:ascii="Arial" w:hAnsi="Arial" w:cs="Arial"/>
                <w:kern w:val="2"/>
                <w:sz w:val="20"/>
                <w:szCs w:val="20"/>
                <w14:ligatures w14:val="standardContextual"/>
              </w:rPr>
              <w:t xml:space="preserve">fully resourced requirements </w:t>
            </w:r>
            <w:r w:rsidR="6E6D4129">
              <w:rPr>
                <w:rFonts w:ascii="Arial" w:hAnsi="Arial" w:cs="Arial"/>
                <w:kern w:val="2"/>
                <w:sz w:val="20"/>
                <w:szCs w:val="20"/>
                <w14:ligatures w14:val="standardContextual"/>
              </w:rPr>
              <w:t xml:space="preserve">for implementing </w:t>
            </w:r>
            <w:r w:rsidRPr="00E1138C">
              <w:rPr>
                <w:rFonts w:ascii="Arial" w:hAnsi="Arial" w:cs="Arial"/>
                <w:kern w:val="2"/>
                <w:sz w:val="20"/>
                <w:szCs w:val="20"/>
                <w14:ligatures w14:val="standardContextual"/>
              </w:rPr>
              <w:t>Environmental Monitoring Plan as part of safeguard</w:t>
            </w:r>
            <w:r w:rsidR="72055D17" w:rsidRPr="00E1138C">
              <w:rPr>
                <w:rFonts w:ascii="Arial" w:hAnsi="Arial" w:cs="Arial"/>
                <w:kern w:val="2"/>
                <w:sz w:val="20"/>
                <w:szCs w:val="20"/>
                <w14:ligatures w14:val="standardContextual"/>
              </w:rPr>
              <w:t>s</w:t>
            </w:r>
            <w:r w:rsidRPr="00E1138C">
              <w:rPr>
                <w:rFonts w:ascii="Arial" w:hAnsi="Arial" w:cs="Arial"/>
                <w:kern w:val="2"/>
                <w:sz w:val="20"/>
                <w:szCs w:val="20"/>
                <w14:ligatures w14:val="standardContextual"/>
              </w:rPr>
              <w:t xml:space="preserve"> documentation</w:t>
            </w:r>
          </w:p>
        </w:tc>
        <w:tc>
          <w:tcPr>
            <w:tcW w:w="2835" w:type="dxa"/>
            <w:tcBorders>
              <w:top w:val="single" w:sz="4" w:space="0" w:color="auto"/>
              <w:left w:val="nil"/>
              <w:bottom w:val="single" w:sz="4" w:space="0" w:color="auto"/>
              <w:right w:val="nil"/>
            </w:tcBorders>
            <w:hideMark/>
          </w:tcPr>
          <w:p w14:paraId="130BDB74"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PMU</w:t>
            </w:r>
          </w:p>
        </w:tc>
      </w:tr>
      <w:tr w:rsidR="009E2837" w:rsidRPr="00E1138C" w14:paraId="04295A81" w14:textId="77777777" w:rsidTr="2946FBCB">
        <w:trPr>
          <w:cantSplit/>
        </w:trPr>
        <w:tc>
          <w:tcPr>
            <w:tcW w:w="2127" w:type="dxa"/>
            <w:tcBorders>
              <w:top w:val="single" w:sz="4" w:space="0" w:color="auto"/>
              <w:left w:val="nil"/>
              <w:bottom w:val="single" w:sz="4" w:space="0" w:color="auto"/>
              <w:right w:val="nil"/>
            </w:tcBorders>
            <w:shd w:val="clear" w:color="auto" w:fill="D9D9D9" w:themeFill="background1" w:themeFillShade="D9"/>
            <w:hideMark/>
          </w:tcPr>
          <w:p w14:paraId="0664B09E" w14:textId="77777777" w:rsidR="009E2837" w:rsidRPr="00E1138C" w:rsidRDefault="009E2837">
            <w:pPr>
              <w:spacing w:line="256" w:lineRule="auto"/>
              <w:rPr>
                <w:rFonts w:ascii="Arial" w:hAnsi="Arial" w:cs="Arial"/>
                <w:b/>
                <w:bCs/>
                <w:i/>
                <w:iCs/>
                <w:kern w:val="2"/>
                <w:sz w:val="20"/>
                <w:szCs w:val="20"/>
                <w14:ligatures w14:val="standardContextual"/>
              </w:rPr>
            </w:pPr>
            <w:r w:rsidRPr="00E1138C">
              <w:rPr>
                <w:rFonts w:ascii="Arial" w:hAnsi="Arial" w:cs="Arial"/>
                <w:b/>
                <w:bCs/>
                <w:i/>
                <w:iCs/>
                <w:kern w:val="2"/>
                <w:sz w:val="20"/>
                <w:szCs w:val="20"/>
                <w14:ligatures w14:val="standardContextual"/>
              </w:rPr>
              <w:t>Construction Phase</w:t>
            </w:r>
          </w:p>
        </w:tc>
        <w:tc>
          <w:tcPr>
            <w:tcW w:w="3827" w:type="dxa"/>
            <w:tcBorders>
              <w:top w:val="single" w:sz="4" w:space="0" w:color="auto"/>
              <w:left w:val="nil"/>
              <w:bottom w:val="single" w:sz="4" w:space="0" w:color="auto"/>
              <w:right w:val="nil"/>
            </w:tcBorders>
            <w:shd w:val="clear" w:color="auto" w:fill="D9D9D9" w:themeFill="background1" w:themeFillShade="D9"/>
          </w:tcPr>
          <w:p w14:paraId="5FD84ED9" w14:textId="77777777" w:rsidR="009E2837" w:rsidRPr="00E1138C" w:rsidRDefault="009E2837">
            <w:pPr>
              <w:spacing w:line="256" w:lineRule="auto"/>
              <w:rPr>
                <w:rFonts w:ascii="Arial" w:hAnsi="Arial" w:cs="Arial"/>
                <w:kern w:val="2"/>
                <w:sz w:val="20"/>
                <w:szCs w:val="20"/>
                <w14:ligatures w14:val="standardContextual"/>
              </w:rPr>
            </w:pPr>
          </w:p>
        </w:tc>
        <w:tc>
          <w:tcPr>
            <w:tcW w:w="4536" w:type="dxa"/>
            <w:tcBorders>
              <w:top w:val="single" w:sz="4" w:space="0" w:color="auto"/>
              <w:left w:val="nil"/>
              <w:bottom w:val="single" w:sz="4" w:space="0" w:color="auto"/>
              <w:right w:val="nil"/>
            </w:tcBorders>
            <w:shd w:val="clear" w:color="auto" w:fill="D9D9D9" w:themeFill="background1" w:themeFillShade="D9"/>
          </w:tcPr>
          <w:p w14:paraId="0855D68B" w14:textId="77777777" w:rsidR="009E2837" w:rsidRPr="00E1138C" w:rsidRDefault="009E2837">
            <w:pPr>
              <w:spacing w:line="256" w:lineRule="auto"/>
              <w:rPr>
                <w:rFonts w:ascii="Arial" w:hAnsi="Arial" w:cs="Arial"/>
                <w:kern w:val="2"/>
                <w:sz w:val="20"/>
                <w:szCs w:val="20"/>
                <w14:ligatures w14:val="standardContextual"/>
              </w:rPr>
            </w:pPr>
          </w:p>
        </w:tc>
        <w:tc>
          <w:tcPr>
            <w:tcW w:w="2835" w:type="dxa"/>
            <w:tcBorders>
              <w:top w:val="single" w:sz="4" w:space="0" w:color="auto"/>
              <w:left w:val="nil"/>
              <w:bottom w:val="single" w:sz="4" w:space="0" w:color="auto"/>
              <w:right w:val="nil"/>
            </w:tcBorders>
            <w:shd w:val="clear" w:color="auto" w:fill="D9D9D9" w:themeFill="background1" w:themeFillShade="D9"/>
          </w:tcPr>
          <w:p w14:paraId="601441B3" w14:textId="77777777" w:rsidR="009E2837" w:rsidRPr="00E1138C" w:rsidRDefault="009E2837">
            <w:pPr>
              <w:spacing w:line="256" w:lineRule="auto"/>
              <w:rPr>
                <w:rFonts w:ascii="Arial" w:hAnsi="Arial" w:cs="Arial"/>
                <w:kern w:val="2"/>
                <w:sz w:val="20"/>
                <w:szCs w:val="20"/>
                <w14:ligatures w14:val="standardContextual"/>
              </w:rPr>
            </w:pPr>
          </w:p>
        </w:tc>
      </w:tr>
      <w:tr w:rsidR="009E2837" w:rsidRPr="00E1138C" w14:paraId="24344137" w14:textId="77777777" w:rsidTr="2946FBCB">
        <w:trPr>
          <w:cantSplit/>
        </w:trPr>
        <w:tc>
          <w:tcPr>
            <w:tcW w:w="2127" w:type="dxa"/>
            <w:tcBorders>
              <w:top w:val="single" w:sz="4" w:space="0" w:color="auto"/>
              <w:left w:val="nil"/>
              <w:bottom w:val="single" w:sz="4" w:space="0" w:color="auto"/>
              <w:right w:val="nil"/>
            </w:tcBorders>
            <w:hideMark/>
          </w:tcPr>
          <w:p w14:paraId="4181BE9C"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Air quality</w:t>
            </w:r>
          </w:p>
        </w:tc>
        <w:tc>
          <w:tcPr>
            <w:tcW w:w="3827" w:type="dxa"/>
            <w:tcBorders>
              <w:top w:val="single" w:sz="4" w:space="0" w:color="auto"/>
              <w:left w:val="nil"/>
              <w:bottom w:val="single" w:sz="4" w:space="0" w:color="auto"/>
              <w:right w:val="nil"/>
            </w:tcBorders>
            <w:hideMark/>
          </w:tcPr>
          <w:p w14:paraId="297A45E8"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Excessive dust from earthworks and construction traffic</w:t>
            </w:r>
          </w:p>
        </w:tc>
        <w:tc>
          <w:tcPr>
            <w:tcW w:w="4536" w:type="dxa"/>
            <w:tcBorders>
              <w:top w:val="single" w:sz="4" w:space="0" w:color="auto"/>
              <w:left w:val="nil"/>
              <w:bottom w:val="single" w:sz="4" w:space="0" w:color="auto"/>
              <w:right w:val="nil"/>
            </w:tcBorders>
            <w:hideMark/>
          </w:tcPr>
          <w:p w14:paraId="5EB81BCD" w14:textId="7C3E4E9F" w:rsidR="009E2837" w:rsidRPr="00E1138C" w:rsidRDefault="1D6034FD" w:rsidP="2946FBCB">
            <w:pPr>
              <w:spacing w:line="256" w:lineRule="auto"/>
              <w:rPr>
                <w:rFonts w:ascii="Arial" w:hAnsi="Arial" w:cs="Arial"/>
                <w:sz w:val="20"/>
                <w:szCs w:val="20"/>
              </w:rPr>
            </w:pPr>
            <w:r w:rsidRPr="2946FBCB">
              <w:rPr>
                <w:rFonts w:ascii="Arial" w:hAnsi="Arial" w:cs="Arial"/>
                <w:sz w:val="20"/>
                <w:szCs w:val="20"/>
              </w:rPr>
              <w:t>Dust suppression by watering at sensitive locations when required</w:t>
            </w:r>
          </w:p>
          <w:p w14:paraId="06135457" w14:textId="765B265D" w:rsidR="009E2837" w:rsidRPr="00E1138C" w:rsidRDefault="1D6034FD" w:rsidP="2946FBCB">
            <w:pPr>
              <w:spacing w:line="256" w:lineRule="auto"/>
            </w:pPr>
            <w:r w:rsidRPr="2946FBCB">
              <w:rPr>
                <w:rFonts w:ascii="Arial" w:hAnsi="Arial" w:cs="Arial"/>
                <w:sz w:val="20"/>
                <w:szCs w:val="20"/>
              </w:rPr>
              <w:t xml:space="preserve">Cover of </w:t>
            </w:r>
            <w:proofErr w:type="spellStart"/>
            <w:r w:rsidRPr="2946FBCB">
              <w:rPr>
                <w:rFonts w:ascii="Arial" w:hAnsi="Arial" w:cs="Arial"/>
                <w:sz w:val="20"/>
                <w:szCs w:val="20"/>
              </w:rPr>
              <w:t>sSpray</w:t>
            </w:r>
            <w:proofErr w:type="spellEnd"/>
            <w:r w:rsidRPr="2946FBCB">
              <w:rPr>
                <w:rFonts w:ascii="Arial" w:hAnsi="Arial" w:cs="Arial"/>
                <w:sz w:val="20"/>
                <w:szCs w:val="20"/>
              </w:rPr>
              <w:t xml:space="preserve"> water and cover the construction material loads on trucks during transportation</w:t>
            </w:r>
          </w:p>
          <w:p w14:paraId="5CFCB2DB" w14:textId="1A08AF7D" w:rsidR="009E2837" w:rsidRPr="00E1138C" w:rsidRDefault="1D6034FD" w:rsidP="2946FBCB">
            <w:pPr>
              <w:spacing w:line="256" w:lineRule="auto"/>
            </w:pPr>
            <w:r w:rsidRPr="2946FBCB">
              <w:rPr>
                <w:rFonts w:ascii="Arial" w:hAnsi="Arial" w:cs="Arial"/>
                <w:sz w:val="20"/>
                <w:szCs w:val="20"/>
              </w:rPr>
              <w:t>Measure dust (PM10 and PM2.6) by using volume sampler installed at work site</w:t>
            </w:r>
          </w:p>
        </w:tc>
        <w:tc>
          <w:tcPr>
            <w:tcW w:w="2835" w:type="dxa"/>
            <w:tcBorders>
              <w:top w:val="single" w:sz="4" w:space="0" w:color="auto"/>
              <w:left w:val="nil"/>
              <w:bottom w:val="single" w:sz="4" w:space="0" w:color="auto"/>
              <w:right w:val="nil"/>
            </w:tcBorders>
            <w:hideMark/>
          </w:tcPr>
          <w:p w14:paraId="53A79D4E" w14:textId="77777777" w:rsidR="009E2837" w:rsidRPr="00E1138C" w:rsidRDefault="4D7FC535" w:rsidP="2946FBCB">
            <w:pPr>
              <w:spacing w:line="256" w:lineRule="auto"/>
              <w:rPr>
                <w:rFonts w:ascii="Arial" w:hAnsi="Arial" w:cs="Arial"/>
                <w:sz w:val="20"/>
                <w:szCs w:val="20"/>
              </w:rPr>
            </w:pPr>
            <w:r w:rsidRPr="00E1138C">
              <w:rPr>
                <w:rFonts w:ascii="Arial" w:hAnsi="Arial" w:cs="Arial"/>
                <w:kern w:val="2"/>
                <w:sz w:val="20"/>
                <w:szCs w:val="20"/>
                <w14:ligatures w14:val="standardContextual"/>
              </w:rPr>
              <w:t>Contractors</w:t>
            </w:r>
          </w:p>
          <w:p w14:paraId="656664C2" w14:textId="0F621878" w:rsidR="009E2837" w:rsidRPr="00E1138C" w:rsidRDefault="7EB39936">
            <w:pPr>
              <w:spacing w:line="256" w:lineRule="auto"/>
              <w:rPr>
                <w:rFonts w:ascii="Arial" w:hAnsi="Arial" w:cs="Arial"/>
                <w:kern w:val="2"/>
                <w:sz w:val="20"/>
                <w:szCs w:val="20"/>
                <w14:ligatures w14:val="standardContextual"/>
              </w:rPr>
            </w:pPr>
            <w:r w:rsidRPr="2946FBCB">
              <w:rPr>
                <w:rFonts w:ascii="Arial" w:hAnsi="Arial" w:cs="Arial"/>
                <w:sz w:val="20"/>
                <w:szCs w:val="20"/>
              </w:rPr>
              <w:t>Compliance supervision by PIU/PMU</w:t>
            </w:r>
          </w:p>
        </w:tc>
      </w:tr>
      <w:tr w:rsidR="009E2837" w:rsidRPr="00E1138C" w14:paraId="643D2202" w14:textId="77777777" w:rsidTr="2946FBCB">
        <w:trPr>
          <w:cantSplit/>
        </w:trPr>
        <w:tc>
          <w:tcPr>
            <w:tcW w:w="2127" w:type="dxa"/>
            <w:tcBorders>
              <w:top w:val="single" w:sz="4" w:space="0" w:color="auto"/>
              <w:left w:val="nil"/>
              <w:bottom w:val="single" w:sz="4" w:space="0" w:color="auto"/>
              <w:right w:val="nil"/>
            </w:tcBorders>
            <w:hideMark/>
          </w:tcPr>
          <w:p w14:paraId="03B6B38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lastRenderedPageBreak/>
              <w:t>Noise</w:t>
            </w:r>
          </w:p>
        </w:tc>
        <w:tc>
          <w:tcPr>
            <w:tcW w:w="3827" w:type="dxa"/>
            <w:tcBorders>
              <w:top w:val="single" w:sz="4" w:space="0" w:color="auto"/>
              <w:left w:val="nil"/>
              <w:bottom w:val="single" w:sz="4" w:space="0" w:color="auto"/>
              <w:right w:val="nil"/>
            </w:tcBorders>
            <w:hideMark/>
          </w:tcPr>
          <w:p w14:paraId="1312D02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Disturbance of residents</w:t>
            </w:r>
          </w:p>
        </w:tc>
        <w:tc>
          <w:tcPr>
            <w:tcW w:w="4536" w:type="dxa"/>
            <w:tcBorders>
              <w:top w:val="single" w:sz="4" w:space="0" w:color="auto"/>
              <w:left w:val="nil"/>
              <w:bottom w:val="single" w:sz="4" w:space="0" w:color="auto"/>
              <w:right w:val="nil"/>
            </w:tcBorders>
            <w:hideMark/>
          </w:tcPr>
          <w:p w14:paraId="4185750F" w14:textId="0C87A9E9" w:rsidR="009E2837" w:rsidRPr="00E1138C" w:rsidRDefault="344C602C" w:rsidP="2946FBCB">
            <w:pPr>
              <w:spacing w:line="256" w:lineRule="auto"/>
              <w:rPr>
                <w:rFonts w:ascii="Arial" w:hAnsi="Arial" w:cs="Arial"/>
                <w:sz w:val="20"/>
                <w:szCs w:val="20"/>
              </w:rPr>
            </w:pPr>
            <w:r w:rsidRPr="2946FBCB">
              <w:rPr>
                <w:rFonts w:ascii="Arial" w:hAnsi="Arial" w:cs="Arial"/>
                <w:sz w:val="20"/>
                <w:szCs w:val="20"/>
              </w:rPr>
              <w:t>Ensure all equipment is properly maintained and silencer used</w:t>
            </w:r>
          </w:p>
          <w:p w14:paraId="520E6FC7" w14:textId="73ACA7D2" w:rsidR="009E2837" w:rsidRPr="00E1138C" w:rsidRDefault="344C602C" w:rsidP="2946FBCB">
            <w:pPr>
              <w:spacing w:line="256" w:lineRule="auto"/>
            </w:pPr>
            <w:r w:rsidRPr="2946FBCB">
              <w:rPr>
                <w:rFonts w:ascii="Arial" w:hAnsi="Arial" w:cs="Arial"/>
                <w:sz w:val="20"/>
                <w:szCs w:val="20"/>
              </w:rPr>
              <w:t>Limit working hours near sensitive receptors in consultation with stakeholders</w:t>
            </w:r>
          </w:p>
          <w:p w14:paraId="36A54BF0" w14:textId="12D4CBF2" w:rsidR="009E2837" w:rsidRPr="00E1138C" w:rsidRDefault="344C602C" w:rsidP="2946FBCB">
            <w:pPr>
              <w:spacing w:line="256" w:lineRule="auto"/>
            </w:pPr>
            <w:r w:rsidRPr="2946FBCB">
              <w:rPr>
                <w:rFonts w:ascii="Arial" w:hAnsi="Arial" w:cs="Arial"/>
                <w:sz w:val="20"/>
                <w:szCs w:val="20"/>
              </w:rPr>
              <w:t>Measure noise levels during work operation near sensitive receptors</w:t>
            </w:r>
          </w:p>
          <w:p w14:paraId="4F078041" w14:textId="3CA61F19" w:rsidR="009E2837" w:rsidRPr="00E1138C" w:rsidRDefault="344C602C" w:rsidP="2946FBCB">
            <w:pPr>
              <w:spacing w:line="256" w:lineRule="auto"/>
            </w:pPr>
            <w:r w:rsidRPr="2946FBCB">
              <w:rPr>
                <w:rFonts w:ascii="Arial" w:hAnsi="Arial" w:cs="Arial"/>
                <w:sz w:val="20"/>
                <w:szCs w:val="20"/>
              </w:rPr>
              <w:t>Consult with affected community on resolving the grievance related to noise nuisance</w:t>
            </w:r>
          </w:p>
        </w:tc>
        <w:tc>
          <w:tcPr>
            <w:tcW w:w="2835" w:type="dxa"/>
            <w:tcBorders>
              <w:top w:val="single" w:sz="4" w:space="0" w:color="auto"/>
              <w:left w:val="nil"/>
              <w:bottom w:val="single" w:sz="4" w:space="0" w:color="auto"/>
              <w:right w:val="nil"/>
            </w:tcBorders>
            <w:hideMark/>
          </w:tcPr>
          <w:p w14:paraId="5618FC0D" w14:textId="77777777" w:rsidR="009E2837" w:rsidRPr="00E1138C" w:rsidRDefault="4D7FC535" w:rsidP="2946FBCB">
            <w:pPr>
              <w:spacing w:line="256" w:lineRule="auto"/>
              <w:rPr>
                <w:rFonts w:ascii="Arial" w:hAnsi="Arial" w:cs="Arial"/>
                <w:sz w:val="20"/>
                <w:szCs w:val="20"/>
              </w:rPr>
            </w:pPr>
            <w:r w:rsidRPr="00E1138C">
              <w:rPr>
                <w:rFonts w:ascii="Arial" w:hAnsi="Arial" w:cs="Arial"/>
                <w:kern w:val="2"/>
                <w:sz w:val="20"/>
                <w:szCs w:val="20"/>
                <w14:ligatures w14:val="standardContextual"/>
              </w:rPr>
              <w:t>Contractors</w:t>
            </w:r>
          </w:p>
          <w:p w14:paraId="6DD01EDE" w14:textId="726D36BC" w:rsidR="009E2837" w:rsidRPr="00E1138C" w:rsidRDefault="42286B74">
            <w:pPr>
              <w:spacing w:line="256" w:lineRule="auto"/>
              <w:rPr>
                <w:rFonts w:ascii="Arial" w:hAnsi="Arial" w:cs="Arial"/>
                <w:kern w:val="2"/>
                <w:sz w:val="20"/>
                <w:szCs w:val="20"/>
                <w14:ligatures w14:val="standardContextual"/>
              </w:rPr>
            </w:pPr>
            <w:r w:rsidRPr="2946FBCB">
              <w:rPr>
                <w:rFonts w:ascii="Arial" w:hAnsi="Arial" w:cs="Arial"/>
                <w:sz w:val="20"/>
                <w:szCs w:val="20"/>
              </w:rPr>
              <w:t>Compliance supervision by PIU/PMU</w:t>
            </w:r>
          </w:p>
        </w:tc>
      </w:tr>
      <w:tr w:rsidR="009E2837" w:rsidRPr="00E1138C" w14:paraId="30B50837" w14:textId="77777777" w:rsidTr="2946FBCB">
        <w:trPr>
          <w:cantSplit/>
        </w:trPr>
        <w:tc>
          <w:tcPr>
            <w:tcW w:w="2127" w:type="dxa"/>
            <w:tcBorders>
              <w:top w:val="single" w:sz="4" w:space="0" w:color="auto"/>
              <w:left w:val="nil"/>
              <w:bottom w:val="single" w:sz="4" w:space="0" w:color="auto"/>
              <w:right w:val="nil"/>
            </w:tcBorders>
            <w:hideMark/>
          </w:tcPr>
          <w:p w14:paraId="184E8E35"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Vibration</w:t>
            </w:r>
          </w:p>
        </w:tc>
        <w:tc>
          <w:tcPr>
            <w:tcW w:w="3827" w:type="dxa"/>
            <w:tcBorders>
              <w:top w:val="single" w:sz="4" w:space="0" w:color="auto"/>
              <w:left w:val="nil"/>
              <w:bottom w:val="single" w:sz="4" w:space="0" w:color="auto"/>
              <w:right w:val="nil"/>
            </w:tcBorders>
            <w:hideMark/>
          </w:tcPr>
          <w:p w14:paraId="18B234D0"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Damage to structures from passage of heavy trucks</w:t>
            </w:r>
          </w:p>
        </w:tc>
        <w:tc>
          <w:tcPr>
            <w:tcW w:w="4536" w:type="dxa"/>
            <w:tcBorders>
              <w:top w:val="single" w:sz="4" w:space="0" w:color="auto"/>
              <w:left w:val="nil"/>
              <w:bottom w:val="single" w:sz="4" w:space="0" w:color="auto"/>
              <w:right w:val="nil"/>
            </w:tcBorders>
            <w:hideMark/>
          </w:tcPr>
          <w:p w14:paraId="07A0D3D3"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Condition survey of any structures considered fragile close to roads used by haul traffic</w:t>
            </w:r>
          </w:p>
          <w:p w14:paraId="5F0180F9" w14:textId="461FF204" w:rsidR="000B1A33" w:rsidRPr="00E1138C" w:rsidRDefault="000B1A33">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 xml:space="preserve">Use seismometer if </w:t>
            </w:r>
            <w:r w:rsidR="00552E31">
              <w:rPr>
                <w:rFonts w:ascii="Arial" w:hAnsi="Arial" w:cs="Arial"/>
                <w:kern w:val="2"/>
                <w:sz w:val="20"/>
                <w:szCs w:val="20"/>
                <w14:ligatures w14:val="standardContextual"/>
              </w:rPr>
              <w:t>risk of vibration is significant</w:t>
            </w:r>
          </w:p>
          <w:p w14:paraId="3FEB0B56"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Repair/compensation for any damage</w:t>
            </w:r>
          </w:p>
        </w:tc>
        <w:tc>
          <w:tcPr>
            <w:tcW w:w="2835" w:type="dxa"/>
            <w:tcBorders>
              <w:top w:val="single" w:sz="4" w:space="0" w:color="auto"/>
              <w:left w:val="nil"/>
              <w:bottom w:val="single" w:sz="4" w:space="0" w:color="auto"/>
              <w:right w:val="nil"/>
            </w:tcBorders>
            <w:hideMark/>
          </w:tcPr>
          <w:p w14:paraId="290B37A7" w14:textId="77777777" w:rsidR="009E2837" w:rsidRPr="00E1138C" w:rsidRDefault="4D7FC535" w:rsidP="2946FBCB">
            <w:pPr>
              <w:spacing w:line="256" w:lineRule="auto"/>
              <w:rPr>
                <w:rFonts w:ascii="Arial" w:hAnsi="Arial" w:cs="Arial"/>
                <w:sz w:val="20"/>
                <w:szCs w:val="20"/>
              </w:rPr>
            </w:pPr>
            <w:r w:rsidRPr="00E1138C">
              <w:rPr>
                <w:rFonts w:ascii="Arial" w:hAnsi="Arial" w:cs="Arial"/>
                <w:kern w:val="2"/>
                <w:sz w:val="20"/>
                <w:szCs w:val="20"/>
                <w14:ligatures w14:val="standardContextual"/>
              </w:rPr>
              <w:t>Contractors</w:t>
            </w:r>
          </w:p>
          <w:p w14:paraId="371EB93C" w14:textId="36AA49A9" w:rsidR="009E2837" w:rsidRPr="00E1138C" w:rsidRDefault="397DE1FC">
            <w:pPr>
              <w:spacing w:line="256" w:lineRule="auto"/>
              <w:rPr>
                <w:rFonts w:ascii="Arial" w:hAnsi="Arial" w:cs="Arial"/>
                <w:kern w:val="2"/>
                <w:sz w:val="20"/>
                <w:szCs w:val="20"/>
                <w14:ligatures w14:val="standardContextual"/>
              </w:rPr>
            </w:pPr>
            <w:r w:rsidRPr="2946FBCB">
              <w:rPr>
                <w:rFonts w:ascii="Arial" w:hAnsi="Arial" w:cs="Arial"/>
                <w:sz w:val="20"/>
                <w:szCs w:val="20"/>
              </w:rPr>
              <w:t>Compliance supervision by PIU/PMU</w:t>
            </w:r>
          </w:p>
        </w:tc>
      </w:tr>
      <w:tr w:rsidR="009E2837" w:rsidRPr="00E1138C" w14:paraId="0CF2D4F2" w14:textId="77777777" w:rsidTr="2946FBCB">
        <w:trPr>
          <w:cantSplit/>
        </w:trPr>
        <w:tc>
          <w:tcPr>
            <w:tcW w:w="2127" w:type="dxa"/>
            <w:tcBorders>
              <w:top w:val="single" w:sz="4" w:space="0" w:color="auto"/>
              <w:left w:val="nil"/>
              <w:bottom w:val="single" w:sz="4" w:space="0" w:color="auto"/>
              <w:right w:val="nil"/>
            </w:tcBorders>
            <w:hideMark/>
          </w:tcPr>
          <w:p w14:paraId="2C090285"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Surface water and sedimentation</w:t>
            </w:r>
          </w:p>
        </w:tc>
        <w:tc>
          <w:tcPr>
            <w:tcW w:w="3827" w:type="dxa"/>
            <w:tcBorders>
              <w:top w:val="single" w:sz="4" w:space="0" w:color="auto"/>
              <w:left w:val="nil"/>
              <w:bottom w:val="single" w:sz="4" w:space="0" w:color="auto"/>
              <w:right w:val="nil"/>
            </w:tcBorders>
            <w:hideMark/>
          </w:tcPr>
          <w:p w14:paraId="70B2684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Mobilization of sediment from earthworks during rainstorms</w:t>
            </w:r>
          </w:p>
        </w:tc>
        <w:tc>
          <w:tcPr>
            <w:tcW w:w="4536" w:type="dxa"/>
            <w:tcBorders>
              <w:top w:val="single" w:sz="4" w:space="0" w:color="auto"/>
              <w:left w:val="nil"/>
              <w:bottom w:val="single" w:sz="4" w:space="0" w:color="auto"/>
              <w:right w:val="nil"/>
            </w:tcBorders>
            <w:hideMark/>
          </w:tcPr>
          <w:p w14:paraId="0DFAFBB7" w14:textId="7F19C5B9" w:rsidR="009E2837" w:rsidRPr="00E1138C" w:rsidRDefault="4B4901D3" w:rsidP="2946FBCB">
            <w:pPr>
              <w:spacing w:line="256" w:lineRule="auto"/>
              <w:rPr>
                <w:rFonts w:ascii="Arial" w:hAnsi="Arial" w:cs="Arial"/>
                <w:sz w:val="20"/>
                <w:szCs w:val="20"/>
              </w:rPr>
            </w:pPr>
            <w:r w:rsidRPr="2946FBCB">
              <w:rPr>
                <w:rFonts w:ascii="Arial" w:hAnsi="Arial" w:cs="Arial"/>
                <w:sz w:val="20"/>
                <w:szCs w:val="20"/>
              </w:rPr>
              <w:t>Minimize duration of exposed, non-hardened earthworks</w:t>
            </w:r>
          </w:p>
          <w:p w14:paraId="63079213" w14:textId="749232F6" w:rsidR="009E2837" w:rsidRPr="00E1138C" w:rsidRDefault="4B4901D3" w:rsidP="2946FBCB">
            <w:pPr>
              <w:spacing w:line="256" w:lineRule="auto"/>
            </w:pPr>
            <w:r w:rsidRPr="2946FBCB">
              <w:rPr>
                <w:rFonts w:ascii="Arial" w:hAnsi="Arial" w:cs="Arial"/>
                <w:sz w:val="20"/>
                <w:szCs w:val="20"/>
              </w:rPr>
              <w:t>Silt traps, silt barriers, and settling tank at edge of work sites</w:t>
            </w:r>
          </w:p>
        </w:tc>
        <w:tc>
          <w:tcPr>
            <w:tcW w:w="2835" w:type="dxa"/>
            <w:tcBorders>
              <w:top w:val="single" w:sz="4" w:space="0" w:color="auto"/>
              <w:left w:val="nil"/>
              <w:bottom w:val="single" w:sz="4" w:space="0" w:color="auto"/>
              <w:right w:val="nil"/>
            </w:tcBorders>
            <w:hideMark/>
          </w:tcPr>
          <w:p w14:paraId="7FBD75B4" w14:textId="77777777" w:rsidR="009E2837" w:rsidRPr="00E1138C" w:rsidRDefault="4D7FC535" w:rsidP="2946FBCB">
            <w:pPr>
              <w:spacing w:line="256" w:lineRule="auto"/>
              <w:rPr>
                <w:rFonts w:ascii="Arial" w:hAnsi="Arial" w:cs="Arial"/>
                <w:sz w:val="20"/>
                <w:szCs w:val="20"/>
              </w:rPr>
            </w:pPr>
            <w:r w:rsidRPr="00E1138C">
              <w:rPr>
                <w:rFonts w:ascii="Arial" w:hAnsi="Arial" w:cs="Arial"/>
                <w:kern w:val="2"/>
                <w:sz w:val="20"/>
                <w:szCs w:val="20"/>
                <w14:ligatures w14:val="standardContextual"/>
              </w:rPr>
              <w:t>Contractors</w:t>
            </w:r>
          </w:p>
          <w:p w14:paraId="347BD04C" w14:textId="38DBFE3D" w:rsidR="009E2837" w:rsidRPr="00E1138C" w:rsidRDefault="341409F4">
            <w:pPr>
              <w:spacing w:line="256" w:lineRule="auto"/>
              <w:rPr>
                <w:rFonts w:ascii="Arial" w:hAnsi="Arial" w:cs="Arial"/>
                <w:kern w:val="2"/>
                <w:sz w:val="20"/>
                <w:szCs w:val="20"/>
                <w14:ligatures w14:val="standardContextual"/>
              </w:rPr>
            </w:pPr>
            <w:r w:rsidRPr="2946FBCB">
              <w:rPr>
                <w:rFonts w:ascii="Arial" w:hAnsi="Arial" w:cs="Arial"/>
                <w:sz w:val="20"/>
                <w:szCs w:val="20"/>
              </w:rPr>
              <w:t>Compliance supervision by PIU/PMU</w:t>
            </w:r>
          </w:p>
        </w:tc>
      </w:tr>
      <w:tr w:rsidR="009E2837" w:rsidRPr="00E1138C" w14:paraId="24F87AF3" w14:textId="77777777" w:rsidTr="2946FBCB">
        <w:trPr>
          <w:cantSplit/>
        </w:trPr>
        <w:tc>
          <w:tcPr>
            <w:tcW w:w="2127" w:type="dxa"/>
            <w:tcBorders>
              <w:left w:val="nil"/>
              <w:bottom w:val="single" w:sz="4" w:space="0" w:color="auto"/>
              <w:right w:val="nil"/>
            </w:tcBorders>
          </w:tcPr>
          <w:p w14:paraId="260DD704" w14:textId="6B6A7FAC"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Site access</w:t>
            </w:r>
          </w:p>
        </w:tc>
        <w:tc>
          <w:tcPr>
            <w:tcW w:w="3827" w:type="dxa"/>
            <w:tcBorders>
              <w:top w:val="single" w:sz="4" w:space="0" w:color="auto"/>
              <w:left w:val="nil"/>
              <w:bottom w:val="single" w:sz="4" w:space="0" w:color="auto"/>
              <w:right w:val="nil"/>
            </w:tcBorders>
          </w:tcPr>
          <w:p w14:paraId="7BFE7291"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Temporary reduced access to facilities on roads</w:t>
            </w:r>
          </w:p>
        </w:tc>
        <w:tc>
          <w:tcPr>
            <w:tcW w:w="4536" w:type="dxa"/>
            <w:tcBorders>
              <w:top w:val="single" w:sz="4" w:space="0" w:color="auto"/>
              <w:left w:val="nil"/>
              <w:bottom w:val="single" w:sz="4" w:space="0" w:color="auto"/>
              <w:right w:val="nil"/>
            </w:tcBorders>
          </w:tcPr>
          <w:p w14:paraId="5E8B7B9B" w14:textId="2CF5CEA4" w:rsidR="009E2837" w:rsidRPr="00E1138C" w:rsidRDefault="56C50AFF" w:rsidP="2946FBCB">
            <w:pPr>
              <w:spacing w:line="256" w:lineRule="auto"/>
              <w:rPr>
                <w:rFonts w:ascii="Arial" w:hAnsi="Arial" w:cs="Arial"/>
                <w:sz w:val="20"/>
                <w:szCs w:val="20"/>
              </w:rPr>
            </w:pPr>
            <w:r w:rsidRPr="2946FBCB">
              <w:rPr>
                <w:rFonts w:ascii="Arial" w:hAnsi="Arial" w:cs="Arial"/>
                <w:sz w:val="20"/>
                <w:szCs w:val="20"/>
              </w:rPr>
              <w:t>Main access will remain open</w:t>
            </w:r>
          </w:p>
          <w:p w14:paraId="53844B33" w14:textId="3F056F8A" w:rsidR="009E2837" w:rsidRPr="00E1138C" w:rsidRDefault="56C50AFF" w:rsidP="2946FBCB">
            <w:pPr>
              <w:spacing w:line="256" w:lineRule="auto"/>
            </w:pPr>
            <w:r w:rsidRPr="2946FBCB">
              <w:rPr>
                <w:rFonts w:ascii="Arial" w:hAnsi="Arial" w:cs="Arial"/>
                <w:sz w:val="20"/>
                <w:szCs w:val="20"/>
              </w:rPr>
              <w:t>Public notices will be provided on planned works</w:t>
            </w:r>
          </w:p>
          <w:p w14:paraId="28D5B01E" w14:textId="77F2B96C" w:rsidR="009E2837" w:rsidRPr="00E1138C" w:rsidRDefault="56C50AFF" w:rsidP="2946FBCB">
            <w:pPr>
              <w:spacing w:line="256" w:lineRule="auto"/>
            </w:pPr>
            <w:r w:rsidRPr="2946FBCB">
              <w:rPr>
                <w:rFonts w:ascii="Arial" w:hAnsi="Arial" w:cs="Arial"/>
                <w:sz w:val="20"/>
                <w:szCs w:val="20"/>
              </w:rPr>
              <w:t>On site vehicle and human movement area demarcation with heavy vehicles having reverse alarm</w:t>
            </w:r>
          </w:p>
        </w:tc>
        <w:tc>
          <w:tcPr>
            <w:tcW w:w="2835" w:type="dxa"/>
            <w:tcBorders>
              <w:top w:val="single" w:sz="4" w:space="0" w:color="auto"/>
              <w:left w:val="nil"/>
              <w:bottom w:val="single" w:sz="4" w:space="0" w:color="auto"/>
              <w:right w:val="nil"/>
            </w:tcBorders>
          </w:tcPr>
          <w:p w14:paraId="1B6E832D" w14:textId="77777777" w:rsidR="009E2837" w:rsidRPr="00E1138C" w:rsidRDefault="4D7FC535" w:rsidP="2946FBCB">
            <w:pPr>
              <w:spacing w:line="256" w:lineRule="auto"/>
              <w:rPr>
                <w:rFonts w:ascii="Arial" w:hAnsi="Arial" w:cs="Arial"/>
                <w:sz w:val="20"/>
                <w:szCs w:val="20"/>
              </w:rPr>
            </w:pPr>
            <w:r w:rsidRPr="00E1138C">
              <w:rPr>
                <w:rFonts w:ascii="Arial" w:hAnsi="Arial" w:cs="Arial"/>
                <w:kern w:val="2"/>
                <w:sz w:val="20"/>
                <w:szCs w:val="20"/>
                <w14:ligatures w14:val="standardContextual"/>
              </w:rPr>
              <w:t>Contractors</w:t>
            </w:r>
          </w:p>
          <w:p w14:paraId="28D24046" w14:textId="4D5FE59E" w:rsidR="009E2837" w:rsidRPr="00E1138C" w:rsidRDefault="39C6F0A5">
            <w:pPr>
              <w:spacing w:line="256" w:lineRule="auto"/>
              <w:rPr>
                <w:rFonts w:ascii="Arial" w:hAnsi="Arial" w:cs="Arial"/>
                <w:kern w:val="2"/>
                <w:sz w:val="20"/>
                <w:szCs w:val="20"/>
                <w14:ligatures w14:val="standardContextual"/>
              </w:rPr>
            </w:pPr>
            <w:r w:rsidRPr="2946FBCB">
              <w:rPr>
                <w:rFonts w:ascii="Arial" w:hAnsi="Arial" w:cs="Arial"/>
                <w:sz w:val="20"/>
                <w:szCs w:val="20"/>
              </w:rPr>
              <w:t>Compliance supervision by PIU/PMU</w:t>
            </w:r>
          </w:p>
        </w:tc>
      </w:tr>
      <w:tr w:rsidR="009E2837" w:rsidRPr="00E1138C" w14:paraId="2F3C1226" w14:textId="77777777" w:rsidTr="2946FBCB">
        <w:trPr>
          <w:cantSplit/>
        </w:trPr>
        <w:tc>
          <w:tcPr>
            <w:tcW w:w="2127" w:type="dxa"/>
            <w:vMerge w:val="restart"/>
            <w:tcBorders>
              <w:top w:val="single" w:sz="4" w:space="0" w:color="auto"/>
              <w:left w:val="nil"/>
              <w:right w:val="nil"/>
            </w:tcBorders>
            <w:hideMark/>
          </w:tcPr>
          <w:p w14:paraId="6B91749F"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Public roads and bridges</w:t>
            </w:r>
          </w:p>
        </w:tc>
        <w:tc>
          <w:tcPr>
            <w:tcW w:w="3827" w:type="dxa"/>
            <w:tcBorders>
              <w:top w:val="single" w:sz="4" w:space="0" w:color="auto"/>
              <w:left w:val="nil"/>
              <w:bottom w:val="single" w:sz="4" w:space="0" w:color="auto"/>
              <w:right w:val="nil"/>
            </w:tcBorders>
            <w:hideMark/>
          </w:tcPr>
          <w:p w14:paraId="4633E861" w14:textId="237CC906" w:rsidR="009E2837" w:rsidRPr="00E1138C" w:rsidRDefault="4D7FC535">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Damage to public roads </w:t>
            </w:r>
            <w:r w:rsidR="594AC1AA" w:rsidRPr="00E1138C">
              <w:rPr>
                <w:rFonts w:ascii="Arial" w:hAnsi="Arial" w:cs="Arial"/>
                <w:kern w:val="2"/>
                <w:sz w:val="20"/>
                <w:szCs w:val="20"/>
                <w14:ligatures w14:val="standardContextual"/>
              </w:rPr>
              <w:t xml:space="preserve">by </w:t>
            </w:r>
            <w:r w:rsidRPr="00E1138C">
              <w:rPr>
                <w:rFonts w:ascii="Arial" w:hAnsi="Arial" w:cs="Arial"/>
                <w:kern w:val="2"/>
                <w:sz w:val="20"/>
                <w:szCs w:val="20"/>
                <w14:ligatures w14:val="standardContextual"/>
              </w:rPr>
              <w:t xml:space="preserve">heavy construction </w:t>
            </w:r>
            <w:r w:rsidR="6D77EFED" w:rsidRPr="00E1138C">
              <w:rPr>
                <w:rFonts w:ascii="Arial" w:hAnsi="Arial" w:cs="Arial"/>
                <w:kern w:val="2"/>
                <w:sz w:val="20"/>
                <w:szCs w:val="20"/>
                <w14:ligatures w14:val="standardContextual"/>
              </w:rPr>
              <w:t>vehicles</w:t>
            </w:r>
          </w:p>
        </w:tc>
        <w:tc>
          <w:tcPr>
            <w:tcW w:w="4536" w:type="dxa"/>
            <w:tcBorders>
              <w:top w:val="single" w:sz="4" w:space="0" w:color="auto"/>
              <w:left w:val="nil"/>
              <w:bottom w:val="single" w:sz="4" w:space="0" w:color="auto"/>
              <w:right w:val="nil"/>
            </w:tcBorders>
            <w:hideMark/>
          </w:tcPr>
          <w:p w14:paraId="0F79D5AD" w14:textId="29ADB7C4" w:rsidR="009E2837" w:rsidRPr="00E1138C" w:rsidRDefault="4892A8A1" w:rsidP="2946FBCB">
            <w:pPr>
              <w:spacing w:line="256" w:lineRule="auto"/>
              <w:rPr>
                <w:rFonts w:ascii="Arial" w:hAnsi="Arial" w:cs="Arial"/>
                <w:sz w:val="20"/>
                <w:szCs w:val="20"/>
              </w:rPr>
            </w:pPr>
            <w:r w:rsidRPr="2946FBCB">
              <w:rPr>
                <w:rFonts w:ascii="Arial" w:hAnsi="Arial" w:cs="Arial"/>
                <w:sz w:val="20"/>
                <w:szCs w:val="20"/>
              </w:rPr>
              <w:t>Condition survey prior to start of operations</w:t>
            </w:r>
          </w:p>
          <w:p w14:paraId="510A858D" w14:textId="07023880" w:rsidR="009E2837" w:rsidRPr="00E1138C" w:rsidRDefault="4892A8A1" w:rsidP="2946FBCB">
            <w:pPr>
              <w:spacing w:line="256" w:lineRule="auto"/>
            </w:pPr>
            <w:r w:rsidRPr="2946FBCB">
              <w:rPr>
                <w:rFonts w:ascii="Arial" w:hAnsi="Arial" w:cs="Arial"/>
                <w:sz w:val="20"/>
                <w:szCs w:val="20"/>
              </w:rPr>
              <w:t>Monitor road conditions and repair and maintain as appropriate to keep road in a pliable condition at all times</w:t>
            </w:r>
          </w:p>
          <w:p w14:paraId="315DA176" w14:textId="50EC1318" w:rsidR="009E2837" w:rsidRPr="00E1138C" w:rsidRDefault="4892A8A1" w:rsidP="2946FBCB">
            <w:pPr>
              <w:spacing w:line="256" w:lineRule="auto"/>
            </w:pPr>
            <w:r w:rsidRPr="2946FBCB">
              <w:rPr>
                <w:rFonts w:ascii="Arial" w:hAnsi="Arial" w:cs="Arial"/>
                <w:sz w:val="20"/>
                <w:szCs w:val="20"/>
              </w:rPr>
              <w:t xml:space="preserve">Inform local residents about the work and movement of heavy vehicles. </w:t>
            </w:r>
          </w:p>
          <w:p w14:paraId="3A3E3601" w14:textId="6DB79BEF" w:rsidR="009E2837" w:rsidRPr="00E1138C" w:rsidRDefault="4892A8A1" w:rsidP="2946FBCB">
            <w:pPr>
              <w:spacing w:line="256" w:lineRule="auto"/>
            </w:pPr>
            <w:r w:rsidRPr="2946FBCB">
              <w:rPr>
                <w:rFonts w:ascii="Arial" w:hAnsi="Arial" w:cs="Arial"/>
                <w:sz w:val="20"/>
                <w:szCs w:val="20"/>
              </w:rPr>
              <w:t>Speed control at settlement areas</w:t>
            </w:r>
          </w:p>
          <w:p w14:paraId="1C8373CE" w14:textId="19C6807F" w:rsidR="009E2837" w:rsidRPr="00E1138C" w:rsidRDefault="4892A8A1" w:rsidP="2946FBCB">
            <w:pPr>
              <w:spacing w:line="256" w:lineRule="auto"/>
            </w:pPr>
            <w:r w:rsidRPr="2946FBCB">
              <w:rPr>
                <w:rFonts w:ascii="Arial" w:hAnsi="Arial" w:cs="Arial"/>
                <w:sz w:val="20"/>
                <w:szCs w:val="20"/>
              </w:rPr>
              <w:t>Keep reverse alarm in heavy vehicles and assistant to support driver</w:t>
            </w:r>
          </w:p>
        </w:tc>
        <w:tc>
          <w:tcPr>
            <w:tcW w:w="2835" w:type="dxa"/>
            <w:tcBorders>
              <w:top w:val="single" w:sz="4" w:space="0" w:color="auto"/>
              <w:left w:val="nil"/>
              <w:bottom w:val="single" w:sz="4" w:space="0" w:color="auto"/>
              <w:right w:val="nil"/>
            </w:tcBorders>
            <w:hideMark/>
          </w:tcPr>
          <w:p w14:paraId="1B76331F" w14:textId="77777777" w:rsidR="009E2837" w:rsidRPr="00E1138C" w:rsidRDefault="4D7FC535" w:rsidP="2946FBCB">
            <w:pPr>
              <w:spacing w:line="256" w:lineRule="auto"/>
              <w:rPr>
                <w:rFonts w:ascii="Arial" w:hAnsi="Arial" w:cs="Arial"/>
                <w:sz w:val="20"/>
                <w:szCs w:val="20"/>
              </w:rPr>
            </w:pPr>
            <w:r w:rsidRPr="00E1138C">
              <w:rPr>
                <w:rFonts w:ascii="Arial" w:hAnsi="Arial" w:cs="Arial"/>
                <w:kern w:val="2"/>
                <w:sz w:val="20"/>
                <w:szCs w:val="20"/>
                <w14:ligatures w14:val="standardContextual"/>
              </w:rPr>
              <w:t>Contractors</w:t>
            </w:r>
          </w:p>
          <w:p w14:paraId="79FE6380" w14:textId="674415B4" w:rsidR="009E2837" w:rsidRPr="00E1138C" w:rsidRDefault="7BB978A3">
            <w:pPr>
              <w:spacing w:line="256" w:lineRule="auto"/>
              <w:rPr>
                <w:rFonts w:ascii="Arial" w:hAnsi="Arial" w:cs="Arial"/>
                <w:kern w:val="2"/>
                <w:sz w:val="20"/>
                <w:szCs w:val="20"/>
                <w14:ligatures w14:val="standardContextual"/>
              </w:rPr>
            </w:pPr>
            <w:r w:rsidRPr="2946FBCB">
              <w:rPr>
                <w:rFonts w:ascii="Arial" w:hAnsi="Arial" w:cs="Arial"/>
                <w:sz w:val="20"/>
                <w:szCs w:val="20"/>
              </w:rPr>
              <w:t>Compliance supervision by PIU/PMU</w:t>
            </w:r>
          </w:p>
        </w:tc>
      </w:tr>
      <w:tr w:rsidR="009E2837" w:rsidRPr="00E1138C" w14:paraId="66B0048C" w14:textId="77777777" w:rsidTr="2946FBCB">
        <w:trPr>
          <w:cantSplit/>
        </w:trPr>
        <w:tc>
          <w:tcPr>
            <w:tcW w:w="2127" w:type="dxa"/>
            <w:vMerge/>
          </w:tcPr>
          <w:p w14:paraId="2E90FDF8" w14:textId="77777777" w:rsidR="009E2837" w:rsidRPr="00E1138C" w:rsidRDefault="009E2837">
            <w:pPr>
              <w:spacing w:line="256" w:lineRule="auto"/>
              <w:rPr>
                <w:rFonts w:ascii="Arial" w:hAnsi="Arial" w:cs="Arial"/>
                <w:kern w:val="2"/>
                <w:sz w:val="20"/>
                <w:szCs w:val="20"/>
                <w14:ligatures w14:val="standardContextual"/>
              </w:rPr>
            </w:pPr>
          </w:p>
        </w:tc>
        <w:tc>
          <w:tcPr>
            <w:tcW w:w="3827" w:type="dxa"/>
            <w:tcBorders>
              <w:top w:val="single" w:sz="4" w:space="0" w:color="auto"/>
              <w:left w:val="nil"/>
              <w:bottom w:val="single" w:sz="4" w:space="0" w:color="auto"/>
              <w:right w:val="nil"/>
            </w:tcBorders>
          </w:tcPr>
          <w:p w14:paraId="0B6BD57C" w14:textId="6CA4D439" w:rsidR="009E2837" w:rsidRPr="00E1138C" w:rsidRDefault="4D7FC535">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Temporary increa</w:t>
            </w:r>
            <w:r w:rsidR="4794306A" w:rsidRPr="00E1138C">
              <w:rPr>
                <w:rFonts w:ascii="Arial" w:hAnsi="Arial" w:cs="Arial"/>
                <w:kern w:val="2"/>
                <w:sz w:val="20"/>
                <w:szCs w:val="20"/>
                <w14:ligatures w14:val="standardContextual"/>
              </w:rPr>
              <w:t>se in</w:t>
            </w:r>
            <w:r w:rsidRPr="00E1138C">
              <w:rPr>
                <w:rFonts w:ascii="Arial" w:hAnsi="Arial" w:cs="Arial"/>
                <w:kern w:val="2"/>
                <w:sz w:val="20"/>
                <w:szCs w:val="20"/>
                <w14:ligatures w14:val="standardContextual"/>
              </w:rPr>
              <w:t xml:space="preserve"> traffic congestion</w:t>
            </w:r>
          </w:p>
        </w:tc>
        <w:tc>
          <w:tcPr>
            <w:tcW w:w="4536" w:type="dxa"/>
            <w:tcBorders>
              <w:top w:val="single" w:sz="4" w:space="0" w:color="auto"/>
              <w:left w:val="nil"/>
              <w:bottom w:val="single" w:sz="4" w:space="0" w:color="auto"/>
              <w:right w:val="nil"/>
            </w:tcBorders>
          </w:tcPr>
          <w:p w14:paraId="42E9A6FA" w14:textId="37A3B6C6" w:rsidR="009E2837" w:rsidRPr="00E1138C" w:rsidRDefault="4C07297B">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Provide t</w:t>
            </w:r>
            <w:r w:rsidR="4D7FC535" w:rsidRPr="00E1138C">
              <w:rPr>
                <w:rFonts w:ascii="Arial" w:hAnsi="Arial" w:cs="Arial"/>
                <w:kern w:val="2"/>
                <w:sz w:val="20"/>
                <w:szCs w:val="20"/>
                <w14:ligatures w14:val="standardContextual"/>
              </w:rPr>
              <w:t>emporary bypasses to support traffic flow</w:t>
            </w:r>
          </w:p>
          <w:p w14:paraId="551284CD" w14:textId="6E4851C4" w:rsidR="009E2837" w:rsidRPr="00E1138C" w:rsidRDefault="0A4AF442">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Issue p</w:t>
            </w:r>
            <w:r w:rsidR="4D7FC535" w:rsidRPr="00E1138C">
              <w:rPr>
                <w:rFonts w:ascii="Arial" w:hAnsi="Arial" w:cs="Arial"/>
                <w:kern w:val="2"/>
                <w:sz w:val="20"/>
                <w:szCs w:val="20"/>
                <w14:ligatures w14:val="standardContextual"/>
              </w:rPr>
              <w:t>ublic notices on planned work</w:t>
            </w:r>
            <w:r w:rsidR="3191029F" w:rsidRPr="00E1138C">
              <w:rPr>
                <w:rFonts w:ascii="Arial" w:hAnsi="Arial" w:cs="Arial"/>
                <w:kern w:val="2"/>
                <w:sz w:val="20"/>
                <w:szCs w:val="20"/>
                <w14:ligatures w14:val="standardContextual"/>
              </w:rPr>
              <w:t xml:space="preserve"> schedule and use of diversion</w:t>
            </w:r>
          </w:p>
        </w:tc>
        <w:tc>
          <w:tcPr>
            <w:tcW w:w="2835" w:type="dxa"/>
            <w:tcBorders>
              <w:top w:val="single" w:sz="4" w:space="0" w:color="auto"/>
              <w:left w:val="nil"/>
              <w:bottom w:val="single" w:sz="4" w:space="0" w:color="auto"/>
              <w:right w:val="nil"/>
            </w:tcBorders>
          </w:tcPr>
          <w:p w14:paraId="2BD8E081" w14:textId="77777777" w:rsidR="009E2837" w:rsidRPr="00E1138C" w:rsidRDefault="4D7FC535" w:rsidP="2946FBCB">
            <w:pPr>
              <w:spacing w:line="256" w:lineRule="auto"/>
              <w:rPr>
                <w:rFonts w:ascii="Arial" w:hAnsi="Arial" w:cs="Arial"/>
                <w:sz w:val="20"/>
                <w:szCs w:val="20"/>
              </w:rPr>
            </w:pPr>
            <w:r w:rsidRPr="00E1138C">
              <w:rPr>
                <w:rFonts w:ascii="Arial" w:hAnsi="Arial" w:cs="Arial"/>
                <w:kern w:val="2"/>
                <w:sz w:val="20"/>
                <w:szCs w:val="20"/>
                <w14:ligatures w14:val="standardContextual"/>
              </w:rPr>
              <w:t>Contractors</w:t>
            </w:r>
          </w:p>
          <w:p w14:paraId="427D9453" w14:textId="60D4B21B" w:rsidR="009E2837" w:rsidRPr="00E1138C" w:rsidRDefault="0EC63319">
            <w:pPr>
              <w:spacing w:line="256" w:lineRule="auto"/>
              <w:rPr>
                <w:rFonts w:ascii="Arial" w:hAnsi="Arial" w:cs="Arial"/>
                <w:kern w:val="2"/>
                <w:sz w:val="20"/>
                <w:szCs w:val="20"/>
                <w14:ligatures w14:val="standardContextual"/>
              </w:rPr>
            </w:pPr>
            <w:r w:rsidRPr="2946FBCB">
              <w:rPr>
                <w:rFonts w:ascii="Arial" w:hAnsi="Arial" w:cs="Arial"/>
                <w:sz w:val="20"/>
                <w:szCs w:val="20"/>
              </w:rPr>
              <w:t>Compliance supervision by PIU/PMU</w:t>
            </w:r>
          </w:p>
        </w:tc>
      </w:tr>
      <w:tr w:rsidR="009E2837" w:rsidRPr="00E1138C" w14:paraId="16EE82F2" w14:textId="77777777" w:rsidTr="2946FBCB">
        <w:trPr>
          <w:cantSplit/>
        </w:trPr>
        <w:tc>
          <w:tcPr>
            <w:tcW w:w="2127" w:type="dxa"/>
            <w:tcBorders>
              <w:top w:val="single" w:sz="4" w:space="0" w:color="auto"/>
              <w:left w:val="nil"/>
              <w:bottom w:val="single" w:sz="4" w:space="0" w:color="auto"/>
              <w:right w:val="nil"/>
            </w:tcBorders>
            <w:hideMark/>
          </w:tcPr>
          <w:p w14:paraId="09AB6B3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lastRenderedPageBreak/>
              <w:t>Existing services</w:t>
            </w:r>
          </w:p>
        </w:tc>
        <w:tc>
          <w:tcPr>
            <w:tcW w:w="3827" w:type="dxa"/>
            <w:tcBorders>
              <w:top w:val="single" w:sz="4" w:space="0" w:color="auto"/>
              <w:left w:val="nil"/>
              <w:bottom w:val="single" w:sz="4" w:space="0" w:color="auto"/>
              <w:right w:val="nil"/>
            </w:tcBorders>
            <w:hideMark/>
          </w:tcPr>
          <w:p w14:paraId="103DF115"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Damage or cutting of existing services, potentially including sewer pipes, internet cables and other services</w:t>
            </w:r>
          </w:p>
        </w:tc>
        <w:tc>
          <w:tcPr>
            <w:tcW w:w="4536" w:type="dxa"/>
            <w:tcBorders>
              <w:top w:val="single" w:sz="4" w:space="0" w:color="auto"/>
              <w:left w:val="nil"/>
              <w:bottom w:val="single" w:sz="4" w:space="0" w:color="auto"/>
              <w:right w:val="nil"/>
            </w:tcBorders>
            <w:hideMark/>
          </w:tcPr>
          <w:p w14:paraId="33567803" w14:textId="69FE5020" w:rsidR="009E2837" w:rsidRPr="00E1138C" w:rsidRDefault="4D7FC535">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Check location of all </w:t>
            </w:r>
            <w:r w:rsidR="03CEFF82" w:rsidRPr="00E1138C">
              <w:rPr>
                <w:rFonts w:ascii="Arial" w:hAnsi="Arial" w:cs="Arial"/>
                <w:kern w:val="2"/>
                <w:sz w:val="20"/>
                <w:szCs w:val="20"/>
                <w14:ligatures w14:val="standardContextual"/>
              </w:rPr>
              <w:t xml:space="preserve">public </w:t>
            </w:r>
            <w:r w:rsidRPr="00E1138C">
              <w:rPr>
                <w:rFonts w:ascii="Arial" w:hAnsi="Arial" w:cs="Arial"/>
                <w:kern w:val="2"/>
                <w:sz w:val="20"/>
                <w:szCs w:val="20"/>
                <w14:ligatures w14:val="standardContextual"/>
              </w:rPr>
              <w:t>services</w:t>
            </w:r>
            <w:r w:rsidR="7C1AA15A" w:rsidRPr="00E1138C">
              <w:rPr>
                <w:rFonts w:ascii="Arial" w:hAnsi="Arial" w:cs="Arial"/>
                <w:kern w:val="2"/>
                <w:sz w:val="20"/>
                <w:szCs w:val="20"/>
                <w14:ligatures w14:val="standardContextual"/>
              </w:rPr>
              <w:t xml:space="preserve"> and utilities</w:t>
            </w:r>
            <w:r w:rsidRPr="00E1138C">
              <w:rPr>
                <w:rFonts w:ascii="Arial" w:hAnsi="Arial" w:cs="Arial"/>
                <w:kern w:val="2"/>
                <w:sz w:val="20"/>
                <w:szCs w:val="20"/>
                <w14:ligatures w14:val="standardContextual"/>
              </w:rPr>
              <w:t xml:space="preserve"> before start of any physical works, and integrate measures around existing utilities</w:t>
            </w:r>
          </w:p>
        </w:tc>
        <w:tc>
          <w:tcPr>
            <w:tcW w:w="2835" w:type="dxa"/>
            <w:tcBorders>
              <w:top w:val="single" w:sz="4" w:space="0" w:color="auto"/>
              <w:left w:val="nil"/>
              <w:bottom w:val="single" w:sz="4" w:space="0" w:color="auto"/>
              <w:right w:val="nil"/>
            </w:tcBorders>
            <w:hideMark/>
          </w:tcPr>
          <w:p w14:paraId="1746EC93"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PMU / Contractors</w:t>
            </w:r>
          </w:p>
        </w:tc>
      </w:tr>
      <w:tr w:rsidR="009E2837" w:rsidRPr="00E1138C" w14:paraId="2DAB533E" w14:textId="77777777" w:rsidTr="2946FBCB">
        <w:trPr>
          <w:cantSplit/>
        </w:trPr>
        <w:tc>
          <w:tcPr>
            <w:tcW w:w="2127" w:type="dxa"/>
            <w:tcBorders>
              <w:top w:val="single" w:sz="4" w:space="0" w:color="auto"/>
              <w:left w:val="nil"/>
              <w:bottom w:val="single" w:sz="4" w:space="0" w:color="auto"/>
              <w:right w:val="nil"/>
            </w:tcBorders>
            <w:hideMark/>
          </w:tcPr>
          <w:p w14:paraId="57223296"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Construction materials</w:t>
            </w:r>
          </w:p>
        </w:tc>
        <w:tc>
          <w:tcPr>
            <w:tcW w:w="3827" w:type="dxa"/>
            <w:tcBorders>
              <w:top w:val="single" w:sz="4" w:space="0" w:color="auto"/>
              <w:left w:val="nil"/>
              <w:bottom w:val="single" w:sz="4" w:space="0" w:color="auto"/>
              <w:right w:val="nil"/>
            </w:tcBorders>
            <w:hideMark/>
          </w:tcPr>
          <w:p w14:paraId="55FB98E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Supply from unauthorized sources</w:t>
            </w:r>
          </w:p>
        </w:tc>
        <w:tc>
          <w:tcPr>
            <w:tcW w:w="4536" w:type="dxa"/>
            <w:tcBorders>
              <w:top w:val="single" w:sz="4" w:space="0" w:color="auto"/>
              <w:left w:val="nil"/>
              <w:bottom w:val="single" w:sz="4" w:space="0" w:color="auto"/>
              <w:right w:val="nil"/>
            </w:tcBorders>
            <w:hideMark/>
          </w:tcPr>
          <w:p w14:paraId="3026C6A4"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Ensure all construction materials (aggregates and rock) are sourced from authorized locations and in accordance with the permit conditions</w:t>
            </w:r>
          </w:p>
        </w:tc>
        <w:tc>
          <w:tcPr>
            <w:tcW w:w="2835" w:type="dxa"/>
            <w:tcBorders>
              <w:top w:val="single" w:sz="4" w:space="0" w:color="auto"/>
              <w:left w:val="nil"/>
              <w:bottom w:val="single" w:sz="4" w:space="0" w:color="auto"/>
              <w:right w:val="nil"/>
            </w:tcBorders>
            <w:hideMark/>
          </w:tcPr>
          <w:p w14:paraId="6BBB489B" w14:textId="77777777" w:rsidR="009E2837" w:rsidRPr="00E1138C" w:rsidRDefault="4D7FC535" w:rsidP="2946FBCB">
            <w:pPr>
              <w:spacing w:line="256" w:lineRule="auto"/>
              <w:rPr>
                <w:rFonts w:ascii="Arial" w:hAnsi="Arial" w:cs="Arial"/>
                <w:sz w:val="20"/>
                <w:szCs w:val="20"/>
              </w:rPr>
            </w:pPr>
            <w:r w:rsidRPr="00E1138C">
              <w:rPr>
                <w:rFonts w:ascii="Arial" w:hAnsi="Arial" w:cs="Arial"/>
                <w:kern w:val="2"/>
                <w:sz w:val="20"/>
                <w:szCs w:val="20"/>
                <w14:ligatures w14:val="standardContextual"/>
              </w:rPr>
              <w:t>Contractors</w:t>
            </w:r>
          </w:p>
          <w:p w14:paraId="5A9F55CC" w14:textId="642C8947" w:rsidR="009E2837" w:rsidRPr="00E1138C" w:rsidRDefault="039CD758">
            <w:pPr>
              <w:spacing w:line="256" w:lineRule="auto"/>
              <w:rPr>
                <w:rFonts w:ascii="Arial" w:hAnsi="Arial" w:cs="Arial"/>
                <w:kern w:val="2"/>
                <w:sz w:val="20"/>
                <w:szCs w:val="20"/>
                <w14:ligatures w14:val="standardContextual"/>
              </w:rPr>
            </w:pPr>
            <w:r w:rsidRPr="2946FBCB">
              <w:rPr>
                <w:rFonts w:ascii="Arial" w:hAnsi="Arial" w:cs="Arial"/>
                <w:sz w:val="20"/>
                <w:szCs w:val="20"/>
              </w:rPr>
              <w:t>Compliance supervision by PIU/PMU</w:t>
            </w:r>
          </w:p>
        </w:tc>
      </w:tr>
      <w:tr w:rsidR="009E2837" w:rsidRPr="00E1138C" w14:paraId="332CA5BA" w14:textId="77777777" w:rsidTr="2946FBCB">
        <w:trPr>
          <w:cantSplit/>
        </w:trPr>
        <w:tc>
          <w:tcPr>
            <w:tcW w:w="2127" w:type="dxa"/>
            <w:tcBorders>
              <w:top w:val="single" w:sz="4" w:space="0" w:color="auto"/>
              <w:left w:val="nil"/>
              <w:bottom w:val="single" w:sz="4" w:space="0" w:color="auto"/>
              <w:right w:val="nil"/>
            </w:tcBorders>
            <w:hideMark/>
          </w:tcPr>
          <w:p w14:paraId="20A54D1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Waste management &amp; pollution prevention</w:t>
            </w:r>
          </w:p>
        </w:tc>
        <w:tc>
          <w:tcPr>
            <w:tcW w:w="3827" w:type="dxa"/>
            <w:tcBorders>
              <w:top w:val="single" w:sz="4" w:space="0" w:color="auto"/>
              <w:left w:val="nil"/>
              <w:bottom w:val="single" w:sz="4" w:space="0" w:color="auto"/>
              <w:right w:val="nil"/>
            </w:tcBorders>
            <w:hideMark/>
          </w:tcPr>
          <w:p w14:paraId="008B1D7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Contamination of soil and water by liquid and solid wastes from contractor’s activities</w:t>
            </w:r>
          </w:p>
        </w:tc>
        <w:tc>
          <w:tcPr>
            <w:tcW w:w="4536" w:type="dxa"/>
            <w:tcBorders>
              <w:top w:val="single" w:sz="4" w:space="0" w:color="auto"/>
              <w:left w:val="nil"/>
              <w:bottom w:val="single" w:sz="4" w:space="0" w:color="auto"/>
              <w:right w:val="nil"/>
            </w:tcBorders>
            <w:hideMark/>
          </w:tcPr>
          <w:p w14:paraId="73F6E560" w14:textId="5A5DDF46" w:rsidR="009E2837" w:rsidRPr="00E1138C" w:rsidRDefault="4D7FC535">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Include standard provisions in the tender documents which will require the contractor to develop and implement a waste management plan</w:t>
            </w:r>
            <w:r w:rsidR="5CBD4381" w:rsidRPr="00E1138C">
              <w:rPr>
                <w:rFonts w:ascii="Arial" w:hAnsi="Arial" w:cs="Arial"/>
                <w:kern w:val="2"/>
                <w:sz w:val="20"/>
                <w:szCs w:val="20"/>
                <w14:ligatures w14:val="standardContextual"/>
              </w:rPr>
              <w:t xml:space="preserve"> for construction and camp sites</w:t>
            </w:r>
            <w:r w:rsidRPr="00E1138C">
              <w:rPr>
                <w:rFonts w:ascii="Arial" w:hAnsi="Arial" w:cs="Arial"/>
                <w:kern w:val="2"/>
                <w:sz w:val="20"/>
                <w:szCs w:val="20"/>
                <w14:ligatures w14:val="standardContextual"/>
              </w:rPr>
              <w:t xml:space="preserve">. This will cover identification of all waste types; separation of all wastes into different waste streams; collection and storage of wastes; disposal of all wastes by approved methods in the hierarchy </w:t>
            </w:r>
            <w:r w:rsidR="61072B58" w:rsidRPr="00E1138C">
              <w:rPr>
                <w:rFonts w:ascii="Arial" w:hAnsi="Arial" w:cs="Arial"/>
                <w:kern w:val="2"/>
                <w:sz w:val="20"/>
                <w:szCs w:val="20"/>
                <w14:ligatures w14:val="standardContextual"/>
              </w:rPr>
              <w:t xml:space="preserve">of </w:t>
            </w:r>
            <w:r w:rsidRPr="00E1138C">
              <w:rPr>
                <w:rFonts w:ascii="Arial" w:hAnsi="Arial" w:cs="Arial"/>
                <w:kern w:val="2"/>
                <w:sz w:val="20"/>
                <w:szCs w:val="20"/>
                <w14:ligatures w14:val="standardContextual"/>
              </w:rPr>
              <w:t>re-use, recycle, safe disposal; specific requirements in relation</w:t>
            </w:r>
            <w:r w:rsidR="184FDB4F" w:rsidRPr="00E1138C">
              <w:rPr>
                <w:rFonts w:ascii="Arial" w:hAnsi="Arial" w:cs="Arial"/>
                <w:kern w:val="2"/>
                <w:sz w:val="20"/>
                <w:szCs w:val="20"/>
                <w14:ligatures w14:val="standardContextual"/>
              </w:rPr>
              <w:t xml:space="preserve"> to</w:t>
            </w:r>
            <w:r w:rsidRPr="00E1138C">
              <w:rPr>
                <w:rFonts w:ascii="Arial" w:hAnsi="Arial" w:cs="Arial"/>
                <w:kern w:val="2"/>
                <w:sz w:val="20"/>
                <w:szCs w:val="20"/>
                <w14:ligatures w14:val="standardContextual"/>
              </w:rPr>
              <w:t xml:space="preserve"> bulk fuel storage and vehicle maintenance, emergency response in case of spills or soil contamination; and </w:t>
            </w:r>
            <w:r w:rsidR="14CCA1F7" w:rsidRPr="00E1138C">
              <w:rPr>
                <w:rFonts w:ascii="Arial" w:hAnsi="Arial" w:cs="Arial"/>
                <w:kern w:val="2"/>
                <w:sz w:val="20"/>
                <w:szCs w:val="20"/>
                <w14:ligatures w14:val="standardContextual"/>
              </w:rPr>
              <w:t xml:space="preserve">organize </w:t>
            </w:r>
            <w:r w:rsidRPr="00E1138C">
              <w:rPr>
                <w:rFonts w:ascii="Arial" w:hAnsi="Arial" w:cs="Arial"/>
                <w:kern w:val="2"/>
                <w:sz w:val="20"/>
                <w:szCs w:val="20"/>
                <w14:ligatures w14:val="standardContextual"/>
              </w:rPr>
              <w:t>worker awareness and training.</w:t>
            </w:r>
            <w:r w:rsidR="529814D2" w:rsidRPr="00E1138C">
              <w:rPr>
                <w:rFonts w:ascii="Arial" w:hAnsi="Arial" w:cs="Arial"/>
                <w:kern w:val="2"/>
                <w:sz w:val="20"/>
                <w:szCs w:val="20"/>
                <w14:ligatures w14:val="standardContextual"/>
              </w:rPr>
              <w:t xml:space="preserve"> If service is available, arrange routine waste collection under the municipal waste management system.</w:t>
            </w:r>
          </w:p>
        </w:tc>
        <w:tc>
          <w:tcPr>
            <w:tcW w:w="2835" w:type="dxa"/>
            <w:tcBorders>
              <w:top w:val="single" w:sz="4" w:space="0" w:color="auto"/>
              <w:left w:val="nil"/>
              <w:bottom w:val="single" w:sz="4" w:space="0" w:color="auto"/>
              <w:right w:val="nil"/>
            </w:tcBorders>
            <w:hideMark/>
          </w:tcPr>
          <w:p w14:paraId="3AC18745" w14:textId="203E478A" w:rsidR="009E2837" w:rsidRDefault="23EE44D5">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PIU/</w:t>
            </w:r>
            <w:r w:rsidR="4067D5C7">
              <w:rPr>
                <w:rFonts w:ascii="Arial" w:hAnsi="Arial" w:cs="Arial"/>
                <w:kern w:val="2"/>
                <w:sz w:val="20"/>
                <w:szCs w:val="20"/>
                <w14:ligatures w14:val="standardContextual"/>
              </w:rPr>
              <w:t>PMU</w:t>
            </w:r>
          </w:p>
          <w:p w14:paraId="61CA9114" w14:textId="44095C16" w:rsidR="009E2837" w:rsidRPr="00E1138C" w:rsidRDefault="00EE4E34">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Contractor</w:t>
            </w:r>
          </w:p>
        </w:tc>
      </w:tr>
      <w:tr w:rsidR="009E2837" w:rsidRPr="00E1138C" w14:paraId="3BB7B23D" w14:textId="77777777" w:rsidTr="2946FBCB">
        <w:trPr>
          <w:cantSplit/>
        </w:trPr>
        <w:tc>
          <w:tcPr>
            <w:tcW w:w="2127" w:type="dxa"/>
            <w:tcBorders>
              <w:top w:val="single" w:sz="4" w:space="0" w:color="auto"/>
              <w:left w:val="nil"/>
              <w:right w:val="nil"/>
            </w:tcBorders>
            <w:hideMark/>
          </w:tcPr>
          <w:p w14:paraId="52DE94E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Ecological impacts</w:t>
            </w:r>
          </w:p>
        </w:tc>
        <w:tc>
          <w:tcPr>
            <w:tcW w:w="3827" w:type="dxa"/>
            <w:tcBorders>
              <w:top w:val="single" w:sz="4" w:space="0" w:color="auto"/>
              <w:left w:val="nil"/>
              <w:bottom w:val="single" w:sz="4" w:space="0" w:color="auto"/>
              <w:right w:val="nil"/>
            </w:tcBorders>
            <w:hideMark/>
          </w:tcPr>
          <w:p w14:paraId="400354EF"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Damage to or removal of established woody vegetation to make way for physical activities (site access) or installations (structures)</w:t>
            </w:r>
          </w:p>
          <w:p w14:paraId="5ADE27B2" w14:textId="77777777" w:rsidR="009E2837" w:rsidRPr="00E1138C" w:rsidRDefault="009E2837">
            <w:pPr>
              <w:spacing w:line="256" w:lineRule="auto"/>
              <w:rPr>
                <w:rFonts w:ascii="Arial" w:hAnsi="Arial" w:cs="Arial"/>
                <w:kern w:val="2"/>
                <w:sz w:val="20"/>
                <w:szCs w:val="20"/>
                <w14:ligatures w14:val="standardContextual"/>
              </w:rPr>
            </w:pPr>
          </w:p>
        </w:tc>
        <w:tc>
          <w:tcPr>
            <w:tcW w:w="4536" w:type="dxa"/>
            <w:tcBorders>
              <w:top w:val="single" w:sz="4" w:space="0" w:color="auto"/>
              <w:left w:val="nil"/>
              <w:bottom w:val="single" w:sz="4" w:space="0" w:color="auto"/>
              <w:right w:val="nil"/>
            </w:tcBorders>
            <w:hideMark/>
          </w:tcPr>
          <w:p w14:paraId="17A5AD76"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Detailed vegetation surveys prior to final design decisions which should avoid or minimize damage to existing vegetation</w:t>
            </w:r>
          </w:p>
          <w:p w14:paraId="49FC3A85" w14:textId="1A077D26"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Removal and replanting of mature vegetation, where feasible</w:t>
            </w:r>
            <w:r w:rsidR="003077D4">
              <w:rPr>
                <w:rFonts w:ascii="Arial" w:hAnsi="Arial" w:cs="Arial"/>
                <w:kern w:val="2"/>
                <w:sz w:val="20"/>
                <w:szCs w:val="20"/>
                <w14:ligatures w14:val="standardContextual"/>
              </w:rPr>
              <w:t xml:space="preserve"> s compensatory plantation</w:t>
            </w:r>
          </w:p>
          <w:p w14:paraId="6C5DD210" w14:textId="77777777" w:rsidR="009E2837" w:rsidRPr="00E1138C" w:rsidRDefault="009E2837">
            <w:pPr>
              <w:spacing w:line="256" w:lineRule="auto"/>
              <w:rPr>
                <w:rFonts w:ascii="Arial" w:hAnsi="Arial" w:cs="Arial"/>
                <w:kern w:val="2"/>
                <w:sz w:val="20"/>
                <w:szCs w:val="20"/>
                <w14:ligatures w14:val="standardContextual"/>
              </w:rPr>
            </w:pPr>
          </w:p>
        </w:tc>
        <w:tc>
          <w:tcPr>
            <w:tcW w:w="2835" w:type="dxa"/>
            <w:tcBorders>
              <w:top w:val="single" w:sz="4" w:space="0" w:color="auto"/>
              <w:left w:val="nil"/>
              <w:bottom w:val="single" w:sz="4" w:space="0" w:color="auto"/>
              <w:right w:val="nil"/>
            </w:tcBorders>
            <w:hideMark/>
          </w:tcPr>
          <w:p w14:paraId="6650902B" w14:textId="40DA7B9C" w:rsidR="009E2837" w:rsidRPr="00E1138C" w:rsidRDefault="4811B0E0">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PIU/</w:t>
            </w:r>
            <w:r w:rsidR="4D7FC535" w:rsidRPr="00E1138C">
              <w:rPr>
                <w:rFonts w:ascii="Arial" w:hAnsi="Arial" w:cs="Arial"/>
                <w:kern w:val="2"/>
                <w:sz w:val="20"/>
                <w:szCs w:val="20"/>
                <w14:ligatures w14:val="standardContextual"/>
              </w:rPr>
              <w:t>PMU / Contractors</w:t>
            </w:r>
          </w:p>
        </w:tc>
      </w:tr>
      <w:tr w:rsidR="009E2837" w:rsidRPr="00E1138C" w14:paraId="588CC21A" w14:textId="77777777" w:rsidTr="2946FBCB">
        <w:trPr>
          <w:cantSplit/>
        </w:trPr>
        <w:tc>
          <w:tcPr>
            <w:tcW w:w="2127" w:type="dxa"/>
            <w:tcBorders>
              <w:top w:val="single" w:sz="4" w:space="0" w:color="auto"/>
              <w:left w:val="nil"/>
              <w:bottom w:val="single" w:sz="4" w:space="0" w:color="auto"/>
              <w:right w:val="nil"/>
            </w:tcBorders>
            <w:hideMark/>
          </w:tcPr>
          <w:p w14:paraId="240345B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lastRenderedPageBreak/>
              <w:t>Construction traffic</w:t>
            </w:r>
          </w:p>
        </w:tc>
        <w:tc>
          <w:tcPr>
            <w:tcW w:w="3827" w:type="dxa"/>
            <w:tcBorders>
              <w:top w:val="single" w:sz="4" w:space="0" w:color="auto"/>
              <w:left w:val="nil"/>
              <w:bottom w:val="single" w:sz="4" w:space="0" w:color="auto"/>
              <w:right w:val="nil"/>
            </w:tcBorders>
            <w:hideMark/>
          </w:tcPr>
          <w:p w14:paraId="2C96B0B6"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Dust, delays to public road users, safety hazards from excessive speed and bad driving, road deterioration</w:t>
            </w:r>
          </w:p>
        </w:tc>
        <w:tc>
          <w:tcPr>
            <w:tcW w:w="4536" w:type="dxa"/>
            <w:tcBorders>
              <w:top w:val="single" w:sz="4" w:space="0" w:color="auto"/>
              <w:left w:val="nil"/>
              <w:bottom w:val="single" w:sz="4" w:space="0" w:color="auto"/>
              <w:right w:val="nil"/>
            </w:tcBorders>
            <w:hideMark/>
          </w:tcPr>
          <w:p w14:paraId="2C05FC2D" w14:textId="12D185FF" w:rsidR="009E2837" w:rsidRPr="00E1138C" w:rsidRDefault="4D7FC535" w:rsidP="2946FBCB">
            <w:pPr>
              <w:spacing w:line="256" w:lineRule="auto"/>
              <w:rPr>
                <w:rFonts w:ascii="Arial" w:eastAsiaTheme="minorEastAsia" w:hAnsi="Arial" w:cs="Arial"/>
                <w:kern w:val="2"/>
                <w:sz w:val="20"/>
                <w:szCs w:val="20"/>
                <w14:ligatures w14:val="standardContextual"/>
              </w:rPr>
            </w:pPr>
            <w:r w:rsidRPr="2946FBCB">
              <w:rPr>
                <w:rFonts w:ascii="Arial" w:eastAsiaTheme="minorEastAsia" w:hAnsi="Arial" w:cs="Arial"/>
                <w:kern w:val="2"/>
                <w:sz w:val="20"/>
                <w:szCs w:val="20"/>
                <w14:ligatures w14:val="standardContextual"/>
              </w:rPr>
              <w:t>(</w:t>
            </w:r>
            <w:proofErr w:type="spellStart"/>
            <w:r w:rsidRPr="2946FBCB">
              <w:rPr>
                <w:rFonts w:ascii="Arial" w:eastAsiaTheme="minorEastAsia" w:hAnsi="Arial" w:cs="Arial"/>
                <w:kern w:val="2"/>
                <w:sz w:val="20"/>
                <w:szCs w:val="20"/>
                <w14:ligatures w14:val="standardContextual"/>
              </w:rPr>
              <w:t>i</w:t>
            </w:r>
            <w:proofErr w:type="spellEnd"/>
            <w:r w:rsidRPr="2946FBCB">
              <w:rPr>
                <w:rFonts w:ascii="Arial" w:eastAsiaTheme="minorEastAsia" w:hAnsi="Arial" w:cs="Arial"/>
                <w:kern w:val="2"/>
                <w:sz w:val="20"/>
                <w:szCs w:val="20"/>
                <w14:ligatures w14:val="standardContextual"/>
              </w:rPr>
              <w:t xml:space="preserve">) </w:t>
            </w:r>
            <w:r w:rsidR="29DAECFA" w:rsidRPr="2946FBCB">
              <w:rPr>
                <w:rFonts w:ascii="Arial" w:eastAsiaTheme="minorEastAsia" w:hAnsi="Arial" w:cs="Arial"/>
                <w:kern w:val="2"/>
                <w:sz w:val="20"/>
                <w:szCs w:val="20"/>
                <w14:ligatures w14:val="standardContextual"/>
              </w:rPr>
              <w:t>cover truck load by tarpaulin</w:t>
            </w:r>
            <w:r w:rsidRPr="2946FBCB">
              <w:rPr>
                <w:rFonts w:ascii="Arial" w:eastAsiaTheme="minorEastAsia" w:hAnsi="Arial" w:cs="Arial"/>
                <w:kern w:val="2"/>
                <w:sz w:val="20"/>
                <w:szCs w:val="20"/>
                <w14:ligatures w14:val="standardContextual"/>
              </w:rPr>
              <w:t>; (ii) limit speed</w:t>
            </w:r>
            <w:r w:rsidR="19E9F632" w:rsidRPr="2946FBCB">
              <w:rPr>
                <w:rFonts w:ascii="Arial" w:eastAsiaTheme="minorEastAsia" w:hAnsi="Arial" w:cs="Arial"/>
                <w:kern w:val="2"/>
                <w:sz w:val="20"/>
                <w:szCs w:val="20"/>
                <w14:ligatures w14:val="standardContextual"/>
              </w:rPr>
              <w:t xml:space="preserve"> and install reverse alarm system</w:t>
            </w:r>
            <w:r w:rsidRPr="2946FBCB">
              <w:rPr>
                <w:rFonts w:ascii="Arial" w:eastAsiaTheme="minorEastAsia" w:hAnsi="Arial" w:cs="Arial"/>
                <w:kern w:val="2"/>
                <w:sz w:val="20"/>
                <w:szCs w:val="20"/>
                <w14:ligatures w14:val="standardContextual"/>
              </w:rPr>
              <w:t xml:space="preserve">; (iii) </w:t>
            </w:r>
            <w:r w:rsidR="1FAFF9FB" w:rsidRPr="2946FBCB">
              <w:rPr>
                <w:rFonts w:ascii="Arial" w:eastAsiaTheme="minorEastAsia" w:hAnsi="Arial" w:cs="Arial"/>
                <w:kern w:val="2"/>
                <w:sz w:val="20"/>
                <w:szCs w:val="20"/>
                <w14:ligatures w14:val="standardContextual"/>
              </w:rPr>
              <w:t xml:space="preserve">spray </w:t>
            </w:r>
            <w:r w:rsidRPr="2946FBCB">
              <w:rPr>
                <w:rFonts w:ascii="Arial" w:eastAsiaTheme="minorEastAsia" w:hAnsi="Arial" w:cs="Arial"/>
                <w:kern w:val="2"/>
                <w:sz w:val="20"/>
                <w:szCs w:val="20"/>
                <w14:ligatures w14:val="standardContextual"/>
              </w:rPr>
              <w:t xml:space="preserve">water </w:t>
            </w:r>
            <w:r w:rsidR="1FAFF9FB" w:rsidRPr="2946FBCB">
              <w:rPr>
                <w:rFonts w:ascii="Arial" w:eastAsiaTheme="minorEastAsia" w:hAnsi="Arial" w:cs="Arial"/>
                <w:kern w:val="2"/>
                <w:sz w:val="20"/>
                <w:szCs w:val="20"/>
                <w14:ligatures w14:val="standardContextual"/>
              </w:rPr>
              <w:t xml:space="preserve">at </w:t>
            </w:r>
            <w:r w:rsidRPr="2946FBCB">
              <w:rPr>
                <w:rFonts w:ascii="Arial" w:eastAsiaTheme="minorEastAsia" w:hAnsi="Arial" w:cs="Arial"/>
                <w:kern w:val="2"/>
                <w:sz w:val="20"/>
                <w:szCs w:val="20"/>
                <w14:ligatures w14:val="standardContextual"/>
              </w:rPr>
              <w:t xml:space="preserve">locations </w:t>
            </w:r>
            <w:r w:rsidR="1FAFF9FB" w:rsidRPr="2946FBCB">
              <w:rPr>
                <w:rFonts w:ascii="Arial" w:eastAsiaTheme="minorEastAsia" w:hAnsi="Arial" w:cs="Arial"/>
                <w:kern w:val="2"/>
                <w:sz w:val="20"/>
                <w:szCs w:val="20"/>
                <w14:ligatures w14:val="standardContextual"/>
              </w:rPr>
              <w:t xml:space="preserve">having </w:t>
            </w:r>
            <w:r w:rsidRPr="2946FBCB">
              <w:rPr>
                <w:rFonts w:ascii="Arial" w:eastAsiaTheme="minorEastAsia" w:hAnsi="Arial" w:cs="Arial"/>
                <w:kern w:val="2"/>
                <w:sz w:val="20"/>
                <w:szCs w:val="20"/>
                <w14:ligatures w14:val="standardContextual"/>
              </w:rPr>
              <w:t xml:space="preserve">dust nuisance; (iv) </w:t>
            </w:r>
            <w:r w:rsidR="1FAFF9FB" w:rsidRPr="2946FBCB">
              <w:rPr>
                <w:rFonts w:ascii="Arial" w:eastAsiaTheme="minorEastAsia" w:hAnsi="Arial" w:cs="Arial"/>
                <w:kern w:val="2"/>
                <w:sz w:val="20"/>
                <w:szCs w:val="20"/>
                <w14:ligatures w14:val="standardContextual"/>
              </w:rPr>
              <w:t xml:space="preserve">training provided to </w:t>
            </w:r>
            <w:r w:rsidRPr="2946FBCB">
              <w:rPr>
                <w:rFonts w:ascii="Arial" w:eastAsiaTheme="minorEastAsia" w:hAnsi="Arial" w:cs="Arial"/>
                <w:kern w:val="2"/>
                <w:sz w:val="20"/>
                <w:szCs w:val="20"/>
                <w14:ligatures w14:val="standardContextual"/>
              </w:rPr>
              <w:t>driver; (v) limit working hours/days</w:t>
            </w:r>
            <w:r w:rsidR="1FAFF9FB" w:rsidRPr="2946FBCB">
              <w:rPr>
                <w:rFonts w:ascii="Arial" w:eastAsiaTheme="minorEastAsia" w:hAnsi="Arial" w:cs="Arial"/>
                <w:kern w:val="2"/>
                <w:sz w:val="20"/>
                <w:szCs w:val="20"/>
                <w14:ligatures w14:val="standardContextual"/>
              </w:rPr>
              <w:t xml:space="preserve"> near sensitive receptors in consultation with affected community</w:t>
            </w:r>
            <w:r w:rsidRPr="2946FBCB">
              <w:rPr>
                <w:rFonts w:ascii="Arial" w:eastAsiaTheme="minorEastAsia" w:hAnsi="Arial" w:cs="Arial"/>
                <w:kern w:val="2"/>
                <w:sz w:val="20"/>
                <w:szCs w:val="20"/>
                <w14:ligatures w14:val="standardContextual"/>
              </w:rPr>
              <w:t xml:space="preserve">; (vi) </w:t>
            </w:r>
            <w:r w:rsidR="1FAFF9FB" w:rsidRPr="2946FBCB">
              <w:rPr>
                <w:rFonts w:ascii="Arial" w:eastAsiaTheme="minorEastAsia" w:hAnsi="Arial" w:cs="Arial"/>
                <w:kern w:val="2"/>
                <w:sz w:val="20"/>
                <w:szCs w:val="20"/>
                <w14:ligatures w14:val="standardContextual"/>
              </w:rPr>
              <w:t xml:space="preserve">bidding </w:t>
            </w:r>
            <w:r w:rsidRPr="2946FBCB">
              <w:rPr>
                <w:rFonts w:ascii="Arial" w:eastAsiaTheme="minorEastAsia" w:hAnsi="Arial" w:cs="Arial"/>
                <w:kern w:val="2"/>
                <w:sz w:val="20"/>
                <w:szCs w:val="20"/>
                <w14:ligatures w14:val="standardContextual"/>
              </w:rPr>
              <w:t xml:space="preserve">document provisions to ensure compliance; (vii) community awareness including safety training </w:t>
            </w:r>
            <w:r w:rsidR="1FAFF9FB" w:rsidRPr="2946FBCB">
              <w:rPr>
                <w:rFonts w:ascii="Arial" w:eastAsiaTheme="minorEastAsia" w:hAnsi="Arial" w:cs="Arial"/>
                <w:kern w:val="2"/>
                <w:sz w:val="20"/>
                <w:szCs w:val="20"/>
                <w14:ligatures w14:val="standardContextual"/>
              </w:rPr>
              <w:t xml:space="preserve">provided to </w:t>
            </w:r>
            <w:r w:rsidRPr="2946FBCB">
              <w:rPr>
                <w:rFonts w:ascii="Arial" w:eastAsiaTheme="minorEastAsia" w:hAnsi="Arial" w:cs="Arial"/>
                <w:kern w:val="2"/>
                <w:sz w:val="20"/>
                <w:szCs w:val="20"/>
                <w14:ligatures w14:val="standardContextual"/>
              </w:rPr>
              <w:t>children</w:t>
            </w:r>
            <w:r w:rsidR="0F91C2B7" w:rsidRPr="2946FBCB">
              <w:rPr>
                <w:rFonts w:ascii="Arial" w:eastAsiaTheme="minorEastAsia" w:hAnsi="Arial" w:cs="Arial"/>
                <w:kern w:val="2"/>
                <w:sz w:val="20"/>
                <w:szCs w:val="20"/>
                <w14:ligatures w14:val="standardContextual"/>
              </w:rPr>
              <w:t>/students</w:t>
            </w:r>
            <w:r w:rsidRPr="2946FBCB">
              <w:rPr>
                <w:rFonts w:ascii="Arial" w:eastAsiaTheme="minorEastAsia" w:hAnsi="Arial" w:cs="Arial"/>
                <w:kern w:val="2"/>
                <w:sz w:val="20"/>
                <w:szCs w:val="20"/>
                <w14:ligatures w14:val="standardContextual"/>
              </w:rPr>
              <w:t xml:space="preserve">; (viii) </w:t>
            </w:r>
            <w:r w:rsidR="50466C9B" w:rsidRPr="2946FBCB">
              <w:rPr>
                <w:rFonts w:ascii="Arial" w:eastAsiaTheme="minorEastAsia" w:hAnsi="Arial" w:cs="Arial"/>
                <w:kern w:val="2"/>
                <w:sz w:val="20"/>
                <w:szCs w:val="20"/>
                <w14:ligatures w14:val="standardContextual"/>
              </w:rPr>
              <w:t xml:space="preserve">place warning and informative signboards at work areas; (ix) </w:t>
            </w:r>
            <w:r w:rsidR="0A4877B3" w:rsidRPr="2946FBCB">
              <w:rPr>
                <w:rFonts w:ascii="Arial" w:eastAsiaTheme="minorEastAsia" w:hAnsi="Arial" w:cs="Arial"/>
                <w:kern w:val="2"/>
                <w:sz w:val="20"/>
                <w:szCs w:val="20"/>
                <w14:ligatures w14:val="standardContextual"/>
              </w:rPr>
              <w:t xml:space="preserve">establish </w:t>
            </w:r>
            <w:r w:rsidRPr="2946FBCB">
              <w:rPr>
                <w:rFonts w:ascii="Arial" w:eastAsiaTheme="minorEastAsia" w:hAnsi="Arial" w:cs="Arial"/>
                <w:kern w:val="2"/>
                <w:sz w:val="20"/>
                <w:szCs w:val="20"/>
                <w14:ligatures w14:val="standardContextual"/>
              </w:rPr>
              <w:t>an effective community liaison and grievance reporting and redress mechanism.</w:t>
            </w:r>
          </w:p>
        </w:tc>
        <w:tc>
          <w:tcPr>
            <w:tcW w:w="2835" w:type="dxa"/>
            <w:tcBorders>
              <w:top w:val="single" w:sz="4" w:space="0" w:color="auto"/>
              <w:left w:val="nil"/>
              <w:bottom w:val="single" w:sz="4" w:space="0" w:color="auto"/>
              <w:right w:val="nil"/>
            </w:tcBorders>
            <w:hideMark/>
          </w:tcPr>
          <w:p w14:paraId="7CA81DD0" w14:textId="5933ABD2" w:rsidR="009E2837" w:rsidRPr="00E1138C" w:rsidRDefault="37128D4A">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PIU/</w:t>
            </w:r>
            <w:r w:rsidR="5CA45F8B">
              <w:rPr>
                <w:rFonts w:ascii="Arial" w:hAnsi="Arial" w:cs="Arial"/>
                <w:kern w:val="2"/>
                <w:sz w:val="20"/>
                <w:szCs w:val="20"/>
                <w14:ligatures w14:val="standardContextual"/>
              </w:rPr>
              <w:t>PMU</w:t>
            </w:r>
            <w:r w:rsidR="0B1B94B3">
              <w:rPr>
                <w:rFonts w:ascii="Arial" w:hAnsi="Arial" w:cs="Arial"/>
                <w:kern w:val="2"/>
                <w:sz w:val="20"/>
                <w:szCs w:val="20"/>
                <w14:ligatures w14:val="standardContextual"/>
              </w:rPr>
              <w:t>/</w:t>
            </w:r>
            <w:r w:rsidR="4D7FC535" w:rsidRPr="00E1138C">
              <w:rPr>
                <w:rFonts w:ascii="Arial" w:hAnsi="Arial" w:cs="Arial"/>
                <w:kern w:val="2"/>
                <w:sz w:val="20"/>
                <w:szCs w:val="20"/>
                <w14:ligatures w14:val="standardContextual"/>
              </w:rPr>
              <w:t>Contractors</w:t>
            </w:r>
          </w:p>
        </w:tc>
      </w:tr>
      <w:tr w:rsidR="009E2837" w:rsidRPr="00E1138C" w14:paraId="2B529B2D" w14:textId="77777777" w:rsidTr="2946FBCB">
        <w:trPr>
          <w:cantSplit/>
        </w:trPr>
        <w:tc>
          <w:tcPr>
            <w:tcW w:w="2127" w:type="dxa"/>
            <w:tcBorders>
              <w:top w:val="single" w:sz="4" w:space="0" w:color="auto"/>
              <w:left w:val="nil"/>
              <w:bottom w:val="single" w:sz="4" w:space="0" w:color="auto"/>
              <w:right w:val="nil"/>
            </w:tcBorders>
            <w:hideMark/>
          </w:tcPr>
          <w:p w14:paraId="2AFF3DE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Public health</w:t>
            </w:r>
          </w:p>
        </w:tc>
        <w:tc>
          <w:tcPr>
            <w:tcW w:w="3827" w:type="dxa"/>
            <w:tcBorders>
              <w:top w:val="single" w:sz="4" w:space="0" w:color="auto"/>
              <w:left w:val="nil"/>
              <w:bottom w:val="single" w:sz="4" w:space="0" w:color="auto"/>
              <w:right w:val="nil"/>
            </w:tcBorders>
            <w:hideMark/>
          </w:tcPr>
          <w:p w14:paraId="1CF7AF2D" w14:textId="36D86C6B"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Importation of transmissible</w:t>
            </w:r>
            <w:r w:rsidR="002D3A4E">
              <w:rPr>
                <w:rFonts w:ascii="Arial" w:hAnsi="Arial" w:cs="Arial"/>
                <w:kern w:val="2"/>
                <w:sz w:val="20"/>
                <w:szCs w:val="20"/>
                <w14:ligatures w14:val="standardContextual"/>
              </w:rPr>
              <w:t>/communicable</w:t>
            </w:r>
            <w:r w:rsidRPr="00E1138C">
              <w:rPr>
                <w:rFonts w:ascii="Arial" w:hAnsi="Arial" w:cs="Arial"/>
                <w:kern w:val="2"/>
                <w:sz w:val="20"/>
                <w:szCs w:val="20"/>
                <w14:ligatures w14:val="standardContextual"/>
              </w:rPr>
              <w:t xml:space="preserve"> diseases by construction workers</w:t>
            </w:r>
          </w:p>
        </w:tc>
        <w:tc>
          <w:tcPr>
            <w:tcW w:w="4536" w:type="dxa"/>
            <w:tcBorders>
              <w:top w:val="single" w:sz="4" w:space="0" w:color="auto"/>
              <w:left w:val="nil"/>
              <w:bottom w:val="single" w:sz="4" w:space="0" w:color="auto"/>
              <w:right w:val="nil"/>
            </w:tcBorders>
            <w:hideMark/>
          </w:tcPr>
          <w:p w14:paraId="65081169" w14:textId="47469217" w:rsidR="009E2837" w:rsidRPr="00E1138C" w:rsidRDefault="50EA7A82">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 xml:space="preserve">Handle communicable diseases </w:t>
            </w:r>
            <w:r w:rsidR="7B7A6C08">
              <w:rPr>
                <w:rFonts w:ascii="Arial" w:hAnsi="Arial" w:cs="Arial"/>
                <w:kern w:val="2"/>
                <w:sz w:val="20"/>
                <w:szCs w:val="20"/>
                <w14:ligatures w14:val="standardContextual"/>
              </w:rPr>
              <w:t>following the</w:t>
            </w:r>
            <w:r w:rsidR="4D7FC535" w:rsidRPr="00E1138C">
              <w:rPr>
                <w:rFonts w:ascii="Arial" w:hAnsi="Arial" w:cs="Arial"/>
                <w:kern w:val="2"/>
                <w:sz w:val="20"/>
                <w:szCs w:val="20"/>
                <w14:ligatures w14:val="standardContextual"/>
              </w:rPr>
              <w:t xml:space="preserve"> </w:t>
            </w:r>
            <w:r w:rsidR="1E8C498F">
              <w:rPr>
                <w:rFonts w:ascii="Arial" w:hAnsi="Arial" w:cs="Arial"/>
                <w:kern w:val="2"/>
                <w:sz w:val="20"/>
                <w:szCs w:val="20"/>
                <w14:ligatures w14:val="standardContextual"/>
              </w:rPr>
              <w:t xml:space="preserve">established </w:t>
            </w:r>
            <w:r w:rsidR="4D7FC535" w:rsidRPr="00E1138C">
              <w:rPr>
                <w:rFonts w:ascii="Arial" w:hAnsi="Arial" w:cs="Arial"/>
                <w:kern w:val="2"/>
                <w:sz w:val="20"/>
                <w:szCs w:val="20"/>
                <w14:ligatures w14:val="standardContextual"/>
              </w:rPr>
              <w:t xml:space="preserve">regulations and procedures. Prevention of STD </w:t>
            </w:r>
            <w:r w:rsidR="63C2DCC1" w:rsidRPr="00E1138C">
              <w:rPr>
                <w:rFonts w:ascii="Arial" w:hAnsi="Arial" w:cs="Arial"/>
                <w:kern w:val="2"/>
                <w:sz w:val="20"/>
                <w:szCs w:val="20"/>
                <w14:ligatures w14:val="standardContextual"/>
              </w:rPr>
              <w:t>transmission and</w:t>
            </w:r>
            <w:r w:rsidR="4D7FC535" w:rsidRPr="00E1138C">
              <w:rPr>
                <w:rFonts w:ascii="Arial" w:hAnsi="Arial" w:cs="Arial"/>
                <w:kern w:val="2"/>
                <w:sz w:val="20"/>
                <w:szCs w:val="20"/>
                <w14:ligatures w14:val="standardContextual"/>
              </w:rPr>
              <w:t xml:space="preserve"> manage as (</w:t>
            </w:r>
            <w:proofErr w:type="spellStart"/>
            <w:r w:rsidR="4D7FC535" w:rsidRPr="00E1138C">
              <w:rPr>
                <w:rFonts w:ascii="Arial" w:hAnsi="Arial" w:cs="Arial"/>
                <w:kern w:val="2"/>
                <w:sz w:val="20"/>
                <w:szCs w:val="20"/>
                <w14:ligatures w14:val="standardContextual"/>
              </w:rPr>
              <w:t>i</w:t>
            </w:r>
            <w:proofErr w:type="spellEnd"/>
            <w:r w:rsidR="4D7FC535" w:rsidRPr="00E1138C">
              <w:rPr>
                <w:rFonts w:ascii="Arial" w:hAnsi="Arial" w:cs="Arial"/>
                <w:kern w:val="2"/>
                <w:sz w:val="20"/>
                <w:szCs w:val="20"/>
                <w14:ligatures w14:val="standardContextual"/>
              </w:rPr>
              <w:t xml:space="preserve">) a specific item in the residents’ awareness program, and (ii) a specific item in the contractor’s induction </w:t>
            </w:r>
            <w:r w:rsidR="2FC4B6C0" w:rsidRPr="00E1138C">
              <w:rPr>
                <w:rFonts w:ascii="Arial" w:hAnsi="Arial" w:cs="Arial"/>
                <w:kern w:val="2"/>
                <w:sz w:val="20"/>
                <w:szCs w:val="20"/>
                <w14:ligatures w14:val="standardContextual"/>
              </w:rPr>
              <w:t xml:space="preserve">on </w:t>
            </w:r>
            <w:r w:rsidR="4D7FC535" w:rsidRPr="00E1138C">
              <w:rPr>
                <w:rFonts w:ascii="Arial" w:hAnsi="Arial" w:cs="Arial"/>
                <w:kern w:val="2"/>
                <w:sz w:val="20"/>
                <w:szCs w:val="20"/>
                <w14:ligatures w14:val="standardContextual"/>
              </w:rPr>
              <w:t>health, safety and environment training</w:t>
            </w:r>
            <w:r w:rsidR="0F080681" w:rsidRPr="00E1138C">
              <w:rPr>
                <w:rFonts w:ascii="Arial" w:hAnsi="Arial" w:cs="Arial"/>
                <w:kern w:val="2"/>
                <w:sz w:val="20"/>
                <w:szCs w:val="20"/>
                <w14:ligatures w14:val="standardContextual"/>
              </w:rPr>
              <w:t xml:space="preserve"> requirements</w:t>
            </w:r>
            <w:r w:rsidR="4D7FC535" w:rsidRPr="00E1138C">
              <w:rPr>
                <w:rFonts w:ascii="Arial" w:hAnsi="Arial" w:cs="Arial"/>
                <w:kern w:val="2"/>
                <w:sz w:val="20"/>
                <w:szCs w:val="20"/>
                <w14:ligatures w14:val="standardContextual"/>
              </w:rPr>
              <w:t xml:space="preserve"> for all staff and workers</w:t>
            </w:r>
            <w:r w:rsidR="239F18B8">
              <w:rPr>
                <w:rFonts w:ascii="Arial" w:hAnsi="Arial" w:cs="Arial"/>
                <w:kern w:val="2"/>
                <w:sz w:val="20"/>
                <w:szCs w:val="20"/>
                <w14:ligatures w14:val="standardContextual"/>
              </w:rPr>
              <w:t xml:space="preserve">, and work with local health institutions </w:t>
            </w:r>
            <w:r w:rsidR="1A6F59FB">
              <w:rPr>
                <w:rFonts w:ascii="Arial" w:hAnsi="Arial" w:cs="Arial"/>
                <w:kern w:val="2"/>
                <w:sz w:val="20"/>
                <w:szCs w:val="20"/>
                <w14:ligatures w14:val="standardContextual"/>
              </w:rPr>
              <w:t xml:space="preserve">and </w:t>
            </w:r>
            <w:r w:rsidR="239F18B8">
              <w:rPr>
                <w:rFonts w:ascii="Arial" w:hAnsi="Arial" w:cs="Arial"/>
                <w:kern w:val="2"/>
                <w:sz w:val="20"/>
                <w:szCs w:val="20"/>
                <w14:ligatures w14:val="standardContextual"/>
              </w:rPr>
              <w:t>use of media to generate awareness</w:t>
            </w:r>
            <w:r w:rsidR="4D7FC535" w:rsidRPr="00E1138C">
              <w:rPr>
                <w:rFonts w:ascii="Arial" w:hAnsi="Arial" w:cs="Arial"/>
                <w:kern w:val="2"/>
                <w:sz w:val="20"/>
                <w:szCs w:val="20"/>
                <w14:ligatures w14:val="standardContextual"/>
              </w:rPr>
              <w:t xml:space="preserve">. </w:t>
            </w:r>
          </w:p>
        </w:tc>
        <w:tc>
          <w:tcPr>
            <w:tcW w:w="2835" w:type="dxa"/>
            <w:tcBorders>
              <w:top w:val="single" w:sz="4" w:space="0" w:color="auto"/>
              <w:left w:val="nil"/>
              <w:bottom w:val="single" w:sz="4" w:space="0" w:color="auto"/>
              <w:right w:val="nil"/>
            </w:tcBorders>
            <w:hideMark/>
          </w:tcPr>
          <w:p w14:paraId="0190CE9A" w14:textId="27DEA241" w:rsidR="009E2837" w:rsidRPr="00E1138C" w:rsidRDefault="0B1B94B3">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P</w:t>
            </w:r>
            <w:r w:rsidR="17AC0CCE">
              <w:rPr>
                <w:rFonts w:ascii="Arial" w:hAnsi="Arial" w:cs="Arial"/>
                <w:kern w:val="2"/>
                <w:sz w:val="20"/>
                <w:szCs w:val="20"/>
                <w14:ligatures w14:val="standardContextual"/>
              </w:rPr>
              <w:t>IU/P</w:t>
            </w:r>
            <w:r>
              <w:rPr>
                <w:rFonts w:ascii="Arial" w:hAnsi="Arial" w:cs="Arial"/>
                <w:kern w:val="2"/>
                <w:sz w:val="20"/>
                <w:szCs w:val="20"/>
                <w14:ligatures w14:val="standardContextual"/>
              </w:rPr>
              <w:t>MU/</w:t>
            </w:r>
            <w:r w:rsidR="4D7FC535" w:rsidRPr="00E1138C">
              <w:rPr>
                <w:rFonts w:ascii="Arial" w:hAnsi="Arial" w:cs="Arial"/>
                <w:kern w:val="2"/>
                <w:sz w:val="20"/>
                <w:szCs w:val="20"/>
                <w14:ligatures w14:val="standardContextual"/>
              </w:rPr>
              <w:t>Contractors</w:t>
            </w:r>
          </w:p>
        </w:tc>
      </w:tr>
      <w:tr w:rsidR="009E2837" w:rsidRPr="00E1138C" w14:paraId="4E22B1DB" w14:textId="77777777" w:rsidTr="2946FBCB">
        <w:trPr>
          <w:cantSplit/>
        </w:trPr>
        <w:tc>
          <w:tcPr>
            <w:tcW w:w="2127" w:type="dxa"/>
            <w:tcBorders>
              <w:top w:val="single" w:sz="4" w:space="0" w:color="auto"/>
              <w:left w:val="nil"/>
              <w:bottom w:val="single" w:sz="4" w:space="0" w:color="auto"/>
              <w:right w:val="nil"/>
            </w:tcBorders>
            <w:hideMark/>
          </w:tcPr>
          <w:p w14:paraId="1B17CDC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lastRenderedPageBreak/>
              <w:t>Occupational health and safety</w:t>
            </w:r>
          </w:p>
        </w:tc>
        <w:tc>
          <w:tcPr>
            <w:tcW w:w="3827" w:type="dxa"/>
            <w:tcBorders>
              <w:top w:val="single" w:sz="4" w:space="0" w:color="auto"/>
              <w:left w:val="nil"/>
              <w:bottom w:val="single" w:sz="4" w:space="0" w:color="auto"/>
              <w:right w:val="nil"/>
            </w:tcBorders>
            <w:hideMark/>
          </w:tcPr>
          <w:p w14:paraId="7B3E8573"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 variety of risks associated with both small-scale construction and operating heavy machinery</w:t>
            </w:r>
          </w:p>
        </w:tc>
        <w:tc>
          <w:tcPr>
            <w:tcW w:w="4536" w:type="dxa"/>
            <w:tcBorders>
              <w:top w:val="single" w:sz="4" w:space="0" w:color="auto"/>
              <w:left w:val="nil"/>
              <w:bottom w:val="single" w:sz="4" w:space="0" w:color="auto"/>
              <w:right w:val="nil"/>
            </w:tcBorders>
            <w:hideMark/>
          </w:tcPr>
          <w:p w14:paraId="289284C7" w14:textId="56162615" w:rsidR="009E2837" w:rsidRPr="00E1138C" w:rsidRDefault="43422BA2" w:rsidP="2946FBCB">
            <w:pPr>
              <w:spacing w:line="256" w:lineRule="auto"/>
              <w:rPr>
                <w:rFonts w:ascii="Arial" w:hAnsi="Arial" w:cs="Arial"/>
                <w:sz w:val="20"/>
                <w:szCs w:val="20"/>
              </w:rPr>
            </w:pPr>
            <w:r>
              <w:rPr>
                <w:rFonts w:ascii="Arial" w:hAnsi="Arial" w:cs="Arial"/>
                <w:kern w:val="2"/>
                <w:sz w:val="20"/>
                <w:szCs w:val="20"/>
                <w14:ligatures w14:val="standardContextual"/>
              </w:rPr>
              <w:t xml:space="preserve">Mitigate these risks </w:t>
            </w:r>
            <w:r w:rsidR="4D7FC535" w:rsidRPr="00E1138C">
              <w:rPr>
                <w:rFonts w:ascii="Arial" w:hAnsi="Arial" w:cs="Arial"/>
                <w:kern w:val="2"/>
                <w:sz w:val="20"/>
                <w:szCs w:val="20"/>
                <w14:ligatures w14:val="standardContextual"/>
              </w:rPr>
              <w:t xml:space="preserve">by </w:t>
            </w:r>
            <w:r>
              <w:rPr>
                <w:rFonts w:ascii="Arial" w:hAnsi="Arial" w:cs="Arial"/>
                <w:kern w:val="2"/>
                <w:sz w:val="20"/>
                <w:szCs w:val="20"/>
                <w14:ligatures w14:val="standardContextual"/>
              </w:rPr>
              <w:t xml:space="preserve">following </w:t>
            </w:r>
            <w:r w:rsidR="4D7FC535" w:rsidRPr="00E1138C">
              <w:rPr>
                <w:rFonts w:ascii="Arial" w:hAnsi="Arial" w:cs="Arial"/>
                <w:kern w:val="2"/>
                <w:sz w:val="20"/>
                <w:szCs w:val="20"/>
                <w14:ligatures w14:val="standardContextual"/>
              </w:rPr>
              <w:t>standard measures, including (</w:t>
            </w:r>
            <w:proofErr w:type="spellStart"/>
            <w:r w:rsidR="4D7FC535" w:rsidRPr="00E1138C">
              <w:rPr>
                <w:rFonts w:ascii="Arial" w:hAnsi="Arial" w:cs="Arial"/>
                <w:kern w:val="2"/>
                <w:sz w:val="20"/>
                <w:szCs w:val="20"/>
                <w14:ligatures w14:val="standardContextual"/>
              </w:rPr>
              <w:t>i</w:t>
            </w:r>
            <w:proofErr w:type="spellEnd"/>
            <w:r w:rsidR="4D7FC535" w:rsidRPr="00E1138C">
              <w:rPr>
                <w:rFonts w:ascii="Arial" w:hAnsi="Arial" w:cs="Arial"/>
                <w:kern w:val="2"/>
                <w:sz w:val="20"/>
                <w:szCs w:val="20"/>
                <w14:ligatures w14:val="standardContextual"/>
              </w:rPr>
              <w:t>) using equipment in good condition, and properly maintain</w:t>
            </w:r>
            <w:r>
              <w:rPr>
                <w:rFonts w:ascii="Arial" w:hAnsi="Arial" w:cs="Arial"/>
                <w:kern w:val="2"/>
                <w:sz w:val="20"/>
                <w:szCs w:val="20"/>
                <w14:ligatures w14:val="standardContextual"/>
              </w:rPr>
              <w:t>ed</w:t>
            </w:r>
            <w:r w:rsidR="703EDBD3">
              <w:rPr>
                <w:rFonts w:ascii="Arial" w:hAnsi="Arial" w:cs="Arial"/>
                <w:kern w:val="2"/>
                <w:sz w:val="20"/>
                <w:szCs w:val="20"/>
                <w14:ligatures w14:val="standardContextual"/>
              </w:rPr>
              <w:t xml:space="preserve"> and having safety arrangements</w:t>
            </w:r>
            <w:r w:rsidR="4D7FC535" w:rsidRPr="00E1138C">
              <w:rPr>
                <w:rFonts w:ascii="Arial" w:hAnsi="Arial" w:cs="Arial"/>
                <w:kern w:val="2"/>
                <w:sz w:val="20"/>
                <w:szCs w:val="20"/>
                <w14:ligatures w14:val="standardContextual"/>
              </w:rPr>
              <w:t>; (ii) ensur</w:t>
            </w:r>
            <w:r>
              <w:rPr>
                <w:rFonts w:ascii="Arial" w:hAnsi="Arial" w:cs="Arial"/>
                <w:kern w:val="2"/>
                <w:sz w:val="20"/>
                <w:szCs w:val="20"/>
                <w14:ligatures w14:val="standardContextual"/>
              </w:rPr>
              <w:t>e</w:t>
            </w:r>
            <w:r w:rsidR="4D7FC535" w:rsidRPr="00E1138C">
              <w:rPr>
                <w:rFonts w:ascii="Arial" w:hAnsi="Arial" w:cs="Arial"/>
                <w:kern w:val="2"/>
                <w:sz w:val="20"/>
                <w:szCs w:val="20"/>
                <w14:ligatures w14:val="standardContextual"/>
              </w:rPr>
              <w:t xml:space="preserve"> all equipment operators are fully qualified and experienced; (iii) </w:t>
            </w:r>
            <w:r w:rsidRPr="00E1138C">
              <w:rPr>
                <w:rFonts w:ascii="Arial" w:hAnsi="Arial" w:cs="Arial"/>
                <w:kern w:val="2"/>
                <w:sz w:val="20"/>
                <w:szCs w:val="20"/>
                <w14:ligatures w14:val="standardContextual"/>
              </w:rPr>
              <w:t>includ</w:t>
            </w:r>
            <w:r>
              <w:rPr>
                <w:rFonts w:ascii="Arial" w:hAnsi="Arial" w:cs="Arial"/>
                <w:kern w:val="2"/>
                <w:sz w:val="20"/>
                <w:szCs w:val="20"/>
                <w14:ligatures w14:val="standardContextual"/>
              </w:rPr>
              <w:t>e</w:t>
            </w:r>
            <w:r w:rsidRPr="00E1138C">
              <w:rPr>
                <w:rFonts w:ascii="Arial" w:hAnsi="Arial" w:cs="Arial"/>
                <w:kern w:val="2"/>
                <w:sz w:val="20"/>
                <w:szCs w:val="20"/>
                <w14:ligatures w14:val="standardContextual"/>
              </w:rPr>
              <w:t xml:space="preserve"> </w:t>
            </w:r>
            <w:r w:rsidR="4D7FC535" w:rsidRPr="00E1138C">
              <w:rPr>
                <w:rFonts w:ascii="Arial" w:hAnsi="Arial" w:cs="Arial"/>
                <w:kern w:val="2"/>
                <w:sz w:val="20"/>
                <w:szCs w:val="20"/>
                <w14:ligatures w14:val="standardContextual"/>
              </w:rPr>
              <w:t xml:space="preserve">a full range of health and safety requirements in the </w:t>
            </w:r>
            <w:r>
              <w:rPr>
                <w:rFonts w:ascii="Arial" w:hAnsi="Arial" w:cs="Arial"/>
                <w:kern w:val="2"/>
                <w:sz w:val="20"/>
                <w:szCs w:val="20"/>
                <w14:ligatures w14:val="standardContextual"/>
              </w:rPr>
              <w:t xml:space="preserve">bidding </w:t>
            </w:r>
            <w:r w:rsidR="4D7FC535" w:rsidRPr="00E1138C">
              <w:rPr>
                <w:rFonts w:ascii="Arial" w:hAnsi="Arial" w:cs="Arial"/>
                <w:kern w:val="2"/>
                <w:sz w:val="20"/>
                <w:szCs w:val="20"/>
                <w14:ligatures w14:val="standardContextual"/>
              </w:rPr>
              <w:t xml:space="preserve">document, including the need for at least one site engineer to have health and safety qualifications; </w:t>
            </w:r>
            <w:r w:rsidR="1F7A4E95" w:rsidRPr="00E1138C">
              <w:rPr>
                <w:rFonts w:ascii="Arial" w:hAnsi="Arial" w:cs="Arial"/>
                <w:kern w:val="2"/>
                <w:sz w:val="20"/>
                <w:szCs w:val="20"/>
                <w14:ligatures w14:val="standardContextual"/>
              </w:rPr>
              <w:t xml:space="preserve">(iv) keep </w:t>
            </w:r>
            <w:r w:rsidR="4D7FC535" w:rsidRPr="00E1138C">
              <w:rPr>
                <w:rFonts w:ascii="Arial" w:hAnsi="Arial" w:cs="Arial"/>
                <w:kern w:val="2"/>
                <w:sz w:val="20"/>
                <w:szCs w:val="20"/>
                <w14:ligatures w14:val="standardContextual"/>
              </w:rPr>
              <w:t xml:space="preserve">first aid equipment </w:t>
            </w:r>
            <w:r w:rsidR="210B49B5" w:rsidRPr="00E1138C">
              <w:rPr>
                <w:rFonts w:ascii="Arial" w:hAnsi="Arial" w:cs="Arial"/>
                <w:kern w:val="2"/>
                <w:sz w:val="20"/>
                <w:szCs w:val="20"/>
                <w14:ligatures w14:val="standardContextual"/>
              </w:rPr>
              <w:t xml:space="preserve">at work site and camps </w:t>
            </w:r>
            <w:r w:rsidR="4D7FC535" w:rsidRPr="00E1138C">
              <w:rPr>
                <w:rFonts w:ascii="Arial" w:hAnsi="Arial" w:cs="Arial"/>
                <w:kern w:val="2"/>
                <w:sz w:val="20"/>
                <w:szCs w:val="20"/>
                <w14:ligatures w14:val="standardContextual"/>
              </w:rPr>
              <w:t xml:space="preserve">and a minimum number of qualified first aiders amongst site workers; </w:t>
            </w:r>
            <w:r w:rsidR="21A04407" w:rsidRPr="00E1138C">
              <w:rPr>
                <w:rFonts w:ascii="Arial" w:hAnsi="Arial" w:cs="Arial"/>
                <w:kern w:val="2"/>
                <w:sz w:val="20"/>
                <w:szCs w:val="20"/>
                <w14:ligatures w14:val="standardContextual"/>
              </w:rPr>
              <w:t xml:space="preserve">(v) </w:t>
            </w:r>
            <w:r w:rsidR="32B988C6">
              <w:rPr>
                <w:rFonts w:ascii="Arial" w:hAnsi="Arial" w:cs="Arial"/>
                <w:kern w:val="2"/>
                <w:sz w:val="20"/>
                <w:szCs w:val="20"/>
                <w14:ligatures w14:val="standardContextual"/>
              </w:rPr>
              <w:t>provide basic knowledge to use first aid to gang leader of workers group</w:t>
            </w:r>
            <w:r w:rsidR="4D7FC535" w:rsidRPr="00E1138C">
              <w:rPr>
                <w:rFonts w:ascii="Arial" w:hAnsi="Arial" w:cs="Arial"/>
                <w:kern w:val="2"/>
                <w:sz w:val="20"/>
                <w:szCs w:val="20"/>
                <w14:ligatures w14:val="standardContextual"/>
              </w:rPr>
              <w:t xml:space="preserve">; </w:t>
            </w:r>
            <w:r w:rsidR="1D7714CA" w:rsidRPr="00E1138C">
              <w:rPr>
                <w:rFonts w:ascii="Arial" w:hAnsi="Arial" w:cs="Arial"/>
                <w:kern w:val="2"/>
                <w:sz w:val="20"/>
                <w:szCs w:val="20"/>
                <w14:ligatures w14:val="standardContextual"/>
              </w:rPr>
              <w:t xml:space="preserve">(vi) </w:t>
            </w:r>
            <w:r w:rsidR="4D7FC535" w:rsidRPr="00E1138C">
              <w:rPr>
                <w:rFonts w:ascii="Arial" w:hAnsi="Arial" w:cs="Arial"/>
                <w:kern w:val="2"/>
                <w:sz w:val="20"/>
                <w:szCs w:val="20"/>
                <w14:ligatures w14:val="standardContextual"/>
              </w:rPr>
              <w:t xml:space="preserve">on-site nurse or health </w:t>
            </w:r>
            <w:r w:rsidR="2FEFE56A" w:rsidRPr="2946FBCB">
              <w:rPr>
                <w:rFonts w:ascii="Arial" w:hAnsi="Arial" w:cs="Arial"/>
                <w:sz w:val="20"/>
                <w:szCs w:val="20"/>
              </w:rPr>
              <w:t xml:space="preserve">worker </w:t>
            </w:r>
            <w:r w:rsidR="4D7FC535" w:rsidRPr="00E1138C">
              <w:rPr>
                <w:rFonts w:ascii="Arial" w:hAnsi="Arial" w:cs="Arial"/>
                <w:kern w:val="2"/>
                <w:sz w:val="20"/>
                <w:szCs w:val="20"/>
                <w14:ligatures w14:val="standardContextual"/>
              </w:rPr>
              <w:t xml:space="preserve">and basic </w:t>
            </w:r>
            <w:r w:rsidR="4046D177" w:rsidRPr="2946FBCB">
              <w:rPr>
                <w:rFonts w:ascii="Arial" w:hAnsi="Arial" w:cs="Arial"/>
                <w:sz w:val="20"/>
                <w:szCs w:val="20"/>
              </w:rPr>
              <w:t xml:space="preserve">medical room in camp </w:t>
            </w:r>
            <w:r w:rsidR="4D7FC535" w:rsidRPr="00E1138C">
              <w:rPr>
                <w:rFonts w:ascii="Arial" w:hAnsi="Arial" w:cs="Arial"/>
                <w:kern w:val="2"/>
                <w:sz w:val="20"/>
                <w:szCs w:val="20"/>
                <w14:ligatures w14:val="standardContextual"/>
              </w:rPr>
              <w:t xml:space="preserve">for </w:t>
            </w:r>
            <w:r w:rsidR="66007478">
              <w:rPr>
                <w:rFonts w:ascii="Arial" w:hAnsi="Arial" w:cs="Arial"/>
                <w:kern w:val="2"/>
                <w:sz w:val="20"/>
                <w:szCs w:val="20"/>
                <w14:ligatures w14:val="standardContextual"/>
              </w:rPr>
              <w:t>handling accidents and trauma</w:t>
            </w:r>
            <w:r w:rsidR="7AE4723C">
              <w:rPr>
                <w:rFonts w:ascii="Arial" w:hAnsi="Arial" w:cs="Arial"/>
                <w:kern w:val="2"/>
                <w:sz w:val="20"/>
                <w:szCs w:val="20"/>
                <w14:ligatures w14:val="standardContextual"/>
              </w:rPr>
              <w:t xml:space="preserve"> cases</w:t>
            </w:r>
            <w:r w:rsidR="66007478">
              <w:rPr>
                <w:rFonts w:ascii="Arial" w:hAnsi="Arial" w:cs="Arial"/>
                <w:kern w:val="2"/>
                <w:sz w:val="20"/>
                <w:szCs w:val="20"/>
                <w14:ligatures w14:val="standardContextual"/>
              </w:rPr>
              <w:t xml:space="preserve"> in the </w:t>
            </w:r>
            <w:r w:rsidR="4D7FC535" w:rsidRPr="00E1138C">
              <w:rPr>
                <w:rFonts w:ascii="Arial" w:hAnsi="Arial" w:cs="Arial"/>
                <w:kern w:val="2"/>
                <w:sz w:val="20"/>
                <w:szCs w:val="20"/>
                <w14:ligatures w14:val="standardContextual"/>
              </w:rPr>
              <w:t xml:space="preserve">island without a </w:t>
            </w:r>
            <w:r w:rsidR="66007478">
              <w:rPr>
                <w:rFonts w:ascii="Arial" w:hAnsi="Arial" w:cs="Arial"/>
                <w:kern w:val="2"/>
                <w:sz w:val="20"/>
                <w:szCs w:val="20"/>
                <w14:ligatures w14:val="standardContextual"/>
              </w:rPr>
              <w:t>nearby</w:t>
            </w:r>
            <w:r w:rsidR="4D7FC535" w:rsidRPr="00E1138C">
              <w:rPr>
                <w:rFonts w:ascii="Arial" w:hAnsi="Arial" w:cs="Arial"/>
                <w:kern w:val="2"/>
                <w:sz w:val="20"/>
                <w:szCs w:val="20"/>
                <w14:ligatures w14:val="standardContextual"/>
              </w:rPr>
              <w:t xml:space="preserve"> hospital or health </w:t>
            </w:r>
            <w:proofErr w:type="spellStart"/>
            <w:r w:rsidR="4D7FC535" w:rsidRPr="00E1138C">
              <w:rPr>
                <w:rFonts w:ascii="Arial" w:hAnsi="Arial" w:cs="Arial"/>
                <w:kern w:val="2"/>
                <w:sz w:val="20"/>
                <w:szCs w:val="20"/>
                <w14:ligatures w14:val="standardContextual"/>
              </w:rPr>
              <w:t>centre</w:t>
            </w:r>
            <w:proofErr w:type="spellEnd"/>
            <w:r w:rsidR="4D7FC535" w:rsidRPr="00E1138C">
              <w:rPr>
                <w:rFonts w:ascii="Arial" w:hAnsi="Arial" w:cs="Arial"/>
                <w:kern w:val="2"/>
                <w:sz w:val="20"/>
                <w:szCs w:val="20"/>
                <w14:ligatures w14:val="standardContextual"/>
              </w:rPr>
              <w:t>;</w:t>
            </w:r>
            <w:r w:rsidR="1D8550F7" w:rsidRPr="00E1138C">
              <w:rPr>
                <w:rFonts w:ascii="Arial" w:hAnsi="Arial" w:cs="Arial"/>
                <w:kern w:val="2"/>
                <w:sz w:val="20"/>
                <w:szCs w:val="20"/>
                <w14:ligatures w14:val="standardContextual"/>
              </w:rPr>
              <w:t xml:space="preserve"> (vii) </w:t>
            </w:r>
            <w:r w:rsidR="4D7FC535" w:rsidRPr="00E1138C">
              <w:rPr>
                <w:rFonts w:ascii="Arial" w:hAnsi="Arial" w:cs="Arial"/>
                <w:kern w:val="2"/>
                <w:sz w:val="20"/>
                <w:szCs w:val="20"/>
                <w14:ligatures w14:val="standardContextual"/>
              </w:rPr>
              <w:t xml:space="preserve"> risk assessment procedures and procedures in case of accidents; (</w:t>
            </w:r>
            <w:r w:rsidR="2E64D7F8" w:rsidRPr="2946FBCB">
              <w:rPr>
                <w:rFonts w:ascii="Arial" w:hAnsi="Arial" w:cs="Arial"/>
                <w:sz w:val="20"/>
                <w:szCs w:val="20"/>
              </w:rPr>
              <w:t>viii</w:t>
            </w:r>
            <w:r w:rsidR="4D7FC535" w:rsidRPr="00E1138C">
              <w:rPr>
                <w:rFonts w:ascii="Arial" w:hAnsi="Arial" w:cs="Arial"/>
                <w:kern w:val="2"/>
                <w:sz w:val="20"/>
                <w:szCs w:val="20"/>
                <w14:ligatures w14:val="standardContextual"/>
              </w:rPr>
              <w:t>) a requirement for the contractors to develop and implement a health and safety plan; and (</w:t>
            </w:r>
            <w:r w:rsidR="59EC40D0" w:rsidRPr="00E1138C">
              <w:rPr>
                <w:rFonts w:ascii="Arial" w:hAnsi="Arial" w:cs="Arial"/>
                <w:kern w:val="2"/>
                <w:sz w:val="20"/>
                <w:szCs w:val="20"/>
                <w14:ligatures w14:val="standardContextual"/>
              </w:rPr>
              <w:t>ix</w:t>
            </w:r>
            <w:r w:rsidR="4D7FC535" w:rsidRPr="00E1138C">
              <w:rPr>
                <w:rFonts w:ascii="Arial" w:hAnsi="Arial" w:cs="Arial"/>
                <w:kern w:val="2"/>
                <w:sz w:val="20"/>
                <w:szCs w:val="20"/>
                <w14:ligatures w14:val="standardContextual"/>
              </w:rPr>
              <w:t>) ensu</w:t>
            </w:r>
            <w:r w:rsidR="66007478">
              <w:rPr>
                <w:rFonts w:ascii="Arial" w:hAnsi="Arial" w:cs="Arial"/>
                <w:kern w:val="2"/>
                <w:sz w:val="20"/>
                <w:szCs w:val="20"/>
                <w14:ligatures w14:val="standardContextual"/>
              </w:rPr>
              <w:t>re</w:t>
            </w:r>
            <w:r w:rsidR="4D7FC535" w:rsidRPr="00E1138C">
              <w:rPr>
                <w:rFonts w:ascii="Arial" w:hAnsi="Arial" w:cs="Arial"/>
                <w:kern w:val="2"/>
                <w:sz w:val="20"/>
                <w:szCs w:val="20"/>
                <w14:ligatures w14:val="standardContextual"/>
              </w:rPr>
              <w:t xml:space="preserve"> that the contractors provides health insurance for all staff and workers as well as complying with relevant regulations on worker health and safety</w:t>
            </w:r>
            <w:r w:rsidR="3C6E93C1">
              <w:rPr>
                <w:rFonts w:ascii="Arial" w:hAnsi="Arial" w:cs="Arial"/>
                <w:kern w:val="2"/>
                <w:sz w:val="20"/>
                <w:szCs w:val="20"/>
                <w14:ligatures w14:val="standardContextual"/>
              </w:rPr>
              <w:t xml:space="preserve"> of the Government of Maldives</w:t>
            </w:r>
            <w:r w:rsidR="4D7FC535" w:rsidRPr="00E1138C">
              <w:rPr>
                <w:rFonts w:ascii="Arial" w:hAnsi="Arial" w:cs="Arial"/>
                <w:kern w:val="2"/>
                <w:sz w:val="20"/>
                <w:szCs w:val="20"/>
                <w14:ligatures w14:val="standardContextual"/>
              </w:rPr>
              <w:t xml:space="preserve">.   </w:t>
            </w:r>
          </w:p>
        </w:tc>
        <w:tc>
          <w:tcPr>
            <w:tcW w:w="2835" w:type="dxa"/>
            <w:tcBorders>
              <w:top w:val="single" w:sz="4" w:space="0" w:color="auto"/>
              <w:left w:val="nil"/>
              <w:bottom w:val="single" w:sz="4" w:space="0" w:color="auto"/>
              <w:right w:val="nil"/>
            </w:tcBorders>
            <w:hideMark/>
          </w:tcPr>
          <w:p w14:paraId="368A6675"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0E7BA637" w14:textId="77777777" w:rsidR="00963C90" w:rsidRDefault="00963C90">
            <w:pPr>
              <w:spacing w:line="256" w:lineRule="auto"/>
              <w:rPr>
                <w:rFonts w:ascii="Arial" w:hAnsi="Arial" w:cs="Arial"/>
                <w:kern w:val="2"/>
                <w:sz w:val="20"/>
                <w:szCs w:val="20"/>
                <w14:ligatures w14:val="standardContextual"/>
              </w:rPr>
            </w:pPr>
          </w:p>
          <w:p w14:paraId="17FC890F" w14:textId="2A7B7904" w:rsidR="009E2837" w:rsidRPr="00E1138C" w:rsidRDefault="1D0B8954">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 xml:space="preserve">Reviewed by </w:t>
            </w:r>
            <w:r w:rsidR="7CB8D4E7">
              <w:rPr>
                <w:rFonts w:ascii="Arial" w:hAnsi="Arial" w:cs="Arial"/>
                <w:kern w:val="2"/>
                <w:sz w:val="20"/>
                <w:szCs w:val="20"/>
                <w14:ligatures w14:val="standardContextual"/>
              </w:rPr>
              <w:t>PIU/</w:t>
            </w:r>
            <w:r>
              <w:rPr>
                <w:rFonts w:ascii="Arial" w:hAnsi="Arial" w:cs="Arial"/>
                <w:kern w:val="2"/>
                <w:sz w:val="20"/>
                <w:szCs w:val="20"/>
                <w14:ligatures w14:val="standardContextual"/>
              </w:rPr>
              <w:t>PMU</w:t>
            </w:r>
          </w:p>
        </w:tc>
      </w:tr>
      <w:tr w:rsidR="009E2837" w:rsidRPr="00E1138C" w14:paraId="73A99F62" w14:textId="77777777" w:rsidTr="2946FBCB">
        <w:trPr>
          <w:cantSplit/>
        </w:trPr>
        <w:tc>
          <w:tcPr>
            <w:tcW w:w="2127" w:type="dxa"/>
            <w:tcBorders>
              <w:top w:val="single" w:sz="4" w:space="0" w:color="auto"/>
              <w:left w:val="nil"/>
              <w:bottom w:val="single" w:sz="4" w:space="0" w:color="auto"/>
              <w:right w:val="nil"/>
            </w:tcBorders>
            <w:shd w:val="clear" w:color="auto" w:fill="D9D9D9" w:themeFill="background1" w:themeFillShade="D9"/>
            <w:hideMark/>
          </w:tcPr>
          <w:p w14:paraId="25189006" w14:textId="77777777" w:rsidR="009E2837" w:rsidRPr="00E1138C" w:rsidRDefault="009E2837">
            <w:pPr>
              <w:spacing w:line="256" w:lineRule="auto"/>
              <w:rPr>
                <w:rFonts w:ascii="Arial" w:hAnsi="Arial" w:cs="Arial"/>
                <w:b/>
                <w:bCs/>
                <w:i/>
                <w:iCs/>
                <w:kern w:val="2"/>
                <w:sz w:val="20"/>
                <w:szCs w:val="20"/>
                <w14:ligatures w14:val="standardContextual"/>
              </w:rPr>
            </w:pPr>
            <w:r w:rsidRPr="00E1138C">
              <w:rPr>
                <w:rFonts w:ascii="Arial" w:hAnsi="Arial" w:cs="Arial"/>
                <w:b/>
                <w:bCs/>
                <w:i/>
                <w:iCs/>
                <w:kern w:val="2"/>
                <w:sz w:val="20"/>
                <w:szCs w:val="20"/>
                <w14:ligatures w14:val="standardContextual"/>
              </w:rPr>
              <w:t>Operation Phase</w:t>
            </w:r>
          </w:p>
        </w:tc>
        <w:tc>
          <w:tcPr>
            <w:tcW w:w="3827" w:type="dxa"/>
            <w:tcBorders>
              <w:top w:val="single" w:sz="4" w:space="0" w:color="auto"/>
              <w:left w:val="nil"/>
              <w:bottom w:val="single" w:sz="4" w:space="0" w:color="auto"/>
              <w:right w:val="nil"/>
            </w:tcBorders>
            <w:shd w:val="clear" w:color="auto" w:fill="D9D9D9" w:themeFill="background1" w:themeFillShade="D9"/>
          </w:tcPr>
          <w:p w14:paraId="3A59FCB0" w14:textId="77777777" w:rsidR="009E2837" w:rsidRPr="00E1138C" w:rsidRDefault="009E2837">
            <w:pPr>
              <w:spacing w:line="256" w:lineRule="auto"/>
              <w:rPr>
                <w:rFonts w:ascii="Arial" w:hAnsi="Arial" w:cs="Arial"/>
                <w:kern w:val="2"/>
                <w:sz w:val="20"/>
                <w:szCs w:val="20"/>
                <w14:ligatures w14:val="standardContextual"/>
              </w:rPr>
            </w:pPr>
          </w:p>
        </w:tc>
        <w:tc>
          <w:tcPr>
            <w:tcW w:w="4536" w:type="dxa"/>
            <w:tcBorders>
              <w:top w:val="single" w:sz="4" w:space="0" w:color="auto"/>
              <w:left w:val="nil"/>
              <w:bottom w:val="single" w:sz="4" w:space="0" w:color="auto"/>
              <w:right w:val="nil"/>
            </w:tcBorders>
            <w:shd w:val="clear" w:color="auto" w:fill="D9D9D9" w:themeFill="background1" w:themeFillShade="D9"/>
          </w:tcPr>
          <w:p w14:paraId="293FC2DB" w14:textId="77777777" w:rsidR="009E2837" w:rsidRPr="00E1138C" w:rsidRDefault="009E2837">
            <w:pPr>
              <w:spacing w:line="256" w:lineRule="auto"/>
              <w:rPr>
                <w:rFonts w:ascii="Arial" w:hAnsi="Arial" w:cs="Arial"/>
                <w:kern w:val="2"/>
                <w:sz w:val="20"/>
                <w:szCs w:val="20"/>
                <w14:ligatures w14:val="standardContextual"/>
              </w:rPr>
            </w:pPr>
          </w:p>
        </w:tc>
        <w:tc>
          <w:tcPr>
            <w:tcW w:w="2835" w:type="dxa"/>
            <w:tcBorders>
              <w:top w:val="single" w:sz="4" w:space="0" w:color="auto"/>
              <w:left w:val="nil"/>
              <w:bottom w:val="single" w:sz="4" w:space="0" w:color="auto"/>
              <w:right w:val="nil"/>
            </w:tcBorders>
            <w:shd w:val="clear" w:color="auto" w:fill="D9D9D9" w:themeFill="background1" w:themeFillShade="D9"/>
          </w:tcPr>
          <w:p w14:paraId="0E231A03" w14:textId="77777777" w:rsidR="009E2837" w:rsidRPr="00E1138C" w:rsidRDefault="009E2837">
            <w:pPr>
              <w:spacing w:line="256" w:lineRule="auto"/>
              <w:rPr>
                <w:rFonts w:ascii="Arial" w:hAnsi="Arial" w:cs="Arial"/>
                <w:kern w:val="2"/>
                <w:sz w:val="20"/>
                <w:szCs w:val="20"/>
                <w14:ligatures w14:val="standardContextual"/>
              </w:rPr>
            </w:pPr>
          </w:p>
        </w:tc>
      </w:tr>
      <w:tr w:rsidR="009E2837" w:rsidRPr="00E1138C" w14:paraId="409CC7EF" w14:textId="77777777" w:rsidTr="2946FBCB">
        <w:trPr>
          <w:cantSplit/>
        </w:trPr>
        <w:tc>
          <w:tcPr>
            <w:tcW w:w="2127" w:type="dxa"/>
            <w:tcBorders>
              <w:top w:val="single" w:sz="4" w:space="0" w:color="auto"/>
              <w:left w:val="nil"/>
              <w:bottom w:val="single" w:sz="4" w:space="0" w:color="auto"/>
              <w:right w:val="nil"/>
            </w:tcBorders>
            <w:hideMark/>
          </w:tcPr>
          <w:p w14:paraId="4D545894"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Surface and groundwater</w:t>
            </w:r>
          </w:p>
        </w:tc>
        <w:tc>
          <w:tcPr>
            <w:tcW w:w="3827" w:type="dxa"/>
            <w:tcBorders>
              <w:top w:val="single" w:sz="4" w:space="0" w:color="auto"/>
              <w:left w:val="nil"/>
              <w:bottom w:val="single" w:sz="4" w:space="0" w:color="auto"/>
              <w:right w:val="nil"/>
            </w:tcBorders>
            <w:hideMark/>
          </w:tcPr>
          <w:p w14:paraId="37D707D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Impacts will be beneficial, by design</w:t>
            </w:r>
          </w:p>
        </w:tc>
        <w:tc>
          <w:tcPr>
            <w:tcW w:w="4536" w:type="dxa"/>
            <w:tcBorders>
              <w:top w:val="single" w:sz="4" w:space="0" w:color="auto"/>
              <w:left w:val="nil"/>
              <w:bottom w:val="single" w:sz="4" w:space="0" w:color="auto"/>
              <w:right w:val="nil"/>
            </w:tcBorders>
            <w:hideMark/>
          </w:tcPr>
          <w:p w14:paraId="4F54E0C1"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Inspect and maintain drains</w:t>
            </w:r>
          </w:p>
        </w:tc>
        <w:tc>
          <w:tcPr>
            <w:tcW w:w="2835" w:type="dxa"/>
            <w:tcBorders>
              <w:top w:val="single" w:sz="4" w:space="0" w:color="auto"/>
              <w:left w:val="nil"/>
              <w:bottom w:val="single" w:sz="4" w:space="0" w:color="auto"/>
              <w:right w:val="nil"/>
            </w:tcBorders>
            <w:hideMark/>
          </w:tcPr>
          <w:p w14:paraId="74CD15B0" w14:textId="34E343FA" w:rsidR="009E2837" w:rsidRDefault="729D08AA">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PIU/</w:t>
            </w:r>
            <w:r w:rsidR="4D7FC535" w:rsidRPr="00E1138C">
              <w:rPr>
                <w:rFonts w:ascii="Arial" w:hAnsi="Arial" w:cs="Arial"/>
                <w:kern w:val="2"/>
                <w:sz w:val="20"/>
                <w:szCs w:val="20"/>
                <w14:ligatures w14:val="standardContextual"/>
              </w:rPr>
              <w:t xml:space="preserve">PMU / </w:t>
            </w:r>
            <w:r w:rsidR="5BA6373F">
              <w:rPr>
                <w:rFonts w:ascii="Arial" w:hAnsi="Arial" w:cs="Arial"/>
                <w:kern w:val="2"/>
                <w:sz w:val="20"/>
                <w:szCs w:val="20"/>
                <w14:ligatures w14:val="standardContextual"/>
              </w:rPr>
              <w:t xml:space="preserve">Island </w:t>
            </w:r>
            <w:r w:rsidR="4D7FC535" w:rsidRPr="00E1138C">
              <w:rPr>
                <w:rFonts w:ascii="Arial" w:hAnsi="Arial" w:cs="Arial"/>
                <w:kern w:val="2"/>
                <w:sz w:val="20"/>
                <w:szCs w:val="20"/>
                <w14:ligatures w14:val="standardContextual"/>
              </w:rPr>
              <w:t>City Council</w:t>
            </w:r>
          </w:p>
          <w:p w14:paraId="063F2C8D" w14:textId="12536501" w:rsidR="009E2837" w:rsidRPr="00E1138C" w:rsidRDefault="009E2837">
            <w:pPr>
              <w:spacing w:line="256" w:lineRule="auto"/>
              <w:rPr>
                <w:rFonts w:ascii="Arial" w:hAnsi="Arial" w:cs="Arial"/>
                <w:kern w:val="2"/>
                <w:sz w:val="20"/>
                <w:szCs w:val="20"/>
                <w14:ligatures w14:val="standardContextual"/>
              </w:rPr>
            </w:pPr>
          </w:p>
        </w:tc>
      </w:tr>
      <w:tr w:rsidR="009E2837" w:rsidRPr="00E1138C" w14:paraId="1EC165D2" w14:textId="77777777" w:rsidTr="2946FBCB">
        <w:trPr>
          <w:cantSplit/>
        </w:trPr>
        <w:tc>
          <w:tcPr>
            <w:tcW w:w="2127" w:type="dxa"/>
            <w:tcBorders>
              <w:top w:val="single" w:sz="4" w:space="0" w:color="auto"/>
              <w:left w:val="nil"/>
              <w:bottom w:val="single" w:sz="4" w:space="0" w:color="auto"/>
              <w:right w:val="nil"/>
            </w:tcBorders>
            <w:hideMark/>
          </w:tcPr>
          <w:p w14:paraId="35381EA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Waste</w:t>
            </w:r>
          </w:p>
        </w:tc>
        <w:tc>
          <w:tcPr>
            <w:tcW w:w="3827" w:type="dxa"/>
            <w:tcBorders>
              <w:top w:val="single" w:sz="4" w:space="0" w:color="auto"/>
              <w:left w:val="nil"/>
              <w:bottom w:val="single" w:sz="4" w:space="0" w:color="auto"/>
              <w:right w:val="nil"/>
            </w:tcBorders>
            <w:hideMark/>
          </w:tcPr>
          <w:p w14:paraId="44FCF962"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Solid waste from expanded HAC will exceed local waste management capacity</w:t>
            </w:r>
          </w:p>
        </w:tc>
        <w:tc>
          <w:tcPr>
            <w:tcW w:w="4536" w:type="dxa"/>
            <w:tcBorders>
              <w:top w:val="single" w:sz="4" w:space="0" w:color="auto"/>
              <w:left w:val="nil"/>
              <w:bottom w:val="single" w:sz="4" w:space="0" w:color="auto"/>
              <w:right w:val="nil"/>
            </w:tcBorders>
            <w:hideMark/>
          </w:tcPr>
          <w:p w14:paraId="37F80316" w14:textId="6BA58863"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Develop and implement an institutional waste management plan maximizing waste separation, </w:t>
            </w:r>
            <w:r w:rsidR="008D5A38">
              <w:rPr>
                <w:rFonts w:ascii="Arial" w:hAnsi="Arial" w:cs="Arial"/>
                <w:kern w:val="2"/>
                <w:sz w:val="20"/>
                <w:szCs w:val="20"/>
                <w14:ligatures w14:val="standardContextual"/>
              </w:rPr>
              <w:t xml:space="preserve">adopt </w:t>
            </w:r>
            <w:r w:rsidRPr="00E1138C">
              <w:rPr>
                <w:rFonts w:ascii="Arial" w:hAnsi="Arial" w:cs="Arial"/>
                <w:kern w:val="2"/>
                <w:sz w:val="20"/>
                <w:szCs w:val="20"/>
                <w14:ligatures w14:val="standardContextual"/>
              </w:rPr>
              <w:t>re-use and recycling</w:t>
            </w:r>
          </w:p>
        </w:tc>
        <w:tc>
          <w:tcPr>
            <w:tcW w:w="2835" w:type="dxa"/>
            <w:tcBorders>
              <w:top w:val="single" w:sz="4" w:space="0" w:color="auto"/>
              <w:left w:val="nil"/>
              <w:bottom w:val="single" w:sz="4" w:space="0" w:color="auto"/>
              <w:right w:val="nil"/>
            </w:tcBorders>
            <w:hideMark/>
          </w:tcPr>
          <w:p w14:paraId="1D87EA68" w14:textId="77777777" w:rsidR="009E2837" w:rsidRPr="00E1138C" w:rsidRDefault="4D7FC535" w:rsidP="2946FBCB">
            <w:pPr>
              <w:spacing w:line="256" w:lineRule="auto"/>
              <w:rPr>
                <w:rFonts w:ascii="Arial" w:hAnsi="Arial" w:cs="Arial"/>
                <w:sz w:val="20"/>
                <w:szCs w:val="20"/>
              </w:rPr>
            </w:pPr>
            <w:r w:rsidRPr="00E1138C">
              <w:rPr>
                <w:rFonts w:ascii="Arial" w:hAnsi="Arial" w:cs="Arial"/>
                <w:kern w:val="2"/>
                <w:sz w:val="20"/>
                <w:szCs w:val="20"/>
                <w14:ligatures w14:val="standardContextual"/>
              </w:rPr>
              <w:t>HAC</w:t>
            </w:r>
          </w:p>
          <w:p w14:paraId="409B3EB4" w14:textId="1BB0C190" w:rsidR="009E2837" w:rsidRPr="00E1138C" w:rsidRDefault="2D882D2B">
            <w:pPr>
              <w:spacing w:line="256" w:lineRule="auto"/>
              <w:rPr>
                <w:rFonts w:ascii="Arial" w:hAnsi="Arial" w:cs="Arial"/>
                <w:kern w:val="2"/>
                <w:sz w:val="20"/>
                <w:szCs w:val="20"/>
                <w14:ligatures w14:val="standardContextual"/>
              </w:rPr>
            </w:pPr>
            <w:r w:rsidRPr="2946FBCB">
              <w:rPr>
                <w:rFonts w:ascii="Arial" w:hAnsi="Arial" w:cs="Arial"/>
                <w:sz w:val="20"/>
                <w:szCs w:val="20"/>
              </w:rPr>
              <w:t>Supported by PIU/PMU</w:t>
            </w:r>
          </w:p>
        </w:tc>
      </w:tr>
    </w:tbl>
    <w:p w14:paraId="3C414F9D" w14:textId="77777777" w:rsidR="009E2837" w:rsidRDefault="009E2837" w:rsidP="009E2837">
      <w:pPr>
        <w:rPr>
          <w:rFonts w:cs="Arial"/>
          <w:szCs w:val="20"/>
        </w:rPr>
        <w:sectPr w:rsidR="009E2837" w:rsidSect="009E2837">
          <w:pgSz w:w="15840" w:h="12240" w:orient="landscape" w:code="1"/>
          <w:pgMar w:top="1008" w:right="1440" w:bottom="1584" w:left="1440" w:header="720" w:footer="720" w:gutter="0"/>
          <w:cols w:space="720"/>
          <w:docGrid w:linePitch="360"/>
        </w:sectPr>
      </w:pPr>
    </w:p>
    <w:p w14:paraId="3CA73702" w14:textId="4AF54473" w:rsidR="009E2837" w:rsidRDefault="4D7FC535" w:rsidP="2946FBCB">
      <w:pPr>
        <w:pStyle w:val="SectionVHeader"/>
        <w:ind w:right="288"/>
        <w:jc w:val="left"/>
        <w:rPr>
          <w:sz w:val="24"/>
          <w:szCs w:val="24"/>
          <w:lang w:val="en-US"/>
        </w:rPr>
      </w:pPr>
      <w:r w:rsidRPr="2946FBCB">
        <w:rPr>
          <w:sz w:val="24"/>
          <w:szCs w:val="24"/>
          <w:lang w:val="en-US"/>
        </w:rPr>
        <w:lastRenderedPageBreak/>
        <w:t>Annex B: Environmental Mon</w:t>
      </w:r>
      <w:r w:rsidR="554162EE" w:rsidRPr="2946FBCB">
        <w:rPr>
          <w:sz w:val="24"/>
          <w:szCs w:val="24"/>
          <w:lang w:val="en-US"/>
        </w:rPr>
        <w:t>i</w:t>
      </w:r>
      <w:r w:rsidRPr="2946FBCB">
        <w:rPr>
          <w:sz w:val="24"/>
          <w:szCs w:val="24"/>
          <w:lang w:val="en-US"/>
        </w:rPr>
        <w:t>toring Plan from IEE</w:t>
      </w:r>
      <w:r w:rsidR="0B636299" w:rsidRPr="2946FBCB">
        <w:rPr>
          <w:sz w:val="24"/>
          <w:szCs w:val="24"/>
          <w:lang w:val="en-US"/>
        </w:rPr>
        <w:t xml:space="preserve"> </w:t>
      </w:r>
      <w:r w:rsidR="7E5CB443" w:rsidRPr="2946FBCB">
        <w:rPr>
          <w:sz w:val="24"/>
          <w:szCs w:val="24"/>
          <w:lang w:val="en-US"/>
        </w:rPr>
        <w:t>Cleared by ADB</w:t>
      </w:r>
    </w:p>
    <w:p w14:paraId="7E41AB8B" w14:textId="062769B5" w:rsidR="009E2837" w:rsidRPr="00E80747" w:rsidRDefault="009E2837" w:rsidP="009E2837">
      <w:pPr>
        <w:pStyle w:val="Caption"/>
        <w:rPr>
          <w:sz w:val="22"/>
        </w:rPr>
      </w:pPr>
    </w:p>
    <w:tbl>
      <w:tblPr>
        <w:tblW w:w="14069" w:type="dxa"/>
        <w:tblBorders>
          <w:top w:val="single" w:sz="4" w:space="0" w:color="auto"/>
          <w:bottom w:val="single" w:sz="4" w:space="0" w:color="auto"/>
          <w:insideH w:val="single" w:sz="4" w:space="0" w:color="auto"/>
        </w:tblBorders>
        <w:tblLook w:val="04A0" w:firstRow="1" w:lastRow="0" w:firstColumn="1" w:lastColumn="0" w:noHBand="0" w:noVBand="1"/>
      </w:tblPr>
      <w:tblGrid>
        <w:gridCol w:w="2596"/>
        <w:gridCol w:w="2649"/>
        <w:gridCol w:w="2977"/>
        <w:gridCol w:w="2083"/>
        <w:gridCol w:w="2093"/>
        <w:gridCol w:w="1671"/>
      </w:tblGrid>
      <w:tr w:rsidR="009E2837" w:rsidRPr="00E1138C" w14:paraId="29E0F91D" w14:textId="77777777" w:rsidTr="643749C2">
        <w:trPr>
          <w:cantSplit/>
          <w:tblHeader/>
        </w:trPr>
        <w:tc>
          <w:tcPr>
            <w:tcW w:w="2596" w:type="dxa"/>
            <w:tcBorders>
              <w:top w:val="single" w:sz="4" w:space="0" w:color="auto"/>
              <w:left w:val="nil"/>
              <w:bottom w:val="single" w:sz="4" w:space="0" w:color="auto"/>
              <w:right w:val="nil"/>
            </w:tcBorders>
            <w:shd w:val="clear" w:color="auto" w:fill="BFBFBF" w:themeFill="background1" w:themeFillShade="BF"/>
            <w:vAlign w:val="center"/>
            <w:hideMark/>
          </w:tcPr>
          <w:p w14:paraId="385EECA8" w14:textId="77777777" w:rsidR="009E2837" w:rsidRPr="00E1138C" w:rsidRDefault="009E2837">
            <w:pPr>
              <w:spacing w:line="256" w:lineRule="auto"/>
              <w:jc w:val="center"/>
              <w:rPr>
                <w:rFonts w:ascii="Arial" w:hAnsi="Arial" w:cs="Arial"/>
                <w:b/>
                <w:bCs/>
                <w:kern w:val="2"/>
                <w:sz w:val="20"/>
                <w:szCs w:val="20"/>
                <w14:ligatures w14:val="standardContextual"/>
              </w:rPr>
            </w:pPr>
            <w:r w:rsidRPr="00E1138C">
              <w:rPr>
                <w:rFonts w:ascii="Arial" w:hAnsi="Arial" w:cs="Arial"/>
                <w:b/>
                <w:bCs/>
                <w:kern w:val="2"/>
                <w:sz w:val="20"/>
                <w:szCs w:val="20"/>
                <w14:ligatures w14:val="standardContextual"/>
              </w:rPr>
              <w:t>Topic</w:t>
            </w:r>
          </w:p>
        </w:tc>
        <w:tc>
          <w:tcPr>
            <w:tcW w:w="2649" w:type="dxa"/>
            <w:tcBorders>
              <w:top w:val="single" w:sz="4" w:space="0" w:color="auto"/>
              <w:left w:val="nil"/>
              <w:bottom w:val="single" w:sz="4" w:space="0" w:color="auto"/>
              <w:right w:val="nil"/>
            </w:tcBorders>
            <w:shd w:val="clear" w:color="auto" w:fill="BFBFBF" w:themeFill="background1" w:themeFillShade="BF"/>
            <w:vAlign w:val="center"/>
            <w:hideMark/>
          </w:tcPr>
          <w:p w14:paraId="2CA9B7EF" w14:textId="77777777" w:rsidR="009E2837" w:rsidRPr="00E1138C" w:rsidRDefault="009E2837">
            <w:pPr>
              <w:spacing w:line="256" w:lineRule="auto"/>
              <w:jc w:val="center"/>
              <w:rPr>
                <w:rFonts w:ascii="Arial" w:hAnsi="Arial" w:cs="Arial"/>
                <w:b/>
                <w:bCs/>
                <w:kern w:val="2"/>
                <w:sz w:val="20"/>
                <w:szCs w:val="20"/>
                <w14:ligatures w14:val="standardContextual"/>
              </w:rPr>
            </w:pPr>
            <w:r w:rsidRPr="00E1138C">
              <w:rPr>
                <w:rFonts w:ascii="Arial" w:hAnsi="Arial" w:cs="Arial"/>
                <w:b/>
                <w:bCs/>
                <w:kern w:val="2"/>
                <w:sz w:val="20"/>
                <w:szCs w:val="20"/>
                <w14:ligatures w14:val="standardContextual"/>
              </w:rPr>
              <w:t>Parameter to be Monitored</w:t>
            </w:r>
          </w:p>
        </w:tc>
        <w:tc>
          <w:tcPr>
            <w:tcW w:w="2977" w:type="dxa"/>
            <w:tcBorders>
              <w:top w:val="single" w:sz="4" w:space="0" w:color="auto"/>
              <w:left w:val="nil"/>
              <w:bottom w:val="single" w:sz="4" w:space="0" w:color="auto"/>
              <w:right w:val="nil"/>
            </w:tcBorders>
            <w:shd w:val="clear" w:color="auto" w:fill="BFBFBF" w:themeFill="background1" w:themeFillShade="BF"/>
            <w:vAlign w:val="center"/>
            <w:hideMark/>
          </w:tcPr>
          <w:p w14:paraId="06020992" w14:textId="77777777" w:rsidR="009E2837" w:rsidRPr="00E1138C" w:rsidRDefault="009E2837">
            <w:pPr>
              <w:spacing w:line="256" w:lineRule="auto"/>
              <w:jc w:val="center"/>
              <w:rPr>
                <w:rFonts w:ascii="Arial" w:hAnsi="Arial" w:cs="Arial"/>
                <w:b/>
                <w:bCs/>
                <w:kern w:val="2"/>
                <w:sz w:val="20"/>
                <w:szCs w:val="20"/>
                <w14:ligatures w14:val="standardContextual"/>
              </w:rPr>
            </w:pPr>
            <w:r w:rsidRPr="00E1138C">
              <w:rPr>
                <w:rFonts w:ascii="Arial" w:hAnsi="Arial" w:cs="Arial"/>
                <w:b/>
                <w:bCs/>
                <w:kern w:val="2"/>
                <w:sz w:val="20"/>
                <w:szCs w:val="20"/>
                <w14:ligatures w14:val="standardContextual"/>
              </w:rPr>
              <w:t>Location</w:t>
            </w:r>
          </w:p>
        </w:tc>
        <w:tc>
          <w:tcPr>
            <w:tcW w:w="2083" w:type="dxa"/>
            <w:tcBorders>
              <w:top w:val="single" w:sz="4" w:space="0" w:color="auto"/>
              <w:left w:val="nil"/>
              <w:bottom w:val="single" w:sz="4" w:space="0" w:color="auto"/>
              <w:right w:val="nil"/>
            </w:tcBorders>
            <w:shd w:val="clear" w:color="auto" w:fill="BFBFBF" w:themeFill="background1" w:themeFillShade="BF"/>
            <w:vAlign w:val="center"/>
            <w:hideMark/>
          </w:tcPr>
          <w:p w14:paraId="1735CCEE" w14:textId="77777777" w:rsidR="009E2837" w:rsidRPr="00E1138C" w:rsidRDefault="009E2837">
            <w:pPr>
              <w:spacing w:line="256" w:lineRule="auto"/>
              <w:jc w:val="center"/>
              <w:rPr>
                <w:rFonts w:ascii="Arial" w:hAnsi="Arial" w:cs="Arial"/>
                <w:b/>
                <w:bCs/>
                <w:kern w:val="2"/>
                <w:sz w:val="20"/>
                <w:szCs w:val="20"/>
                <w14:ligatures w14:val="standardContextual"/>
              </w:rPr>
            </w:pPr>
            <w:r w:rsidRPr="00E1138C">
              <w:rPr>
                <w:rFonts w:ascii="Arial" w:hAnsi="Arial" w:cs="Arial"/>
                <w:b/>
                <w:bCs/>
                <w:kern w:val="2"/>
                <w:sz w:val="20"/>
                <w:szCs w:val="20"/>
                <w14:ligatures w14:val="standardContextual"/>
              </w:rPr>
              <w:t>Method</w:t>
            </w:r>
          </w:p>
        </w:tc>
        <w:tc>
          <w:tcPr>
            <w:tcW w:w="2093" w:type="dxa"/>
            <w:tcBorders>
              <w:top w:val="single" w:sz="4" w:space="0" w:color="auto"/>
              <w:left w:val="nil"/>
              <w:bottom w:val="single" w:sz="4" w:space="0" w:color="auto"/>
              <w:right w:val="nil"/>
            </w:tcBorders>
            <w:shd w:val="clear" w:color="auto" w:fill="BFBFBF" w:themeFill="background1" w:themeFillShade="BF"/>
            <w:vAlign w:val="center"/>
            <w:hideMark/>
          </w:tcPr>
          <w:p w14:paraId="0603845B" w14:textId="77777777" w:rsidR="009E2837" w:rsidRPr="00E1138C" w:rsidRDefault="009E2837">
            <w:pPr>
              <w:spacing w:line="256" w:lineRule="auto"/>
              <w:jc w:val="center"/>
              <w:rPr>
                <w:rFonts w:ascii="Arial" w:hAnsi="Arial" w:cs="Arial"/>
                <w:b/>
                <w:bCs/>
                <w:kern w:val="2"/>
                <w:sz w:val="20"/>
                <w:szCs w:val="20"/>
                <w14:ligatures w14:val="standardContextual"/>
              </w:rPr>
            </w:pPr>
            <w:r w:rsidRPr="00E1138C">
              <w:rPr>
                <w:rFonts w:ascii="Arial" w:hAnsi="Arial" w:cs="Arial"/>
                <w:b/>
                <w:bCs/>
                <w:kern w:val="2"/>
                <w:sz w:val="20"/>
                <w:szCs w:val="20"/>
                <w14:ligatures w14:val="standardContextual"/>
              </w:rPr>
              <w:t>Frequency</w:t>
            </w:r>
          </w:p>
        </w:tc>
        <w:tc>
          <w:tcPr>
            <w:tcW w:w="1671" w:type="dxa"/>
            <w:tcBorders>
              <w:top w:val="single" w:sz="4" w:space="0" w:color="auto"/>
              <w:left w:val="nil"/>
              <w:bottom w:val="single" w:sz="4" w:space="0" w:color="auto"/>
              <w:right w:val="nil"/>
            </w:tcBorders>
            <w:shd w:val="clear" w:color="auto" w:fill="BFBFBF" w:themeFill="background1" w:themeFillShade="BF"/>
            <w:vAlign w:val="center"/>
            <w:hideMark/>
          </w:tcPr>
          <w:p w14:paraId="4FF94BE2" w14:textId="77777777" w:rsidR="009E2837" w:rsidRPr="00E1138C" w:rsidRDefault="009E2837">
            <w:pPr>
              <w:spacing w:line="256" w:lineRule="auto"/>
              <w:jc w:val="center"/>
              <w:rPr>
                <w:rFonts w:ascii="Arial" w:hAnsi="Arial" w:cs="Arial"/>
                <w:b/>
                <w:bCs/>
                <w:kern w:val="2"/>
                <w:sz w:val="20"/>
                <w:szCs w:val="20"/>
                <w14:ligatures w14:val="standardContextual"/>
              </w:rPr>
            </w:pPr>
            <w:r w:rsidRPr="00E1138C">
              <w:rPr>
                <w:rFonts w:ascii="Arial" w:hAnsi="Arial" w:cs="Arial"/>
                <w:b/>
                <w:bCs/>
                <w:kern w:val="2"/>
                <w:sz w:val="20"/>
                <w:szCs w:val="20"/>
                <w14:ligatures w14:val="standardContextual"/>
              </w:rPr>
              <w:t>Responsibility</w:t>
            </w:r>
          </w:p>
        </w:tc>
      </w:tr>
      <w:tr w:rsidR="009E2837" w:rsidRPr="00E1138C" w14:paraId="47DF7BF3" w14:textId="77777777" w:rsidTr="643749C2">
        <w:trPr>
          <w:cantSplit/>
        </w:trPr>
        <w:tc>
          <w:tcPr>
            <w:tcW w:w="2596" w:type="dxa"/>
            <w:tcBorders>
              <w:top w:val="single" w:sz="4" w:space="0" w:color="auto"/>
              <w:left w:val="nil"/>
              <w:bottom w:val="single" w:sz="4" w:space="0" w:color="auto"/>
              <w:right w:val="nil"/>
            </w:tcBorders>
            <w:shd w:val="clear" w:color="auto" w:fill="D9D9D9" w:themeFill="background1" w:themeFillShade="D9"/>
            <w:hideMark/>
          </w:tcPr>
          <w:p w14:paraId="36C1A979" w14:textId="77777777" w:rsidR="009E2837" w:rsidRPr="00E1138C" w:rsidRDefault="009E2837">
            <w:pPr>
              <w:spacing w:line="256" w:lineRule="auto"/>
              <w:rPr>
                <w:rFonts w:ascii="Arial" w:hAnsi="Arial" w:cs="Arial"/>
                <w:b/>
                <w:bCs/>
                <w:i/>
                <w:iCs/>
                <w:kern w:val="2"/>
                <w:sz w:val="20"/>
                <w:szCs w:val="20"/>
                <w14:ligatures w14:val="standardContextual"/>
              </w:rPr>
            </w:pPr>
            <w:r w:rsidRPr="00E1138C">
              <w:rPr>
                <w:rFonts w:ascii="Arial" w:hAnsi="Arial" w:cs="Arial"/>
                <w:b/>
                <w:bCs/>
                <w:i/>
                <w:iCs/>
                <w:kern w:val="2"/>
                <w:sz w:val="20"/>
                <w:szCs w:val="20"/>
                <w14:ligatures w14:val="standardContextual"/>
              </w:rPr>
              <w:t>Construction Phase</w:t>
            </w:r>
          </w:p>
        </w:tc>
        <w:tc>
          <w:tcPr>
            <w:tcW w:w="2649" w:type="dxa"/>
            <w:tcBorders>
              <w:top w:val="single" w:sz="4" w:space="0" w:color="auto"/>
              <w:left w:val="nil"/>
              <w:bottom w:val="single" w:sz="4" w:space="0" w:color="auto"/>
              <w:right w:val="nil"/>
            </w:tcBorders>
            <w:shd w:val="clear" w:color="auto" w:fill="D9D9D9" w:themeFill="background1" w:themeFillShade="D9"/>
          </w:tcPr>
          <w:p w14:paraId="3E8F5BED" w14:textId="77777777" w:rsidR="009E2837" w:rsidRPr="00E1138C" w:rsidRDefault="009E2837">
            <w:pPr>
              <w:spacing w:line="256" w:lineRule="auto"/>
              <w:rPr>
                <w:rFonts w:ascii="Arial" w:hAnsi="Arial" w:cs="Arial"/>
                <w:kern w:val="2"/>
                <w:sz w:val="20"/>
                <w:szCs w:val="20"/>
                <w14:ligatures w14:val="standardContextual"/>
              </w:rPr>
            </w:pPr>
          </w:p>
        </w:tc>
        <w:tc>
          <w:tcPr>
            <w:tcW w:w="2977" w:type="dxa"/>
            <w:tcBorders>
              <w:top w:val="single" w:sz="4" w:space="0" w:color="auto"/>
              <w:left w:val="nil"/>
              <w:bottom w:val="single" w:sz="4" w:space="0" w:color="auto"/>
              <w:right w:val="nil"/>
            </w:tcBorders>
            <w:shd w:val="clear" w:color="auto" w:fill="D9D9D9" w:themeFill="background1" w:themeFillShade="D9"/>
          </w:tcPr>
          <w:p w14:paraId="1CC66C31" w14:textId="77777777" w:rsidR="009E2837" w:rsidRPr="00E1138C" w:rsidRDefault="009E2837">
            <w:pPr>
              <w:spacing w:line="256" w:lineRule="auto"/>
              <w:rPr>
                <w:rFonts w:ascii="Arial" w:hAnsi="Arial" w:cs="Arial"/>
                <w:kern w:val="2"/>
                <w:sz w:val="20"/>
                <w:szCs w:val="20"/>
                <w14:ligatures w14:val="standardContextual"/>
              </w:rPr>
            </w:pPr>
          </w:p>
        </w:tc>
        <w:tc>
          <w:tcPr>
            <w:tcW w:w="2083" w:type="dxa"/>
            <w:tcBorders>
              <w:top w:val="single" w:sz="4" w:space="0" w:color="auto"/>
              <w:left w:val="nil"/>
              <w:bottom w:val="single" w:sz="4" w:space="0" w:color="auto"/>
              <w:right w:val="nil"/>
            </w:tcBorders>
            <w:shd w:val="clear" w:color="auto" w:fill="D9D9D9" w:themeFill="background1" w:themeFillShade="D9"/>
          </w:tcPr>
          <w:p w14:paraId="03314628" w14:textId="77777777" w:rsidR="009E2837" w:rsidRPr="00E1138C" w:rsidRDefault="009E2837">
            <w:pPr>
              <w:spacing w:line="256" w:lineRule="auto"/>
              <w:rPr>
                <w:rFonts w:ascii="Arial" w:hAnsi="Arial" w:cs="Arial"/>
                <w:kern w:val="2"/>
                <w:sz w:val="20"/>
                <w:szCs w:val="20"/>
                <w14:ligatures w14:val="standardContextual"/>
              </w:rPr>
            </w:pPr>
          </w:p>
        </w:tc>
        <w:tc>
          <w:tcPr>
            <w:tcW w:w="2093" w:type="dxa"/>
            <w:tcBorders>
              <w:top w:val="single" w:sz="4" w:space="0" w:color="auto"/>
              <w:left w:val="nil"/>
              <w:bottom w:val="single" w:sz="4" w:space="0" w:color="auto"/>
              <w:right w:val="nil"/>
            </w:tcBorders>
            <w:shd w:val="clear" w:color="auto" w:fill="D9D9D9" w:themeFill="background1" w:themeFillShade="D9"/>
          </w:tcPr>
          <w:p w14:paraId="145D2268" w14:textId="77777777" w:rsidR="009E2837" w:rsidRPr="00E1138C" w:rsidRDefault="009E2837">
            <w:pPr>
              <w:spacing w:line="256" w:lineRule="auto"/>
              <w:rPr>
                <w:rFonts w:ascii="Arial" w:hAnsi="Arial" w:cs="Arial"/>
                <w:kern w:val="2"/>
                <w:sz w:val="20"/>
                <w:szCs w:val="20"/>
                <w14:ligatures w14:val="standardContextual"/>
              </w:rPr>
            </w:pPr>
          </w:p>
        </w:tc>
        <w:tc>
          <w:tcPr>
            <w:tcW w:w="1671" w:type="dxa"/>
            <w:tcBorders>
              <w:top w:val="single" w:sz="4" w:space="0" w:color="auto"/>
              <w:left w:val="nil"/>
              <w:bottom w:val="single" w:sz="4" w:space="0" w:color="auto"/>
              <w:right w:val="nil"/>
            </w:tcBorders>
            <w:shd w:val="clear" w:color="auto" w:fill="D9D9D9" w:themeFill="background1" w:themeFillShade="D9"/>
          </w:tcPr>
          <w:p w14:paraId="53FDBA43" w14:textId="77777777" w:rsidR="009E2837" w:rsidRPr="00E1138C" w:rsidRDefault="009E2837">
            <w:pPr>
              <w:spacing w:line="256" w:lineRule="auto"/>
              <w:rPr>
                <w:rFonts w:ascii="Arial" w:hAnsi="Arial" w:cs="Arial"/>
                <w:kern w:val="2"/>
                <w:sz w:val="20"/>
                <w:szCs w:val="20"/>
                <w14:ligatures w14:val="standardContextual"/>
              </w:rPr>
            </w:pPr>
          </w:p>
        </w:tc>
      </w:tr>
      <w:tr w:rsidR="009E2837" w:rsidRPr="00E1138C" w14:paraId="7DC12FE6" w14:textId="77777777" w:rsidTr="643749C2">
        <w:trPr>
          <w:cantSplit/>
        </w:trPr>
        <w:tc>
          <w:tcPr>
            <w:tcW w:w="2596" w:type="dxa"/>
            <w:tcBorders>
              <w:top w:val="single" w:sz="4" w:space="0" w:color="auto"/>
              <w:left w:val="nil"/>
              <w:bottom w:val="nil"/>
              <w:right w:val="nil"/>
            </w:tcBorders>
            <w:hideMark/>
          </w:tcPr>
          <w:p w14:paraId="63A2EA6C"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Air quality</w:t>
            </w:r>
          </w:p>
        </w:tc>
        <w:tc>
          <w:tcPr>
            <w:tcW w:w="2649" w:type="dxa"/>
            <w:tcBorders>
              <w:top w:val="single" w:sz="4" w:space="0" w:color="auto"/>
              <w:left w:val="nil"/>
              <w:bottom w:val="single" w:sz="4" w:space="0" w:color="auto"/>
              <w:right w:val="nil"/>
            </w:tcBorders>
            <w:hideMark/>
          </w:tcPr>
          <w:p w14:paraId="7C082692"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Airborne dust</w:t>
            </w:r>
          </w:p>
        </w:tc>
        <w:tc>
          <w:tcPr>
            <w:tcW w:w="2977" w:type="dxa"/>
            <w:tcBorders>
              <w:top w:val="single" w:sz="4" w:space="0" w:color="auto"/>
              <w:left w:val="nil"/>
              <w:bottom w:val="single" w:sz="4" w:space="0" w:color="auto"/>
              <w:right w:val="nil"/>
            </w:tcBorders>
            <w:hideMark/>
          </w:tcPr>
          <w:p w14:paraId="5FBC9A1C"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Earthworks sites</w:t>
            </w:r>
          </w:p>
          <w:p w14:paraId="617113B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Along all haul routes on unpaved roads </w:t>
            </w:r>
          </w:p>
        </w:tc>
        <w:tc>
          <w:tcPr>
            <w:tcW w:w="2083" w:type="dxa"/>
            <w:tcBorders>
              <w:top w:val="single" w:sz="4" w:space="0" w:color="auto"/>
              <w:left w:val="nil"/>
              <w:bottom w:val="single" w:sz="4" w:space="0" w:color="auto"/>
              <w:right w:val="nil"/>
            </w:tcBorders>
            <w:hideMark/>
          </w:tcPr>
          <w:p w14:paraId="16022E43" w14:textId="77777777" w:rsidR="00D506B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Particulate measurement to establish pre-works background levels</w:t>
            </w:r>
          </w:p>
          <w:p w14:paraId="4A0F2542" w14:textId="25C270EE" w:rsidR="009E2837" w:rsidRPr="00E1138C" w:rsidRDefault="00D506BC">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Use f volume sampler</w:t>
            </w:r>
            <w:r w:rsidR="009E2837" w:rsidRPr="00E1138C">
              <w:rPr>
                <w:rFonts w:ascii="Arial" w:hAnsi="Arial" w:cs="Arial"/>
                <w:kern w:val="2"/>
                <w:sz w:val="20"/>
                <w:szCs w:val="20"/>
                <w14:ligatures w14:val="standardContextual"/>
              </w:rPr>
              <w:t xml:space="preserve"> during active operations</w:t>
            </w:r>
          </w:p>
          <w:p w14:paraId="42152886" w14:textId="3AAFCC60" w:rsidR="009E2837" w:rsidRPr="00E1138C" w:rsidRDefault="00CB1353">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Use indoor d</w:t>
            </w:r>
            <w:r w:rsidR="009E2837" w:rsidRPr="00E1138C">
              <w:rPr>
                <w:rFonts w:ascii="Arial" w:hAnsi="Arial" w:cs="Arial"/>
                <w:kern w:val="2"/>
                <w:sz w:val="20"/>
                <w:szCs w:val="20"/>
                <w14:ligatures w14:val="standardContextual"/>
              </w:rPr>
              <w:t>ust meters</w:t>
            </w:r>
          </w:p>
        </w:tc>
        <w:tc>
          <w:tcPr>
            <w:tcW w:w="2093" w:type="dxa"/>
            <w:tcBorders>
              <w:top w:val="single" w:sz="4" w:space="0" w:color="auto"/>
              <w:left w:val="nil"/>
              <w:bottom w:val="single" w:sz="4" w:space="0" w:color="auto"/>
              <w:right w:val="nil"/>
            </w:tcBorders>
            <w:hideMark/>
          </w:tcPr>
          <w:p w14:paraId="40C06476"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Pre-construction baseline under typical range of traffic, wind and rain</w:t>
            </w:r>
          </w:p>
          <w:p w14:paraId="2FDADD28"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Daily</w:t>
            </w:r>
          </w:p>
          <w:p w14:paraId="7A631CA6" w14:textId="77777777" w:rsidR="009E2837" w:rsidRPr="00E1138C" w:rsidRDefault="009E2837">
            <w:pPr>
              <w:spacing w:line="256" w:lineRule="auto"/>
              <w:rPr>
                <w:rFonts w:ascii="Arial" w:hAnsi="Arial" w:cs="Arial"/>
                <w:kern w:val="2"/>
                <w:sz w:val="20"/>
                <w:szCs w:val="20"/>
                <w14:ligatures w14:val="standardContextual"/>
              </w:rPr>
            </w:pPr>
          </w:p>
          <w:p w14:paraId="474EF355" w14:textId="77777777" w:rsidR="009E2837" w:rsidRPr="00E1138C" w:rsidRDefault="009E2837">
            <w:pPr>
              <w:spacing w:line="256" w:lineRule="auto"/>
              <w:rPr>
                <w:rFonts w:ascii="Arial" w:hAnsi="Arial" w:cs="Arial"/>
                <w:kern w:val="2"/>
                <w:sz w:val="20"/>
                <w:szCs w:val="20"/>
                <w14:ligatures w14:val="standardContextual"/>
              </w:rPr>
            </w:pPr>
          </w:p>
          <w:p w14:paraId="3AD9D46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Use meters if controls (watering) ineffective or complaints received</w:t>
            </w:r>
          </w:p>
        </w:tc>
        <w:tc>
          <w:tcPr>
            <w:tcW w:w="1671" w:type="dxa"/>
            <w:tcBorders>
              <w:top w:val="single" w:sz="4" w:space="0" w:color="auto"/>
              <w:left w:val="nil"/>
              <w:bottom w:val="single" w:sz="4" w:space="0" w:color="auto"/>
              <w:right w:val="nil"/>
            </w:tcBorders>
            <w:hideMark/>
          </w:tcPr>
          <w:p w14:paraId="022434C2"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2C822606" w14:textId="77777777" w:rsidR="00E009B6" w:rsidRDefault="00E009B6">
            <w:pPr>
              <w:spacing w:line="256" w:lineRule="auto"/>
              <w:rPr>
                <w:rFonts w:ascii="Arial" w:hAnsi="Arial" w:cs="Arial"/>
                <w:kern w:val="2"/>
                <w:sz w:val="20"/>
                <w:szCs w:val="20"/>
                <w14:ligatures w14:val="standardContextual"/>
              </w:rPr>
            </w:pPr>
          </w:p>
          <w:p w14:paraId="51B73D8D" w14:textId="2BAC765E" w:rsidR="009E2837" w:rsidRPr="00E1138C" w:rsidRDefault="00E009B6">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PIU/PSC</w:t>
            </w:r>
          </w:p>
        </w:tc>
      </w:tr>
      <w:tr w:rsidR="009E2837" w:rsidRPr="00E1138C" w14:paraId="3A82F424" w14:textId="77777777" w:rsidTr="643749C2">
        <w:trPr>
          <w:cantSplit/>
        </w:trPr>
        <w:tc>
          <w:tcPr>
            <w:tcW w:w="2596" w:type="dxa"/>
            <w:tcBorders>
              <w:top w:val="nil"/>
              <w:left w:val="nil"/>
              <w:bottom w:val="single" w:sz="4" w:space="0" w:color="auto"/>
              <w:right w:val="nil"/>
            </w:tcBorders>
          </w:tcPr>
          <w:p w14:paraId="7757770C" w14:textId="77777777" w:rsidR="009E2837" w:rsidRPr="00E1138C" w:rsidRDefault="009E2837">
            <w:pPr>
              <w:spacing w:line="256" w:lineRule="auto"/>
              <w:rPr>
                <w:rFonts w:ascii="Arial" w:hAnsi="Arial" w:cs="Arial"/>
                <w:kern w:val="2"/>
                <w:sz w:val="20"/>
                <w:szCs w:val="20"/>
                <w14:ligatures w14:val="standardContextual"/>
              </w:rPr>
            </w:pPr>
          </w:p>
        </w:tc>
        <w:tc>
          <w:tcPr>
            <w:tcW w:w="2649" w:type="dxa"/>
            <w:tcBorders>
              <w:top w:val="single" w:sz="4" w:space="0" w:color="auto"/>
              <w:left w:val="nil"/>
              <w:bottom w:val="single" w:sz="4" w:space="0" w:color="auto"/>
              <w:right w:val="nil"/>
            </w:tcBorders>
            <w:hideMark/>
          </w:tcPr>
          <w:p w14:paraId="717F082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Vehicle and equipment emissions</w:t>
            </w:r>
          </w:p>
        </w:tc>
        <w:tc>
          <w:tcPr>
            <w:tcW w:w="2977" w:type="dxa"/>
            <w:tcBorders>
              <w:top w:val="single" w:sz="4" w:space="0" w:color="auto"/>
              <w:left w:val="nil"/>
              <w:bottom w:val="single" w:sz="4" w:space="0" w:color="auto"/>
              <w:right w:val="nil"/>
            </w:tcBorders>
            <w:hideMark/>
          </w:tcPr>
          <w:p w14:paraId="3168F00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At fixed and mobile equipment, including trucks</w:t>
            </w:r>
          </w:p>
        </w:tc>
        <w:tc>
          <w:tcPr>
            <w:tcW w:w="2083" w:type="dxa"/>
            <w:tcBorders>
              <w:top w:val="single" w:sz="4" w:space="0" w:color="auto"/>
              <w:left w:val="nil"/>
              <w:bottom w:val="single" w:sz="4" w:space="0" w:color="auto"/>
              <w:right w:val="nil"/>
            </w:tcBorders>
            <w:hideMark/>
          </w:tcPr>
          <w:p w14:paraId="21CCFC02"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inspection for excessive smoke</w:t>
            </w:r>
          </w:p>
        </w:tc>
        <w:tc>
          <w:tcPr>
            <w:tcW w:w="2093" w:type="dxa"/>
            <w:tcBorders>
              <w:top w:val="single" w:sz="4" w:space="0" w:color="auto"/>
              <w:left w:val="nil"/>
              <w:bottom w:val="single" w:sz="4" w:space="0" w:color="auto"/>
              <w:right w:val="nil"/>
            </w:tcBorders>
            <w:hideMark/>
          </w:tcPr>
          <w:p w14:paraId="4FECACCC"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Daily</w:t>
            </w:r>
          </w:p>
        </w:tc>
        <w:tc>
          <w:tcPr>
            <w:tcW w:w="1671" w:type="dxa"/>
            <w:tcBorders>
              <w:top w:val="single" w:sz="4" w:space="0" w:color="auto"/>
              <w:left w:val="nil"/>
              <w:bottom w:val="single" w:sz="4" w:space="0" w:color="auto"/>
              <w:right w:val="nil"/>
            </w:tcBorders>
            <w:hideMark/>
          </w:tcPr>
          <w:p w14:paraId="45ADE04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tc>
      </w:tr>
      <w:tr w:rsidR="009E2837" w:rsidRPr="00E1138C" w14:paraId="52F59FE1" w14:textId="77777777" w:rsidTr="643749C2">
        <w:trPr>
          <w:cantSplit/>
        </w:trPr>
        <w:tc>
          <w:tcPr>
            <w:tcW w:w="2596" w:type="dxa"/>
            <w:tcBorders>
              <w:top w:val="single" w:sz="4" w:space="0" w:color="auto"/>
              <w:left w:val="nil"/>
              <w:bottom w:val="single" w:sz="4" w:space="0" w:color="auto"/>
              <w:right w:val="nil"/>
            </w:tcBorders>
            <w:hideMark/>
          </w:tcPr>
          <w:p w14:paraId="4CDCE0D2"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Noise</w:t>
            </w:r>
          </w:p>
        </w:tc>
        <w:tc>
          <w:tcPr>
            <w:tcW w:w="2649" w:type="dxa"/>
            <w:tcBorders>
              <w:top w:val="single" w:sz="4" w:space="0" w:color="auto"/>
              <w:left w:val="nil"/>
              <w:bottom w:val="single" w:sz="4" w:space="0" w:color="auto"/>
              <w:right w:val="nil"/>
            </w:tcBorders>
            <w:hideMark/>
          </w:tcPr>
          <w:p w14:paraId="50A9A6A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Ambient noise</w:t>
            </w:r>
          </w:p>
        </w:tc>
        <w:tc>
          <w:tcPr>
            <w:tcW w:w="2977" w:type="dxa"/>
            <w:tcBorders>
              <w:top w:val="single" w:sz="4" w:space="0" w:color="auto"/>
              <w:left w:val="nil"/>
              <w:bottom w:val="single" w:sz="4" w:space="0" w:color="auto"/>
              <w:right w:val="nil"/>
            </w:tcBorders>
            <w:hideMark/>
          </w:tcPr>
          <w:p w14:paraId="171D7C84" w14:textId="2E712189" w:rsidR="009E2837" w:rsidRPr="00E1138C" w:rsidRDefault="00E1138C">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At any pre-identified locations</w:t>
            </w:r>
            <w:r>
              <w:rPr>
                <w:rFonts w:ascii="Arial" w:hAnsi="Arial" w:cs="Arial"/>
                <w:kern w:val="2"/>
                <w:sz w:val="20"/>
                <w:szCs w:val="20"/>
                <w14:ligatures w14:val="standardContextual"/>
              </w:rPr>
              <w:t xml:space="preserve"> and where</w:t>
            </w:r>
            <w:r w:rsidR="009E2837" w:rsidRPr="00E1138C">
              <w:rPr>
                <w:rFonts w:ascii="Arial" w:hAnsi="Arial" w:cs="Arial"/>
                <w:kern w:val="2"/>
                <w:sz w:val="20"/>
                <w:szCs w:val="20"/>
                <w14:ligatures w14:val="standardContextual"/>
              </w:rPr>
              <w:t xml:space="preserve"> complaints received</w:t>
            </w:r>
          </w:p>
        </w:tc>
        <w:tc>
          <w:tcPr>
            <w:tcW w:w="2083" w:type="dxa"/>
            <w:tcBorders>
              <w:top w:val="single" w:sz="4" w:space="0" w:color="auto"/>
              <w:left w:val="nil"/>
              <w:bottom w:val="single" w:sz="4" w:space="0" w:color="auto"/>
              <w:right w:val="nil"/>
            </w:tcBorders>
            <w:hideMark/>
          </w:tcPr>
          <w:p w14:paraId="119AEA84"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Noise meter app on smartphone</w:t>
            </w:r>
          </w:p>
          <w:p w14:paraId="613E8F38" w14:textId="36D7A2ED" w:rsidR="00CB1353" w:rsidRPr="00E1138C" w:rsidRDefault="00286B83">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Use Decibel</w:t>
            </w:r>
            <w:r w:rsidR="00CB1353">
              <w:rPr>
                <w:rFonts w:ascii="Arial" w:hAnsi="Arial" w:cs="Arial"/>
                <w:kern w:val="2"/>
                <w:sz w:val="20"/>
                <w:szCs w:val="20"/>
                <w14:ligatures w14:val="standardContextual"/>
              </w:rPr>
              <w:t xml:space="preserve"> </w:t>
            </w:r>
            <w:r>
              <w:rPr>
                <w:rFonts w:ascii="Arial" w:hAnsi="Arial" w:cs="Arial"/>
                <w:kern w:val="2"/>
                <w:sz w:val="20"/>
                <w:szCs w:val="20"/>
                <w14:ligatures w14:val="standardContextual"/>
              </w:rPr>
              <w:t>M</w:t>
            </w:r>
            <w:r w:rsidR="00CB1353">
              <w:rPr>
                <w:rFonts w:ascii="Arial" w:hAnsi="Arial" w:cs="Arial"/>
                <w:kern w:val="2"/>
                <w:sz w:val="20"/>
                <w:szCs w:val="20"/>
                <w14:ligatures w14:val="standardContextual"/>
              </w:rPr>
              <w:t>eter</w:t>
            </w:r>
            <w:r w:rsidR="009D1754">
              <w:rPr>
                <w:rFonts w:ascii="Arial" w:hAnsi="Arial" w:cs="Arial"/>
                <w:kern w:val="2"/>
                <w:sz w:val="20"/>
                <w:szCs w:val="20"/>
                <w14:ligatures w14:val="standardContextual"/>
              </w:rPr>
              <w:t xml:space="preserve"> to measure noise levels</w:t>
            </w:r>
          </w:p>
        </w:tc>
        <w:tc>
          <w:tcPr>
            <w:tcW w:w="2093" w:type="dxa"/>
            <w:tcBorders>
              <w:top w:val="single" w:sz="4" w:space="0" w:color="auto"/>
              <w:left w:val="nil"/>
              <w:bottom w:val="single" w:sz="4" w:space="0" w:color="auto"/>
              <w:right w:val="nil"/>
            </w:tcBorders>
            <w:hideMark/>
          </w:tcPr>
          <w:p w14:paraId="38094B2F"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Prior to start of excavation work</w:t>
            </w:r>
          </w:p>
          <w:p w14:paraId="57961CD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Daily, if noise is considered a problem by local residents</w:t>
            </w:r>
          </w:p>
        </w:tc>
        <w:tc>
          <w:tcPr>
            <w:tcW w:w="1671" w:type="dxa"/>
            <w:tcBorders>
              <w:top w:val="single" w:sz="4" w:space="0" w:color="auto"/>
              <w:left w:val="nil"/>
              <w:bottom w:val="single" w:sz="4" w:space="0" w:color="auto"/>
              <w:right w:val="nil"/>
            </w:tcBorders>
            <w:hideMark/>
          </w:tcPr>
          <w:p w14:paraId="3AD8CEFC"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6E16A714" w14:textId="77777777" w:rsidR="00731FD5" w:rsidRDefault="00731FD5">
            <w:pPr>
              <w:spacing w:line="256" w:lineRule="auto"/>
              <w:rPr>
                <w:rFonts w:ascii="Arial" w:hAnsi="Arial" w:cs="Arial"/>
                <w:kern w:val="2"/>
                <w:sz w:val="20"/>
                <w:szCs w:val="20"/>
                <w14:ligatures w14:val="standardContextual"/>
              </w:rPr>
            </w:pPr>
          </w:p>
          <w:p w14:paraId="7283CE6E" w14:textId="77777777" w:rsidR="00731FD5" w:rsidRDefault="00731FD5" w:rsidP="00731FD5">
            <w:pPr>
              <w:spacing w:line="256" w:lineRule="auto"/>
              <w:rPr>
                <w:rFonts w:ascii="Arial" w:hAnsi="Arial" w:cs="Arial"/>
                <w:kern w:val="2"/>
                <w:sz w:val="20"/>
                <w:szCs w:val="20"/>
                <w14:ligatures w14:val="standardContextual"/>
              </w:rPr>
            </w:pPr>
          </w:p>
          <w:p w14:paraId="34DE65D6" w14:textId="20B59088" w:rsidR="009E2837" w:rsidRPr="00E1138C" w:rsidRDefault="00731FD5">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E2837" w:rsidRPr="00E1138C" w14:paraId="04B0C571" w14:textId="77777777" w:rsidTr="643749C2">
        <w:trPr>
          <w:cantSplit/>
        </w:trPr>
        <w:tc>
          <w:tcPr>
            <w:tcW w:w="2596" w:type="dxa"/>
            <w:tcBorders>
              <w:top w:val="single" w:sz="4" w:space="0" w:color="auto"/>
              <w:left w:val="nil"/>
              <w:bottom w:val="single" w:sz="4" w:space="0" w:color="auto"/>
              <w:right w:val="nil"/>
            </w:tcBorders>
          </w:tcPr>
          <w:p w14:paraId="34034C1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Vibration</w:t>
            </w:r>
          </w:p>
        </w:tc>
        <w:tc>
          <w:tcPr>
            <w:tcW w:w="2649" w:type="dxa"/>
            <w:tcBorders>
              <w:top w:val="single" w:sz="4" w:space="0" w:color="auto"/>
              <w:left w:val="nil"/>
              <w:bottom w:val="single" w:sz="4" w:space="0" w:color="auto"/>
              <w:right w:val="nil"/>
            </w:tcBorders>
          </w:tcPr>
          <w:p w14:paraId="7D8BB20C"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Condition of fragile properties adjacent to access roads</w:t>
            </w:r>
          </w:p>
        </w:tc>
        <w:tc>
          <w:tcPr>
            <w:tcW w:w="2977" w:type="dxa"/>
            <w:tcBorders>
              <w:top w:val="single" w:sz="4" w:space="0" w:color="auto"/>
              <w:left w:val="nil"/>
              <w:bottom w:val="single" w:sz="4" w:space="0" w:color="auto"/>
              <w:right w:val="nil"/>
            </w:tcBorders>
          </w:tcPr>
          <w:p w14:paraId="733A7B6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At any pre-identified locations</w:t>
            </w:r>
          </w:p>
        </w:tc>
        <w:tc>
          <w:tcPr>
            <w:tcW w:w="2083" w:type="dxa"/>
            <w:tcBorders>
              <w:top w:val="single" w:sz="4" w:space="0" w:color="auto"/>
              <w:left w:val="nil"/>
              <w:bottom w:val="single" w:sz="4" w:space="0" w:color="auto"/>
              <w:right w:val="nil"/>
            </w:tcBorders>
          </w:tcPr>
          <w:p w14:paraId="2C79EE3D"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inspection</w:t>
            </w:r>
          </w:p>
          <w:p w14:paraId="259E1B95" w14:textId="6E02250B" w:rsidR="00286B83" w:rsidRPr="00E1138C" w:rsidRDefault="00286B83">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 xml:space="preserve">Use </w:t>
            </w:r>
            <w:proofErr w:type="spellStart"/>
            <w:r>
              <w:rPr>
                <w:rFonts w:ascii="Arial" w:hAnsi="Arial" w:cs="Arial"/>
                <w:kern w:val="2"/>
                <w:sz w:val="20"/>
                <w:szCs w:val="20"/>
                <w14:ligatures w14:val="standardContextual"/>
              </w:rPr>
              <w:t>seismo</w:t>
            </w:r>
            <w:proofErr w:type="spellEnd"/>
            <w:r w:rsidR="00AC6F32">
              <w:rPr>
                <w:rFonts w:ascii="Arial" w:hAnsi="Arial" w:cs="Arial"/>
                <w:kern w:val="2"/>
                <w:sz w:val="20"/>
                <w:szCs w:val="20"/>
                <w14:ligatures w14:val="standardContextual"/>
              </w:rPr>
              <w:t>-meter if vibration is critical</w:t>
            </w:r>
          </w:p>
        </w:tc>
        <w:tc>
          <w:tcPr>
            <w:tcW w:w="2093" w:type="dxa"/>
            <w:tcBorders>
              <w:top w:val="single" w:sz="4" w:space="0" w:color="auto"/>
              <w:left w:val="nil"/>
              <w:bottom w:val="single" w:sz="4" w:space="0" w:color="auto"/>
              <w:right w:val="nil"/>
            </w:tcBorders>
          </w:tcPr>
          <w:p w14:paraId="3D94D6E8"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Prior to start of haul traffic</w:t>
            </w:r>
          </w:p>
          <w:p w14:paraId="1205497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Weekly or as alerted by property owners</w:t>
            </w:r>
          </w:p>
        </w:tc>
        <w:tc>
          <w:tcPr>
            <w:tcW w:w="1671" w:type="dxa"/>
            <w:tcBorders>
              <w:top w:val="single" w:sz="4" w:space="0" w:color="auto"/>
              <w:left w:val="nil"/>
              <w:bottom w:val="single" w:sz="4" w:space="0" w:color="auto"/>
              <w:right w:val="nil"/>
            </w:tcBorders>
          </w:tcPr>
          <w:p w14:paraId="3CE71858"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27B94D05" w14:textId="77777777" w:rsidR="00731FD5" w:rsidRDefault="00731FD5">
            <w:pPr>
              <w:spacing w:line="256" w:lineRule="auto"/>
              <w:rPr>
                <w:rFonts w:ascii="Arial" w:hAnsi="Arial" w:cs="Arial"/>
                <w:kern w:val="2"/>
                <w:sz w:val="20"/>
                <w:szCs w:val="20"/>
                <w14:ligatures w14:val="standardContextual"/>
              </w:rPr>
            </w:pPr>
          </w:p>
          <w:p w14:paraId="6FE02322" w14:textId="1E82F557" w:rsidR="009E2837" w:rsidRPr="00E1138C" w:rsidRDefault="00731FD5">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E2837" w:rsidRPr="00E1138C" w14:paraId="3C39D570" w14:textId="77777777" w:rsidTr="643749C2">
        <w:trPr>
          <w:cantSplit/>
        </w:trPr>
        <w:tc>
          <w:tcPr>
            <w:tcW w:w="2596" w:type="dxa"/>
            <w:tcBorders>
              <w:top w:val="single" w:sz="4" w:space="0" w:color="auto"/>
              <w:left w:val="nil"/>
              <w:bottom w:val="single" w:sz="4" w:space="0" w:color="auto"/>
              <w:right w:val="nil"/>
            </w:tcBorders>
            <w:hideMark/>
          </w:tcPr>
          <w:p w14:paraId="0C933DB8"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Surface water quality</w:t>
            </w:r>
          </w:p>
        </w:tc>
        <w:tc>
          <w:tcPr>
            <w:tcW w:w="2649" w:type="dxa"/>
            <w:tcBorders>
              <w:top w:val="single" w:sz="4" w:space="0" w:color="auto"/>
              <w:left w:val="nil"/>
              <w:bottom w:val="single" w:sz="4" w:space="0" w:color="auto"/>
              <w:right w:val="nil"/>
            </w:tcBorders>
            <w:hideMark/>
          </w:tcPr>
          <w:p w14:paraId="07B38221"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Turbidity</w:t>
            </w:r>
          </w:p>
        </w:tc>
        <w:tc>
          <w:tcPr>
            <w:tcW w:w="2977" w:type="dxa"/>
            <w:tcBorders>
              <w:top w:val="single" w:sz="4" w:space="0" w:color="auto"/>
              <w:left w:val="nil"/>
              <w:bottom w:val="single" w:sz="4" w:space="0" w:color="auto"/>
              <w:right w:val="nil"/>
            </w:tcBorders>
            <w:hideMark/>
          </w:tcPr>
          <w:p w14:paraId="0C93EE01"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Drainage outlets from work sites if problem observed visually</w:t>
            </w:r>
          </w:p>
        </w:tc>
        <w:tc>
          <w:tcPr>
            <w:tcW w:w="2083" w:type="dxa"/>
            <w:tcBorders>
              <w:top w:val="single" w:sz="4" w:space="0" w:color="auto"/>
              <w:left w:val="nil"/>
              <w:bottom w:val="single" w:sz="4" w:space="0" w:color="auto"/>
              <w:right w:val="nil"/>
            </w:tcBorders>
            <w:hideMark/>
          </w:tcPr>
          <w:p w14:paraId="2B7837CC"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Visually; if required, use turbidity tube</w:t>
            </w:r>
          </w:p>
          <w:p w14:paraId="221E50D1" w14:textId="23733864" w:rsidR="00AC6F32" w:rsidRPr="00E1138C" w:rsidRDefault="00AC6F32">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Use lab testing as required</w:t>
            </w:r>
          </w:p>
        </w:tc>
        <w:tc>
          <w:tcPr>
            <w:tcW w:w="2093" w:type="dxa"/>
            <w:tcBorders>
              <w:top w:val="single" w:sz="4" w:space="0" w:color="auto"/>
              <w:left w:val="nil"/>
              <w:bottom w:val="single" w:sz="4" w:space="0" w:color="auto"/>
              <w:right w:val="nil"/>
            </w:tcBorders>
            <w:hideMark/>
          </w:tcPr>
          <w:p w14:paraId="000F1B1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During all heavy rain events</w:t>
            </w:r>
          </w:p>
        </w:tc>
        <w:tc>
          <w:tcPr>
            <w:tcW w:w="1671" w:type="dxa"/>
            <w:tcBorders>
              <w:top w:val="single" w:sz="4" w:space="0" w:color="auto"/>
              <w:left w:val="nil"/>
              <w:bottom w:val="single" w:sz="4" w:space="0" w:color="auto"/>
              <w:right w:val="nil"/>
            </w:tcBorders>
            <w:hideMark/>
          </w:tcPr>
          <w:p w14:paraId="6C11385B"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5E21B2AD" w14:textId="77777777" w:rsidR="00731FD5" w:rsidRDefault="00731FD5">
            <w:pPr>
              <w:spacing w:line="256" w:lineRule="auto"/>
              <w:rPr>
                <w:rFonts w:ascii="Arial" w:hAnsi="Arial" w:cs="Arial"/>
                <w:kern w:val="2"/>
                <w:sz w:val="20"/>
                <w:szCs w:val="20"/>
                <w14:ligatures w14:val="standardContextual"/>
              </w:rPr>
            </w:pPr>
          </w:p>
          <w:p w14:paraId="5E8F5842" w14:textId="18A2669B" w:rsidR="009E2837" w:rsidRPr="00E1138C" w:rsidRDefault="00731FD5">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E2837" w:rsidRPr="00E1138C" w14:paraId="0AAF338F" w14:textId="77777777" w:rsidTr="643749C2">
        <w:trPr>
          <w:cantSplit/>
        </w:trPr>
        <w:tc>
          <w:tcPr>
            <w:tcW w:w="2596" w:type="dxa"/>
            <w:tcBorders>
              <w:top w:val="single" w:sz="4" w:space="0" w:color="auto"/>
              <w:left w:val="nil"/>
              <w:bottom w:val="single" w:sz="4" w:space="0" w:color="auto"/>
              <w:right w:val="nil"/>
            </w:tcBorders>
          </w:tcPr>
          <w:p w14:paraId="11BDFBA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lastRenderedPageBreak/>
              <w:t>Vegetation / habitat (onshore)</w:t>
            </w:r>
          </w:p>
        </w:tc>
        <w:tc>
          <w:tcPr>
            <w:tcW w:w="2649" w:type="dxa"/>
            <w:tcBorders>
              <w:top w:val="single" w:sz="4" w:space="0" w:color="auto"/>
              <w:left w:val="nil"/>
              <w:bottom w:val="single" w:sz="4" w:space="0" w:color="auto"/>
              <w:right w:val="nil"/>
            </w:tcBorders>
          </w:tcPr>
          <w:p w14:paraId="406C514B"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Damage or degradation of established woody vegetation</w:t>
            </w:r>
          </w:p>
        </w:tc>
        <w:tc>
          <w:tcPr>
            <w:tcW w:w="2977" w:type="dxa"/>
            <w:tcBorders>
              <w:top w:val="single" w:sz="4" w:space="0" w:color="auto"/>
              <w:left w:val="nil"/>
              <w:bottom w:val="single" w:sz="4" w:space="0" w:color="auto"/>
              <w:right w:val="nil"/>
            </w:tcBorders>
          </w:tcPr>
          <w:p w14:paraId="16778E5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All areas adjacent to haul routes and work sites</w:t>
            </w:r>
          </w:p>
        </w:tc>
        <w:tc>
          <w:tcPr>
            <w:tcW w:w="2083" w:type="dxa"/>
            <w:tcBorders>
              <w:top w:val="single" w:sz="4" w:space="0" w:color="auto"/>
              <w:left w:val="nil"/>
              <w:bottom w:val="single" w:sz="4" w:space="0" w:color="auto"/>
              <w:right w:val="nil"/>
            </w:tcBorders>
          </w:tcPr>
          <w:p w14:paraId="039CDFF3"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inspection, with time-stamped photos</w:t>
            </w:r>
          </w:p>
        </w:tc>
        <w:tc>
          <w:tcPr>
            <w:tcW w:w="2093" w:type="dxa"/>
            <w:tcBorders>
              <w:top w:val="single" w:sz="4" w:space="0" w:color="auto"/>
              <w:left w:val="nil"/>
              <w:bottom w:val="single" w:sz="4" w:space="0" w:color="auto"/>
              <w:right w:val="nil"/>
            </w:tcBorders>
          </w:tcPr>
          <w:p w14:paraId="34482B2B"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Prior to start of all works</w:t>
            </w:r>
          </w:p>
          <w:p w14:paraId="4FACEBCF"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Daily</w:t>
            </w:r>
          </w:p>
        </w:tc>
        <w:tc>
          <w:tcPr>
            <w:tcW w:w="1671" w:type="dxa"/>
            <w:tcBorders>
              <w:top w:val="single" w:sz="4" w:space="0" w:color="auto"/>
              <w:left w:val="nil"/>
              <w:bottom w:val="single" w:sz="4" w:space="0" w:color="auto"/>
              <w:right w:val="nil"/>
            </w:tcBorders>
          </w:tcPr>
          <w:p w14:paraId="37BEEF6F"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35E32BBE" w14:textId="77777777" w:rsidR="00731FD5" w:rsidRDefault="00731FD5">
            <w:pPr>
              <w:spacing w:line="256" w:lineRule="auto"/>
              <w:rPr>
                <w:rFonts w:ascii="Arial" w:hAnsi="Arial" w:cs="Arial"/>
                <w:kern w:val="2"/>
                <w:sz w:val="20"/>
                <w:szCs w:val="20"/>
                <w14:ligatures w14:val="standardContextual"/>
              </w:rPr>
            </w:pPr>
          </w:p>
          <w:p w14:paraId="37DF4036" w14:textId="7F55695C" w:rsidR="009E2837" w:rsidRPr="00E1138C" w:rsidRDefault="00731FD5">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E2837" w:rsidRPr="00E1138C" w14:paraId="345B4D02" w14:textId="77777777" w:rsidTr="643749C2">
        <w:trPr>
          <w:cantSplit/>
        </w:trPr>
        <w:tc>
          <w:tcPr>
            <w:tcW w:w="2596" w:type="dxa"/>
            <w:tcBorders>
              <w:top w:val="single" w:sz="4" w:space="0" w:color="auto"/>
              <w:left w:val="nil"/>
              <w:bottom w:val="single" w:sz="4" w:space="0" w:color="auto"/>
              <w:right w:val="nil"/>
            </w:tcBorders>
            <w:hideMark/>
          </w:tcPr>
          <w:p w14:paraId="1A3F204B"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Fuel &amp; oil storage &amp; handling</w:t>
            </w:r>
          </w:p>
        </w:tc>
        <w:tc>
          <w:tcPr>
            <w:tcW w:w="2649" w:type="dxa"/>
            <w:tcBorders>
              <w:top w:val="single" w:sz="4" w:space="0" w:color="auto"/>
              <w:left w:val="nil"/>
              <w:bottom w:val="single" w:sz="4" w:space="0" w:color="auto"/>
              <w:right w:val="nil"/>
            </w:tcBorders>
            <w:hideMark/>
          </w:tcPr>
          <w:p w14:paraId="02C696F2"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Bulk fuel storage facilities and arrangements</w:t>
            </w:r>
          </w:p>
          <w:p w14:paraId="17997026" w14:textId="1BAF7F1C" w:rsidR="009E2837" w:rsidRPr="00E1138C" w:rsidRDefault="00987362">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Refueling</w:t>
            </w:r>
            <w:r w:rsidR="009E2837" w:rsidRPr="00E1138C">
              <w:rPr>
                <w:rFonts w:ascii="Arial" w:hAnsi="Arial" w:cs="Arial"/>
                <w:kern w:val="2"/>
                <w:sz w:val="20"/>
                <w:szCs w:val="20"/>
                <w14:ligatures w14:val="standardContextual"/>
              </w:rPr>
              <w:t xml:space="preserve"> procedures</w:t>
            </w:r>
          </w:p>
          <w:p w14:paraId="7470180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Vehicle maintenance procedures, specifically collection &amp; disposal of engine and hydraulic oils and used oil filters </w:t>
            </w:r>
          </w:p>
        </w:tc>
        <w:tc>
          <w:tcPr>
            <w:tcW w:w="2977" w:type="dxa"/>
            <w:tcBorders>
              <w:top w:val="single" w:sz="4" w:space="0" w:color="auto"/>
              <w:left w:val="nil"/>
              <w:bottom w:val="single" w:sz="4" w:space="0" w:color="auto"/>
              <w:right w:val="nil"/>
            </w:tcBorders>
            <w:hideMark/>
          </w:tcPr>
          <w:p w14:paraId="0B57AF0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 compound / workshop</w:t>
            </w:r>
          </w:p>
          <w:p w14:paraId="3DE330CF" w14:textId="36AC06B3"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On-site locations where equipment is </w:t>
            </w:r>
            <w:r w:rsidR="00987362" w:rsidRPr="00E1138C">
              <w:rPr>
                <w:rFonts w:ascii="Arial" w:hAnsi="Arial" w:cs="Arial"/>
                <w:kern w:val="2"/>
                <w:sz w:val="20"/>
                <w:szCs w:val="20"/>
                <w14:ligatures w14:val="standardContextual"/>
              </w:rPr>
              <w:t>refueled</w:t>
            </w:r>
            <w:r w:rsidRPr="00E1138C">
              <w:rPr>
                <w:rFonts w:ascii="Arial" w:hAnsi="Arial" w:cs="Arial"/>
                <w:kern w:val="2"/>
                <w:sz w:val="20"/>
                <w:szCs w:val="20"/>
                <w14:ligatures w14:val="standardContextual"/>
              </w:rPr>
              <w:t xml:space="preserve"> (e.g. excavators)</w:t>
            </w:r>
          </w:p>
        </w:tc>
        <w:tc>
          <w:tcPr>
            <w:tcW w:w="2083" w:type="dxa"/>
            <w:tcBorders>
              <w:top w:val="single" w:sz="4" w:space="0" w:color="auto"/>
              <w:left w:val="nil"/>
              <w:bottom w:val="single" w:sz="4" w:space="0" w:color="auto"/>
              <w:right w:val="nil"/>
            </w:tcBorders>
            <w:hideMark/>
          </w:tcPr>
          <w:p w14:paraId="4FD439AF"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inspection, with time-stamped photos</w:t>
            </w:r>
          </w:p>
        </w:tc>
        <w:tc>
          <w:tcPr>
            <w:tcW w:w="2093" w:type="dxa"/>
            <w:tcBorders>
              <w:top w:val="single" w:sz="4" w:space="0" w:color="auto"/>
              <w:left w:val="nil"/>
              <w:bottom w:val="single" w:sz="4" w:space="0" w:color="auto"/>
              <w:right w:val="nil"/>
            </w:tcBorders>
            <w:hideMark/>
          </w:tcPr>
          <w:p w14:paraId="1BB5C92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Weekly</w:t>
            </w:r>
          </w:p>
        </w:tc>
        <w:tc>
          <w:tcPr>
            <w:tcW w:w="1671" w:type="dxa"/>
            <w:tcBorders>
              <w:top w:val="single" w:sz="4" w:space="0" w:color="auto"/>
              <w:left w:val="nil"/>
              <w:bottom w:val="single" w:sz="4" w:space="0" w:color="auto"/>
              <w:right w:val="nil"/>
            </w:tcBorders>
            <w:hideMark/>
          </w:tcPr>
          <w:p w14:paraId="0573C596"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6A143C8D" w14:textId="77777777" w:rsidR="00987362" w:rsidRDefault="00987362">
            <w:pPr>
              <w:spacing w:line="256" w:lineRule="auto"/>
              <w:rPr>
                <w:rFonts w:ascii="Arial" w:hAnsi="Arial" w:cs="Arial"/>
                <w:kern w:val="2"/>
                <w:sz w:val="20"/>
                <w:szCs w:val="20"/>
                <w14:ligatures w14:val="standardContextual"/>
              </w:rPr>
            </w:pPr>
          </w:p>
          <w:p w14:paraId="27F31AE3" w14:textId="13D3052F" w:rsidR="009E2837" w:rsidRPr="00E1138C" w:rsidRDefault="00987362">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87362" w:rsidRPr="00E1138C" w14:paraId="527D0132" w14:textId="77777777" w:rsidTr="643749C2">
        <w:trPr>
          <w:cantSplit/>
        </w:trPr>
        <w:tc>
          <w:tcPr>
            <w:tcW w:w="2596" w:type="dxa"/>
            <w:tcBorders>
              <w:top w:val="single" w:sz="4" w:space="0" w:color="auto"/>
              <w:left w:val="nil"/>
              <w:bottom w:val="single" w:sz="4" w:space="0" w:color="auto"/>
              <w:right w:val="nil"/>
            </w:tcBorders>
          </w:tcPr>
          <w:p w14:paraId="0DD637A5" w14:textId="77777777" w:rsidR="00987362" w:rsidRDefault="00987362">
            <w:pPr>
              <w:spacing w:line="256" w:lineRule="auto"/>
              <w:rPr>
                <w:rFonts w:ascii="Arial" w:hAnsi="Arial" w:cs="Arial"/>
                <w:kern w:val="2"/>
                <w:sz w:val="20"/>
                <w:szCs w:val="20"/>
                <w14:ligatures w14:val="standardContextual"/>
              </w:rPr>
            </w:pPr>
          </w:p>
          <w:p w14:paraId="2208628A" w14:textId="77777777" w:rsidR="00987362" w:rsidRPr="00E1138C" w:rsidRDefault="00987362">
            <w:pPr>
              <w:spacing w:line="256" w:lineRule="auto"/>
              <w:rPr>
                <w:rFonts w:ascii="Arial" w:hAnsi="Arial" w:cs="Arial"/>
                <w:kern w:val="2"/>
                <w:sz w:val="20"/>
                <w:szCs w:val="20"/>
                <w14:ligatures w14:val="standardContextual"/>
              </w:rPr>
            </w:pPr>
          </w:p>
        </w:tc>
        <w:tc>
          <w:tcPr>
            <w:tcW w:w="2649" w:type="dxa"/>
            <w:tcBorders>
              <w:top w:val="single" w:sz="4" w:space="0" w:color="auto"/>
              <w:left w:val="nil"/>
              <w:bottom w:val="single" w:sz="4" w:space="0" w:color="auto"/>
              <w:right w:val="nil"/>
            </w:tcBorders>
          </w:tcPr>
          <w:p w14:paraId="36B8FC82" w14:textId="77777777" w:rsidR="00987362" w:rsidRPr="00E1138C" w:rsidRDefault="00987362">
            <w:pPr>
              <w:spacing w:line="256" w:lineRule="auto"/>
              <w:rPr>
                <w:rFonts w:ascii="Arial" w:hAnsi="Arial" w:cs="Arial"/>
                <w:kern w:val="2"/>
                <w:sz w:val="20"/>
                <w:szCs w:val="20"/>
                <w14:ligatures w14:val="standardContextual"/>
              </w:rPr>
            </w:pPr>
          </w:p>
        </w:tc>
        <w:tc>
          <w:tcPr>
            <w:tcW w:w="2977" w:type="dxa"/>
            <w:tcBorders>
              <w:top w:val="single" w:sz="4" w:space="0" w:color="auto"/>
              <w:left w:val="nil"/>
              <w:bottom w:val="single" w:sz="4" w:space="0" w:color="auto"/>
              <w:right w:val="nil"/>
            </w:tcBorders>
          </w:tcPr>
          <w:p w14:paraId="71BBDFCA" w14:textId="77777777" w:rsidR="00987362" w:rsidRPr="00E1138C" w:rsidRDefault="00987362">
            <w:pPr>
              <w:spacing w:line="256" w:lineRule="auto"/>
              <w:rPr>
                <w:rFonts w:ascii="Arial" w:hAnsi="Arial" w:cs="Arial"/>
                <w:kern w:val="2"/>
                <w:sz w:val="20"/>
                <w:szCs w:val="20"/>
                <w14:ligatures w14:val="standardContextual"/>
              </w:rPr>
            </w:pPr>
          </w:p>
        </w:tc>
        <w:tc>
          <w:tcPr>
            <w:tcW w:w="2083" w:type="dxa"/>
            <w:tcBorders>
              <w:top w:val="single" w:sz="4" w:space="0" w:color="auto"/>
              <w:left w:val="nil"/>
              <w:bottom w:val="single" w:sz="4" w:space="0" w:color="auto"/>
              <w:right w:val="nil"/>
            </w:tcBorders>
          </w:tcPr>
          <w:p w14:paraId="4F853D0C" w14:textId="77777777" w:rsidR="00987362" w:rsidRPr="00E1138C" w:rsidRDefault="00987362">
            <w:pPr>
              <w:spacing w:line="256" w:lineRule="auto"/>
              <w:rPr>
                <w:rFonts w:ascii="Arial" w:hAnsi="Arial" w:cs="Arial"/>
                <w:kern w:val="2"/>
                <w:sz w:val="20"/>
                <w:szCs w:val="20"/>
                <w14:ligatures w14:val="standardContextual"/>
              </w:rPr>
            </w:pPr>
          </w:p>
        </w:tc>
        <w:tc>
          <w:tcPr>
            <w:tcW w:w="2093" w:type="dxa"/>
            <w:tcBorders>
              <w:top w:val="single" w:sz="4" w:space="0" w:color="auto"/>
              <w:left w:val="nil"/>
              <w:bottom w:val="single" w:sz="4" w:space="0" w:color="auto"/>
              <w:right w:val="nil"/>
            </w:tcBorders>
          </w:tcPr>
          <w:p w14:paraId="4583C828" w14:textId="77777777" w:rsidR="00987362" w:rsidRPr="00E1138C" w:rsidRDefault="00987362">
            <w:pPr>
              <w:spacing w:line="256" w:lineRule="auto"/>
              <w:rPr>
                <w:rFonts w:ascii="Arial" w:hAnsi="Arial" w:cs="Arial"/>
                <w:kern w:val="2"/>
                <w:sz w:val="20"/>
                <w:szCs w:val="20"/>
                <w14:ligatures w14:val="standardContextual"/>
              </w:rPr>
            </w:pPr>
          </w:p>
        </w:tc>
        <w:tc>
          <w:tcPr>
            <w:tcW w:w="1671" w:type="dxa"/>
            <w:tcBorders>
              <w:top w:val="single" w:sz="4" w:space="0" w:color="auto"/>
              <w:left w:val="nil"/>
              <w:bottom w:val="single" w:sz="4" w:space="0" w:color="auto"/>
              <w:right w:val="nil"/>
            </w:tcBorders>
          </w:tcPr>
          <w:p w14:paraId="6BA2755A" w14:textId="77777777" w:rsidR="00987362" w:rsidRPr="00E1138C" w:rsidRDefault="00987362">
            <w:pPr>
              <w:spacing w:line="256" w:lineRule="auto"/>
              <w:rPr>
                <w:rFonts w:ascii="Arial" w:hAnsi="Arial" w:cs="Arial"/>
                <w:kern w:val="2"/>
                <w:sz w:val="20"/>
                <w:szCs w:val="20"/>
                <w14:ligatures w14:val="standardContextual"/>
              </w:rPr>
            </w:pPr>
          </w:p>
        </w:tc>
      </w:tr>
      <w:tr w:rsidR="009E2837" w:rsidRPr="00E1138C" w14:paraId="05F35079" w14:textId="77777777" w:rsidTr="643749C2">
        <w:trPr>
          <w:cantSplit/>
        </w:trPr>
        <w:tc>
          <w:tcPr>
            <w:tcW w:w="2596" w:type="dxa"/>
            <w:tcBorders>
              <w:top w:val="single" w:sz="4" w:space="0" w:color="auto"/>
              <w:left w:val="nil"/>
              <w:bottom w:val="single" w:sz="4" w:space="0" w:color="auto"/>
              <w:right w:val="nil"/>
            </w:tcBorders>
            <w:hideMark/>
          </w:tcPr>
          <w:p w14:paraId="2DA617B3"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Waste management &amp; site housekeeping</w:t>
            </w:r>
          </w:p>
        </w:tc>
        <w:tc>
          <w:tcPr>
            <w:tcW w:w="2649" w:type="dxa"/>
            <w:tcBorders>
              <w:top w:val="single" w:sz="4" w:space="0" w:color="auto"/>
              <w:left w:val="nil"/>
              <w:bottom w:val="single" w:sz="4" w:space="0" w:color="auto"/>
              <w:right w:val="nil"/>
            </w:tcBorders>
            <w:hideMark/>
          </w:tcPr>
          <w:p w14:paraId="57E7FCE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All aspects of waste management &amp; site housekeeping: separation, storage, disposal</w:t>
            </w:r>
          </w:p>
        </w:tc>
        <w:tc>
          <w:tcPr>
            <w:tcW w:w="2977" w:type="dxa"/>
            <w:tcBorders>
              <w:top w:val="single" w:sz="4" w:space="0" w:color="auto"/>
              <w:left w:val="nil"/>
              <w:bottom w:val="single" w:sz="4" w:space="0" w:color="auto"/>
              <w:right w:val="nil"/>
            </w:tcBorders>
            <w:hideMark/>
          </w:tcPr>
          <w:p w14:paraId="79DEF433"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 compound / workshop</w:t>
            </w:r>
          </w:p>
          <w:p w14:paraId="794B3C23"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Construction sites</w:t>
            </w:r>
          </w:p>
        </w:tc>
        <w:tc>
          <w:tcPr>
            <w:tcW w:w="2083" w:type="dxa"/>
            <w:tcBorders>
              <w:top w:val="single" w:sz="4" w:space="0" w:color="auto"/>
              <w:left w:val="nil"/>
              <w:bottom w:val="single" w:sz="4" w:space="0" w:color="auto"/>
              <w:right w:val="nil"/>
            </w:tcBorders>
            <w:hideMark/>
          </w:tcPr>
          <w:p w14:paraId="564F1568"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inspection, with checklist, time-stamped photos</w:t>
            </w:r>
          </w:p>
        </w:tc>
        <w:tc>
          <w:tcPr>
            <w:tcW w:w="2093" w:type="dxa"/>
            <w:tcBorders>
              <w:top w:val="single" w:sz="4" w:space="0" w:color="auto"/>
              <w:left w:val="nil"/>
              <w:bottom w:val="single" w:sz="4" w:space="0" w:color="auto"/>
              <w:right w:val="nil"/>
            </w:tcBorders>
            <w:hideMark/>
          </w:tcPr>
          <w:p w14:paraId="32F51903"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Weekly</w:t>
            </w:r>
          </w:p>
        </w:tc>
        <w:tc>
          <w:tcPr>
            <w:tcW w:w="1671" w:type="dxa"/>
            <w:tcBorders>
              <w:top w:val="single" w:sz="4" w:space="0" w:color="auto"/>
              <w:left w:val="nil"/>
              <w:bottom w:val="single" w:sz="4" w:space="0" w:color="auto"/>
              <w:right w:val="nil"/>
            </w:tcBorders>
            <w:hideMark/>
          </w:tcPr>
          <w:p w14:paraId="22FE0299"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43C6D278" w14:textId="77777777" w:rsidR="00987362" w:rsidRDefault="00987362">
            <w:pPr>
              <w:spacing w:line="256" w:lineRule="auto"/>
              <w:rPr>
                <w:rFonts w:ascii="Arial" w:hAnsi="Arial" w:cs="Arial"/>
                <w:kern w:val="2"/>
                <w:sz w:val="20"/>
                <w:szCs w:val="20"/>
                <w14:ligatures w14:val="standardContextual"/>
              </w:rPr>
            </w:pPr>
          </w:p>
          <w:p w14:paraId="7FCD66F2" w14:textId="6076A475" w:rsidR="009E2837" w:rsidRPr="00E1138C" w:rsidRDefault="00987362">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E2837" w:rsidRPr="00E1138C" w14:paraId="613EE0DD" w14:textId="77777777" w:rsidTr="643749C2">
        <w:trPr>
          <w:cantSplit/>
        </w:trPr>
        <w:tc>
          <w:tcPr>
            <w:tcW w:w="2596" w:type="dxa"/>
            <w:tcBorders>
              <w:top w:val="single" w:sz="4" w:space="0" w:color="auto"/>
              <w:left w:val="nil"/>
              <w:bottom w:val="single" w:sz="4" w:space="0" w:color="auto"/>
              <w:right w:val="nil"/>
            </w:tcBorders>
          </w:tcPr>
          <w:p w14:paraId="6262DD7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Labor camp</w:t>
            </w:r>
            <w:r w:rsidRPr="00E1138C">
              <w:rPr>
                <w:rStyle w:val="FootnoteReference"/>
                <w:rFonts w:ascii="Arial" w:hAnsi="Arial" w:cs="Arial"/>
                <w:kern w:val="2"/>
                <w:sz w:val="20"/>
                <w:szCs w:val="20"/>
                <w14:ligatures w14:val="standardContextual"/>
              </w:rPr>
              <w:footnoteReference w:id="3"/>
            </w:r>
          </w:p>
        </w:tc>
        <w:tc>
          <w:tcPr>
            <w:tcW w:w="2649" w:type="dxa"/>
            <w:tcBorders>
              <w:top w:val="single" w:sz="4" w:space="0" w:color="auto"/>
              <w:left w:val="nil"/>
              <w:bottom w:val="single" w:sz="4" w:space="0" w:color="auto"/>
              <w:right w:val="nil"/>
            </w:tcBorders>
          </w:tcPr>
          <w:p w14:paraId="05D7F2B5"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Facilities</w:t>
            </w:r>
          </w:p>
          <w:p w14:paraId="4886CB9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Physical condition</w:t>
            </w:r>
          </w:p>
          <w:p w14:paraId="763E3946"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Sanitation &amp; hygiene</w:t>
            </w:r>
          </w:p>
        </w:tc>
        <w:tc>
          <w:tcPr>
            <w:tcW w:w="2977" w:type="dxa"/>
            <w:tcBorders>
              <w:top w:val="single" w:sz="4" w:space="0" w:color="auto"/>
              <w:left w:val="nil"/>
              <w:bottom w:val="single" w:sz="4" w:space="0" w:color="auto"/>
              <w:right w:val="nil"/>
            </w:tcBorders>
          </w:tcPr>
          <w:p w14:paraId="4C281A34"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All labor camps</w:t>
            </w:r>
          </w:p>
        </w:tc>
        <w:tc>
          <w:tcPr>
            <w:tcW w:w="2083" w:type="dxa"/>
            <w:tcBorders>
              <w:top w:val="single" w:sz="4" w:space="0" w:color="auto"/>
              <w:left w:val="nil"/>
              <w:bottom w:val="single" w:sz="4" w:space="0" w:color="auto"/>
              <w:right w:val="nil"/>
            </w:tcBorders>
          </w:tcPr>
          <w:p w14:paraId="39822CC2"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inspection, with checklist, time-stamped photos</w:t>
            </w:r>
          </w:p>
        </w:tc>
        <w:tc>
          <w:tcPr>
            <w:tcW w:w="2093" w:type="dxa"/>
            <w:tcBorders>
              <w:top w:val="single" w:sz="4" w:space="0" w:color="auto"/>
              <w:left w:val="nil"/>
              <w:bottom w:val="single" w:sz="4" w:space="0" w:color="auto"/>
              <w:right w:val="nil"/>
            </w:tcBorders>
          </w:tcPr>
          <w:p w14:paraId="51FBEF95"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Weekly</w:t>
            </w:r>
          </w:p>
        </w:tc>
        <w:tc>
          <w:tcPr>
            <w:tcW w:w="1671" w:type="dxa"/>
            <w:tcBorders>
              <w:top w:val="single" w:sz="4" w:space="0" w:color="auto"/>
              <w:left w:val="nil"/>
              <w:bottom w:val="single" w:sz="4" w:space="0" w:color="auto"/>
              <w:right w:val="nil"/>
            </w:tcBorders>
          </w:tcPr>
          <w:p w14:paraId="1E5A843B"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5BFBE99D" w14:textId="77777777" w:rsidR="00987362" w:rsidRDefault="00987362">
            <w:pPr>
              <w:spacing w:line="256" w:lineRule="auto"/>
              <w:rPr>
                <w:rFonts w:ascii="Arial" w:hAnsi="Arial" w:cs="Arial"/>
                <w:kern w:val="2"/>
                <w:sz w:val="20"/>
                <w:szCs w:val="20"/>
                <w14:ligatures w14:val="standardContextual"/>
              </w:rPr>
            </w:pPr>
          </w:p>
          <w:p w14:paraId="4923108E" w14:textId="21F31357" w:rsidR="009E2837" w:rsidRPr="00E1138C" w:rsidRDefault="00987362">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E2837" w:rsidRPr="00E1138C" w14:paraId="696642BF" w14:textId="77777777" w:rsidTr="643749C2">
        <w:trPr>
          <w:cantSplit/>
        </w:trPr>
        <w:tc>
          <w:tcPr>
            <w:tcW w:w="2596" w:type="dxa"/>
            <w:tcBorders>
              <w:top w:val="single" w:sz="4" w:space="0" w:color="auto"/>
              <w:left w:val="nil"/>
              <w:bottom w:val="single" w:sz="4" w:space="0" w:color="auto"/>
              <w:right w:val="nil"/>
            </w:tcBorders>
            <w:hideMark/>
          </w:tcPr>
          <w:p w14:paraId="444570D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Worker safety &amp; health</w:t>
            </w:r>
          </w:p>
        </w:tc>
        <w:tc>
          <w:tcPr>
            <w:tcW w:w="2649" w:type="dxa"/>
            <w:tcBorders>
              <w:top w:val="single" w:sz="4" w:space="0" w:color="auto"/>
              <w:left w:val="nil"/>
              <w:bottom w:val="single" w:sz="4" w:space="0" w:color="auto"/>
              <w:right w:val="nil"/>
            </w:tcBorders>
            <w:hideMark/>
          </w:tcPr>
          <w:p w14:paraId="37072A9F"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Use and condition of PPE</w:t>
            </w:r>
          </w:p>
          <w:p w14:paraId="28FADDEB"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Safe working practices</w:t>
            </w:r>
          </w:p>
          <w:p w14:paraId="3B205724"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First aid equipment</w:t>
            </w:r>
          </w:p>
          <w:p w14:paraId="62BBC09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Fire extinguishers</w:t>
            </w:r>
          </w:p>
        </w:tc>
        <w:tc>
          <w:tcPr>
            <w:tcW w:w="2977" w:type="dxa"/>
            <w:tcBorders>
              <w:top w:val="single" w:sz="4" w:space="0" w:color="auto"/>
              <w:left w:val="nil"/>
              <w:bottom w:val="single" w:sz="4" w:space="0" w:color="auto"/>
              <w:right w:val="nil"/>
            </w:tcBorders>
            <w:hideMark/>
          </w:tcPr>
          <w:p w14:paraId="57D849C1"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All active work sites</w:t>
            </w:r>
          </w:p>
          <w:p w14:paraId="1F925658"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All vehicles including subcontractors</w:t>
            </w:r>
          </w:p>
        </w:tc>
        <w:tc>
          <w:tcPr>
            <w:tcW w:w="2083" w:type="dxa"/>
            <w:tcBorders>
              <w:top w:val="single" w:sz="4" w:space="0" w:color="auto"/>
              <w:left w:val="nil"/>
              <w:bottom w:val="single" w:sz="4" w:space="0" w:color="auto"/>
              <w:right w:val="nil"/>
            </w:tcBorders>
            <w:hideMark/>
          </w:tcPr>
          <w:p w14:paraId="4C0730A8" w14:textId="0A8FBDD0" w:rsidR="009E2837" w:rsidRPr="00E1138C" w:rsidRDefault="4D7FC535">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inspection, with checklist, time-stamped photos</w:t>
            </w:r>
            <w:r w:rsidR="6A5E7019" w:rsidRPr="00E1138C">
              <w:rPr>
                <w:rFonts w:ascii="Arial" w:hAnsi="Arial" w:cs="Arial"/>
                <w:kern w:val="2"/>
                <w:sz w:val="20"/>
                <w:szCs w:val="20"/>
                <w14:ligatures w14:val="standardContextual"/>
              </w:rPr>
              <w:t>, periodic stock check</w:t>
            </w:r>
          </w:p>
        </w:tc>
        <w:tc>
          <w:tcPr>
            <w:tcW w:w="2093" w:type="dxa"/>
            <w:tcBorders>
              <w:top w:val="single" w:sz="4" w:space="0" w:color="auto"/>
              <w:left w:val="nil"/>
              <w:bottom w:val="single" w:sz="4" w:space="0" w:color="auto"/>
              <w:right w:val="nil"/>
            </w:tcBorders>
            <w:hideMark/>
          </w:tcPr>
          <w:p w14:paraId="4AE269D5"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Informally, every day</w:t>
            </w:r>
          </w:p>
          <w:p w14:paraId="6B02F12F"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Formally, with checklist, every week</w:t>
            </w:r>
          </w:p>
        </w:tc>
        <w:tc>
          <w:tcPr>
            <w:tcW w:w="1671" w:type="dxa"/>
            <w:tcBorders>
              <w:top w:val="single" w:sz="4" w:space="0" w:color="auto"/>
              <w:left w:val="nil"/>
              <w:bottom w:val="single" w:sz="4" w:space="0" w:color="auto"/>
              <w:right w:val="nil"/>
            </w:tcBorders>
            <w:hideMark/>
          </w:tcPr>
          <w:p w14:paraId="59620766"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1A076C4A" w14:textId="77777777" w:rsidR="00264AB4" w:rsidRDefault="00264AB4">
            <w:pPr>
              <w:spacing w:line="256" w:lineRule="auto"/>
              <w:rPr>
                <w:rFonts w:ascii="Arial" w:hAnsi="Arial" w:cs="Arial"/>
                <w:kern w:val="2"/>
                <w:sz w:val="20"/>
                <w:szCs w:val="20"/>
                <w14:ligatures w14:val="standardContextual"/>
              </w:rPr>
            </w:pPr>
          </w:p>
          <w:p w14:paraId="6AEB8BFC" w14:textId="70D3E5EF" w:rsidR="009E2837" w:rsidRPr="00E1138C" w:rsidRDefault="00264AB4">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264AB4" w:rsidRPr="00E1138C" w14:paraId="5CF855C6" w14:textId="77777777" w:rsidTr="643749C2">
        <w:trPr>
          <w:cantSplit/>
        </w:trPr>
        <w:tc>
          <w:tcPr>
            <w:tcW w:w="2596" w:type="dxa"/>
            <w:tcBorders>
              <w:top w:val="single" w:sz="4" w:space="0" w:color="auto"/>
              <w:left w:val="nil"/>
              <w:bottom w:val="single" w:sz="4" w:space="0" w:color="auto"/>
              <w:right w:val="nil"/>
            </w:tcBorders>
          </w:tcPr>
          <w:p w14:paraId="0B8C146E" w14:textId="77777777" w:rsidR="00264AB4" w:rsidRDefault="00264AB4">
            <w:pPr>
              <w:spacing w:line="256" w:lineRule="auto"/>
              <w:rPr>
                <w:rFonts w:ascii="Arial" w:hAnsi="Arial" w:cs="Arial"/>
                <w:kern w:val="2"/>
                <w:sz w:val="20"/>
                <w:szCs w:val="20"/>
                <w14:ligatures w14:val="standardContextual"/>
              </w:rPr>
            </w:pPr>
          </w:p>
          <w:p w14:paraId="2E82439A" w14:textId="77777777" w:rsidR="00264AB4" w:rsidRPr="00E1138C" w:rsidRDefault="00264AB4">
            <w:pPr>
              <w:spacing w:line="256" w:lineRule="auto"/>
              <w:rPr>
                <w:rFonts w:ascii="Arial" w:hAnsi="Arial" w:cs="Arial"/>
                <w:kern w:val="2"/>
                <w:sz w:val="20"/>
                <w:szCs w:val="20"/>
                <w14:ligatures w14:val="standardContextual"/>
              </w:rPr>
            </w:pPr>
          </w:p>
        </w:tc>
        <w:tc>
          <w:tcPr>
            <w:tcW w:w="2649" w:type="dxa"/>
            <w:tcBorders>
              <w:top w:val="single" w:sz="4" w:space="0" w:color="auto"/>
              <w:left w:val="nil"/>
              <w:bottom w:val="single" w:sz="4" w:space="0" w:color="auto"/>
              <w:right w:val="nil"/>
            </w:tcBorders>
          </w:tcPr>
          <w:p w14:paraId="566844DC" w14:textId="77777777" w:rsidR="00264AB4" w:rsidRPr="00E1138C" w:rsidRDefault="00264AB4">
            <w:pPr>
              <w:spacing w:line="256" w:lineRule="auto"/>
              <w:rPr>
                <w:rFonts w:ascii="Arial" w:hAnsi="Arial" w:cs="Arial"/>
                <w:kern w:val="2"/>
                <w:sz w:val="20"/>
                <w:szCs w:val="20"/>
                <w14:ligatures w14:val="standardContextual"/>
              </w:rPr>
            </w:pPr>
          </w:p>
        </w:tc>
        <w:tc>
          <w:tcPr>
            <w:tcW w:w="2977" w:type="dxa"/>
            <w:tcBorders>
              <w:top w:val="single" w:sz="4" w:space="0" w:color="auto"/>
              <w:left w:val="nil"/>
              <w:bottom w:val="single" w:sz="4" w:space="0" w:color="auto"/>
              <w:right w:val="nil"/>
            </w:tcBorders>
          </w:tcPr>
          <w:p w14:paraId="7926848F" w14:textId="77777777" w:rsidR="00264AB4" w:rsidRPr="00E1138C" w:rsidRDefault="00264AB4">
            <w:pPr>
              <w:spacing w:line="256" w:lineRule="auto"/>
              <w:rPr>
                <w:rFonts w:ascii="Arial" w:hAnsi="Arial" w:cs="Arial"/>
                <w:kern w:val="2"/>
                <w:sz w:val="20"/>
                <w:szCs w:val="20"/>
                <w14:ligatures w14:val="standardContextual"/>
              </w:rPr>
            </w:pPr>
          </w:p>
        </w:tc>
        <w:tc>
          <w:tcPr>
            <w:tcW w:w="2083" w:type="dxa"/>
            <w:tcBorders>
              <w:top w:val="single" w:sz="4" w:space="0" w:color="auto"/>
              <w:left w:val="nil"/>
              <w:bottom w:val="single" w:sz="4" w:space="0" w:color="auto"/>
              <w:right w:val="nil"/>
            </w:tcBorders>
          </w:tcPr>
          <w:p w14:paraId="55B85D94" w14:textId="77777777" w:rsidR="00264AB4" w:rsidRPr="00E1138C" w:rsidRDefault="00264AB4">
            <w:pPr>
              <w:spacing w:line="256" w:lineRule="auto"/>
              <w:rPr>
                <w:rFonts w:ascii="Arial" w:hAnsi="Arial" w:cs="Arial"/>
                <w:kern w:val="2"/>
                <w:sz w:val="20"/>
                <w:szCs w:val="20"/>
                <w14:ligatures w14:val="standardContextual"/>
              </w:rPr>
            </w:pPr>
          </w:p>
        </w:tc>
        <w:tc>
          <w:tcPr>
            <w:tcW w:w="2093" w:type="dxa"/>
            <w:tcBorders>
              <w:top w:val="single" w:sz="4" w:space="0" w:color="auto"/>
              <w:left w:val="nil"/>
              <w:bottom w:val="single" w:sz="4" w:space="0" w:color="auto"/>
              <w:right w:val="nil"/>
            </w:tcBorders>
          </w:tcPr>
          <w:p w14:paraId="1CEAEBE2" w14:textId="77777777" w:rsidR="00264AB4" w:rsidRPr="00E1138C" w:rsidRDefault="00264AB4">
            <w:pPr>
              <w:spacing w:line="256" w:lineRule="auto"/>
              <w:rPr>
                <w:rFonts w:ascii="Arial" w:hAnsi="Arial" w:cs="Arial"/>
                <w:kern w:val="2"/>
                <w:sz w:val="20"/>
                <w:szCs w:val="20"/>
                <w14:ligatures w14:val="standardContextual"/>
              </w:rPr>
            </w:pPr>
          </w:p>
        </w:tc>
        <w:tc>
          <w:tcPr>
            <w:tcW w:w="1671" w:type="dxa"/>
            <w:tcBorders>
              <w:top w:val="single" w:sz="4" w:space="0" w:color="auto"/>
              <w:left w:val="nil"/>
              <w:bottom w:val="single" w:sz="4" w:space="0" w:color="auto"/>
              <w:right w:val="nil"/>
            </w:tcBorders>
          </w:tcPr>
          <w:p w14:paraId="7B67ECE7" w14:textId="77777777" w:rsidR="00264AB4" w:rsidRPr="00E1138C" w:rsidRDefault="00264AB4">
            <w:pPr>
              <w:spacing w:line="256" w:lineRule="auto"/>
              <w:rPr>
                <w:rFonts w:ascii="Arial" w:hAnsi="Arial" w:cs="Arial"/>
                <w:kern w:val="2"/>
                <w:sz w:val="20"/>
                <w:szCs w:val="20"/>
                <w14:ligatures w14:val="standardContextual"/>
              </w:rPr>
            </w:pPr>
          </w:p>
        </w:tc>
      </w:tr>
      <w:tr w:rsidR="009E2837" w:rsidRPr="00E1138C" w14:paraId="2901A750" w14:textId="77777777" w:rsidTr="643749C2">
        <w:trPr>
          <w:cantSplit/>
        </w:trPr>
        <w:tc>
          <w:tcPr>
            <w:tcW w:w="2596" w:type="dxa"/>
            <w:tcBorders>
              <w:top w:val="single" w:sz="4" w:space="0" w:color="auto"/>
              <w:left w:val="nil"/>
              <w:bottom w:val="single" w:sz="4" w:space="0" w:color="auto"/>
              <w:right w:val="nil"/>
            </w:tcBorders>
          </w:tcPr>
          <w:p w14:paraId="131B9180" w14:textId="77777777" w:rsidR="009E2837" w:rsidRPr="00E1138C" w:rsidRDefault="009E2837">
            <w:pPr>
              <w:spacing w:line="256" w:lineRule="auto"/>
              <w:rPr>
                <w:rFonts w:ascii="Arial" w:hAnsi="Arial" w:cs="Arial"/>
                <w:kern w:val="2"/>
                <w:sz w:val="20"/>
                <w:szCs w:val="20"/>
                <w14:ligatures w14:val="standardContextual"/>
              </w:rPr>
            </w:pPr>
          </w:p>
        </w:tc>
        <w:tc>
          <w:tcPr>
            <w:tcW w:w="2649" w:type="dxa"/>
            <w:tcBorders>
              <w:top w:val="single" w:sz="4" w:space="0" w:color="auto"/>
              <w:left w:val="nil"/>
              <w:bottom w:val="single" w:sz="4" w:space="0" w:color="auto"/>
              <w:right w:val="nil"/>
            </w:tcBorders>
          </w:tcPr>
          <w:p w14:paraId="23A9957F"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Transmissible diseases</w:t>
            </w:r>
          </w:p>
        </w:tc>
        <w:tc>
          <w:tcPr>
            <w:tcW w:w="2977" w:type="dxa"/>
            <w:tcBorders>
              <w:top w:val="single" w:sz="4" w:space="0" w:color="auto"/>
              <w:left w:val="nil"/>
              <w:bottom w:val="single" w:sz="4" w:space="0" w:color="auto"/>
              <w:right w:val="nil"/>
            </w:tcBorders>
          </w:tcPr>
          <w:p w14:paraId="3BD8F33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Staff and workers, local community</w:t>
            </w:r>
          </w:p>
        </w:tc>
        <w:tc>
          <w:tcPr>
            <w:tcW w:w="2083" w:type="dxa"/>
            <w:tcBorders>
              <w:top w:val="single" w:sz="4" w:space="0" w:color="auto"/>
              <w:left w:val="nil"/>
              <w:bottom w:val="single" w:sz="4" w:space="0" w:color="auto"/>
              <w:right w:val="nil"/>
            </w:tcBorders>
          </w:tcPr>
          <w:p w14:paraId="0CF85DA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Health records</w:t>
            </w:r>
          </w:p>
        </w:tc>
        <w:tc>
          <w:tcPr>
            <w:tcW w:w="2093" w:type="dxa"/>
            <w:tcBorders>
              <w:top w:val="single" w:sz="4" w:space="0" w:color="auto"/>
              <w:left w:val="nil"/>
              <w:bottom w:val="single" w:sz="4" w:space="0" w:color="auto"/>
              <w:right w:val="nil"/>
            </w:tcBorders>
          </w:tcPr>
          <w:p w14:paraId="2F2D9820"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Monthly</w:t>
            </w:r>
          </w:p>
        </w:tc>
        <w:tc>
          <w:tcPr>
            <w:tcW w:w="1671" w:type="dxa"/>
            <w:tcBorders>
              <w:top w:val="single" w:sz="4" w:space="0" w:color="auto"/>
              <w:left w:val="nil"/>
              <w:bottom w:val="single" w:sz="4" w:space="0" w:color="auto"/>
              <w:right w:val="nil"/>
            </w:tcBorders>
          </w:tcPr>
          <w:p w14:paraId="0331CFE8"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 in liaison with local health authorities</w:t>
            </w:r>
          </w:p>
        </w:tc>
      </w:tr>
      <w:tr w:rsidR="009E2837" w:rsidRPr="00E1138C" w14:paraId="5D7586ED" w14:textId="77777777" w:rsidTr="643749C2">
        <w:trPr>
          <w:cantSplit/>
        </w:trPr>
        <w:tc>
          <w:tcPr>
            <w:tcW w:w="2596" w:type="dxa"/>
            <w:tcBorders>
              <w:top w:val="nil"/>
              <w:left w:val="nil"/>
              <w:bottom w:val="single" w:sz="4" w:space="0" w:color="auto"/>
              <w:right w:val="nil"/>
            </w:tcBorders>
          </w:tcPr>
          <w:p w14:paraId="3F7C6C1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lastRenderedPageBreak/>
              <w:t>Community safety &amp; health</w:t>
            </w:r>
          </w:p>
        </w:tc>
        <w:tc>
          <w:tcPr>
            <w:tcW w:w="2649" w:type="dxa"/>
            <w:tcBorders>
              <w:top w:val="single" w:sz="4" w:space="0" w:color="auto"/>
              <w:left w:val="nil"/>
              <w:bottom w:val="single" w:sz="4" w:space="0" w:color="auto"/>
              <w:right w:val="nil"/>
            </w:tcBorders>
          </w:tcPr>
          <w:p w14:paraId="234BE93B"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Disturbance, accidents, health impacts from construction activities</w:t>
            </w:r>
          </w:p>
        </w:tc>
        <w:tc>
          <w:tcPr>
            <w:tcW w:w="2977" w:type="dxa"/>
            <w:tcBorders>
              <w:top w:val="single" w:sz="4" w:space="0" w:color="auto"/>
              <w:left w:val="nil"/>
              <w:bottom w:val="single" w:sz="4" w:space="0" w:color="auto"/>
              <w:right w:val="nil"/>
            </w:tcBorders>
          </w:tcPr>
          <w:p w14:paraId="323F305C"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Next to and near all work sites and access routes</w:t>
            </w:r>
          </w:p>
        </w:tc>
        <w:tc>
          <w:tcPr>
            <w:tcW w:w="2083" w:type="dxa"/>
            <w:tcBorders>
              <w:top w:val="single" w:sz="4" w:space="0" w:color="auto"/>
              <w:left w:val="nil"/>
              <w:bottom w:val="single" w:sz="4" w:space="0" w:color="auto"/>
              <w:right w:val="nil"/>
            </w:tcBorders>
          </w:tcPr>
          <w:p w14:paraId="3D2F0E8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Reports from local health authorities</w:t>
            </w:r>
          </w:p>
          <w:p w14:paraId="514DAB2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Liaison with local government</w:t>
            </w:r>
          </w:p>
          <w:p w14:paraId="2BAC145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Complaints through GRM</w:t>
            </w:r>
          </w:p>
        </w:tc>
        <w:tc>
          <w:tcPr>
            <w:tcW w:w="2093" w:type="dxa"/>
            <w:tcBorders>
              <w:top w:val="single" w:sz="4" w:space="0" w:color="auto"/>
              <w:left w:val="nil"/>
              <w:bottom w:val="single" w:sz="4" w:space="0" w:color="auto"/>
              <w:right w:val="nil"/>
            </w:tcBorders>
          </w:tcPr>
          <w:p w14:paraId="03963723"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Continuous</w:t>
            </w:r>
          </w:p>
        </w:tc>
        <w:tc>
          <w:tcPr>
            <w:tcW w:w="1671" w:type="dxa"/>
            <w:tcBorders>
              <w:top w:val="single" w:sz="4" w:space="0" w:color="auto"/>
              <w:left w:val="nil"/>
              <w:bottom w:val="single" w:sz="4" w:space="0" w:color="auto"/>
              <w:right w:val="nil"/>
            </w:tcBorders>
          </w:tcPr>
          <w:p w14:paraId="634B67F7"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28A8C285" w14:textId="77777777" w:rsidR="006F0E97" w:rsidRDefault="006F0E97">
            <w:pPr>
              <w:spacing w:line="256" w:lineRule="auto"/>
              <w:rPr>
                <w:rFonts w:ascii="Arial" w:hAnsi="Arial" w:cs="Arial"/>
                <w:kern w:val="2"/>
                <w:sz w:val="20"/>
                <w:szCs w:val="20"/>
                <w14:ligatures w14:val="standardContextual"/>
              </w:rPr>
            </w:pPr>
          </w:p>
          <w:p w14:paraId="34CDFD27" w14:textId="22BF8AB7" w:rsidR="009E2837" w:rsidRPr="00E1138C" w:rsidRDefault="004723B8">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Risk m</w:t>
            </w:r>
            <w:r w:rsidR="006F0E97">
              <w:rPr>
                <w:rFonts w:ascii="Arial" w:hAnsi="Arial" w:cs="Arial"/>
                <w:kern w:val="2"/>
                <w:sz w:val="20"/>
                <w:szCs w:val="20"/>
                <w14:ligatures w14:val="standardContextual"/>
              </w:rPr>
              <w:t>onitoring by PIU</w:t>
            </w:r>
          </w:p>
        </w:tc>
      </w:tr>
      <w:tr w:rsidR="009E2837" w:rsidRPr="00E1138C" w14:paraId="065D1653" w14:textId="77777777" w:rsidTr="643749C2">
        <w:trPr>
          <w:cantSplit/>
        </w:trPr>
        <w:tc>
          <w:tcPr>
            <w:tcW w:w="2596" w:type="dxa"/>
            <w:tcBorders>
              <w:top w:val="single" w:sz="4" w:space="0" w:color="auto"/>
              <w:left w:val="nil"/>
              <w:bottom w:val="single" w:sz="4" w:space="0" w:color="auto"/>
              <w:right w:val="nil"/>
            </w:tcBorders>
            <w:hideMark/>
          </w:tcPr>
          <w:p w14:paraId="00C61010"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Construction materials</w:t>
            </w:r>
          </w:p>
        </w:tc>
        <w:tc>
          <w:tcPr>
            <w:tcW w:w="2649" w:type="dxa"/>
            <w:tcBorders>
              <w:top w:val="single" w:sz="4" w:space="0" w:color="auto"/>
              <w:left w:val="nil"/>
              <w:bottom w:val="single" w:sz="4" w:space="0" w:color="auto"/>
              <w:right w:val="nil"/>
            </w:tcBorders>
            <w:hideMark/>
          </w:tcPr>
          <w:p w14:paraId="4962E0BF" w14:textId="3424D2CF" w:rsidR="009E2837" w:rsidRPr="00E1138C" w:rsidRDefault="4D7FC535">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Condition of stockpiles,</w:t>
            </w:r>
            <w:r w:rsidR="17B282DB" w:rsidRPr="00E1138C">
              <w:rPr>
                <w:rFonts w:ascii="Arial" w:hAnsi="Arial" w:cs="Arial"/>
                <w:kern w:val="2"/>
                <w:sz w:val="20"/>
                <w:szCs w:val="20"/>
                <w14:ligatures w14:val="standardContextual"/>
              </w:rPr>
              <w:t xml:space="preserve"> cover,</w:t>
            </w:r>
            <w:r w:rsidRPr="00E1138C">
              <w:rPr>
                <w:rFonts w:ascii="Arial" w:hAnsi="Arial" w:cs="Arial"/>
                <w:kern w:val="2"/>
                <w:sz w:val="20"/>
                <w:szCs w:val="20"/>
                <w14:ligatures w14:val="standardContextual"/>
              </w:rPr>
              <w:t xml:space="preserve"> compliance with operating plans and conditions</w:t>
            </w:r>
          </w:p>
        </w:tc>
        <w:tc>
          <w:tcPr>
            <w:tcW w:w="2977" w:type="dxa"/>
            <w:tcBorders>
              <w:top w:val="single" w:sz="4" w:space="0" w:color="auto"/>
              <w:left w:val="nil"/>
              <w:bottom w:val="single" w:sz="4" w:space="0" w:color="auto"/>
              <w:right w:val="nil"/>
            </w:tcBorders>
            <w:hideMark/>
          </w:tcPr>
          <w:p w14:paraId="7154DC4C"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Stockpiles used to supply construction aggregates</w:t>
            </w:r>
          </w:p>
        </w:tc>
        <w:tc>
          <w:tcPr>
            <w:tcW w:w="2083" w:type="dxa"/>
            <w:tcBorders>
              <w:top w:val="single" w:sz="4" w:space="0" w:color="auto"/>
              <w:left w:val="nil"/>
              <w:bottom w:val="single" w:sz="4" w:space="0" w:color="auto"/>
              <w:right w:val="nil"/>
            </w:tcBorders>
            <w:hideMark/>
          </w:tcPr>
          <w:p w14:paraId="5F943DE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inspection, with checklist, time-stamped photos</w:t>
            </w:r>
          </w:p>
        </w:tc>
        <w:tc>
          <w:tcPr>
            <w:tcW w:w="2093" w:type="dxa"/>
            <w:tcBorders>
              <w:top w:val="single" w:sz="4" w:space="0" w:color="auto"/>
              <w:left w:val="nil"/>
              <w:bottom w:val="single" w:sz="4" w:space="0" w:color="auto"/>
              <w:right w:val="nil"/>
            </w:tcBorders>
            <w:hideMark/>
          </w:tcPr>
          <w:p w14:paraId="5517AF24"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Prior to first use of stockpile</w:t>
            </w:r>
          </w:p>
          <w:p w14:paraId="08A6EB52"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Weekly during use</w:t>
            </w:r>
          </w:p>
        </w:tc>
        <w:tc>
          <w:tcPr>
            <w:tcW w:w="1671" w:type="dxa"/>
            <w:tcBorders>
              <w:top w:val="single" w:sz="4" w:space="0" w:color="auto"/>
              <w:left w:val="nil"/>
              <w:bottom w:val="single" w:sz="4" w:space="0" w:color="auto"/>
              <w:right w:val="nil"/>
            </w:tcBorders>
            <w:hideMark/>
          </w:tcPr>
          <w:p w14:paraId="4DBA435A"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117D8930" w14:textId="77777777" w:rsidR="00C52491" w:rsidRDefault="00C52491">
            <w:pPr>
              <w:spacing w:line="256" w:lineRule="auto"/>
              <w:rPr>
                <w:rFonts w:ascii="Arial" w:hAnsi="Arial" w:cs="Arial"/>
                <w:kern w:val="2"/>
                <w:sz w:val="20"/>
                <w:szCs w:val="20"/>
                <w14:ligatures w14:val="standardContextual"/>
              </w:rPr>
            </w:pPr>
          </w:p>
          <w:p w14:paraId="069E6A35" w14:textId="1D6C3179" w:rsidR="009E2837" w:rsidRPr="00E1138C" w:rsidRDefault="00C52491">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E2837" w:rsidRPr="00E1138C" w14:paraId="4B7B3E6C" w14:textId="77777777" w:rsidTr="643749C2">
        <w:trPr>
          <w:cantSplit/>
        </w:trPr>
        <w:tc>
          <w:tcPr>
            <w:tcW w:w="2596" w:type="dxa"/>
            <w:tcBorders>
              <w:top w:val="single" w:sz="4" w:space="0" w:color="auto"/>
              <w:left w:val="nil"/>
              <w:bottom w:val="single" w:sz="4" w:space="0" w:color="auto"/>
              <w:right w:val="nil"/>
            </w:tcBorders>
            <w:hideMark/>
          </w:tcPr>
          <w:p w14:paraId="3C2E21E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Construction traffic</w:t>
            </w:r>
          </w:p>
        </w:tc>
        <w:tc>
          <w:tcPr>
            <w:tcW w:w="2649" w:type="dxa"/>
            <w:tcBorders>
              <w:top w:val="single" w:sz="4" w:space="0" w:color="auto"/>
              <w:left w:val="nil"/>
              <w:bottom w:val="single" w:sz="4" w:space="0" w:color="auto"/>
              <w:right w:val="nil"/>
            </w:tcBorders>
            <w:hideMark/>
          </w:tcPr>
          <w:p w14:paraId="50D86EA4"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Driver qualifications</w:t>
            </w:r>
          </w:p>
          <w:p w14:paraId="1A1978D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Driver training &amp; awareness</w:t>
            </w:r>
          </w:p>
          <w:p w14:paraId="5E3DEC8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Vehicle condition</w:t>
            </w:r>
          </w:p>
          <w:p w14:paraId="08A8E79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Correct loading and sheeting</w:t>
            </w:r>
          </w:p>
          <w:p w14:paraId="13211A56" w14:textId="77777777" w:rsidR="009E2837" w:rsidRPr="00E1138C" w:rsidRDefault="4D7FC535" w:rsidP="2946FBCB">
            <w:pPr>
              <w:spacing w:line="256" w:lineRule="auto"/>
              <w:rPr>
                <w:rFonts w:ascii="Arial" w:hAnsi="Arial" w:cs="Arial"/>
                <w:sz w:val="20"/>
                <w:szCs w:val="20"/>
              </w:rPr>
            </w:pPr>
            <w:r w:rsidRPr="00E1138C">
              <w:rPr>
                <w:rFonts w:ascii="Arial" w:hAnsi="Arial" w:cs="Arial"/>
                <w:kern w:val="2"/>
                <w:sz w:val="20"/>
                <w:szCs w:val="20"/>
                <w14:ligatures w14:val="standardContextual"/>
              </w:rPr>
              <w:t>Driving behavior</w:t>
            </w:r>
          </w:p>
          <w:p w14:paraId="52CA5EAE" w14:textId="014336D8" w:rsidR="009E2837" w:rsidRPr="00E1138C" w:rsidRDefault="25AE713C">
            <w:pPr>
              <w:spacing w:line="256" w:lineRule="auto"/>
              <w:rPr>
                <w:rFonts w:ascii="Arial" w:hAnsi="Arial" w:cs="Arial"/>
                <w:kern w:val="2"/>
                <w:sz w:val="20"/>
                <w:szCs w:val="20"/>
                <w14:ligatures w14:val="standardContextual"/>
              </w:rPr>
            </w:pPr>
            <w:r w:rsidRPr="2946FBCB">
              <w:rPr>
                <w:rFonts w:ascii="Arial" w:hAnsi="Arial" w:cs="Arial"/>
                <w:sz w:val="20"/>
                <w:szCs w:val="20"/>
              </w:rPr>
              <w:t>Assistant to driver as flag-person</w:t>
            </w:r>
          </w:p>
        </w:tc>
        <w:tc>
          <w:tcPr>
            <w:tcW w:w="2977" w:type="dxa"/>
            <w:tcBorders>
              <w:top w:val="single" w:sz="4" w:space="0" w:color="auto"/>
              <w:left w:val="nil"/>
              <w:bottom w:val="single" w:sz="4" w:space="0" w:color="auto"/>
              <w:right w:val="nil"/>
            </w:tcBorders>
            <w:hideMark/>
          </w:tcPr>
          <w:p w14:paraId="389F2196"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Site access tracks</w:t>
            </w:r>
          </w:p>
          <w:p w14:paraId="4BD8524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Public roads</w:t>
            </w:r>
          </w:p>
        </w:tc>
        <w:tc>
          <w:tcPr>
            <w:tcW w:w="2083" w:type="dxa"/>
            <w:tcBorders>
              <w:top w:val="single" w:sz="4" w:space="0" w:color="auto"/>
              <w:left w:val="nil"/>
              <w:bottom w:val="single" w:sz="4" w:space="0" w:color="auto"/>
              <w:right w:val="nil"/>
            </w:tcBorders>
            <w:hideMark/>
          </w:tcPr>
          <w:p w14:paraId="44DA59DF"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Check of documents</w:t>
            </w:r>
          </w:p>
          <w:p w14:paraId="07B68A32"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Check of attendance at induction / safety training</w:t>
            </w:r>
          </w:p>
          <w:p w14:paraId="2F3F2BE8" w14:textId="3CB56219" w:rsidR="000E3C5E"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Vehicle inspection</w:t>
            </w:r>
            <w:r w:rsidR="000D34B0">
              <w:rPr>
                <w:rFonts w:ascii="Arial" w:hAnsi="Arial" w:cs="Arial"/>
                <w:kern w:val="2"/>
                <w:sz w:val="20"/>
                <w:szCs w:val="20"/>
                <w14:ligatures w14:val="standardContextual"/>
              </w:rPr>
              <w:t xml:space="preserve"> and regular maintenance</w:t>
            </w:r>
          </w:p>
          <w:p w14:paraId="37F2D7E4" w14:textId="15F691AC"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observation</w:t>
            </w:r>
          </w:p>
          <w:p w14:paraId="7A51127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Review of grievances</w:t>
            </w:r>
          </w:p>
        </w:tc>
        <w:tc>
          <w:tcPr>
            <w:tcW w:w="2093" w:type="dxa"/>
            <w:tcBorders>
              <w:top w:val="single" w:sz="4" w:space="0" w:color="auto"/>
              <w:left w:val="nil"/>
              <w:bottom w:val="single" w:sz="4" w:space="0" w:color="auto"/>
              <w:right w:val="nil"/>
            </w:tcBorders>
            <w:hideMark/>
          </w:tcPr>
          <w:p w14:paraId="133ED705"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Before start of work for the subproject</w:t>
            </w:r>
          </w:p>
          <w:p w14:paraId="6CCBA8A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Daily</w:t>
            </w:r>
          </w:p>
        </w:tc>
        <w:tc>
          <w:tcPr>
            <w:tcW w:w="1671" w:type="dxa"/>
            <w:tcBorders>
              <w:top w:val="single" w:sz="4" w:space="0" w:color="auto"/>
              <w:left w:val="nil"/>
              <w:bottom w:val="single" w:sz="4" w:space="0" w:color="auto"/>
              <w:right w:val="nil"/>
            </w:tcBorders>
            <w:hideMark/>
          </w:tcPr>
          <w:p w14:paraId="02A38451"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59FD7FD1" w14:textId="77777777" w:rsidR="00C52491" w:rsidRDefault="00C52491">
            <w:pPr>
              <w:spacing w:line="256" w:lineRule="auto"/>
              <w:rPr>
                <w:rFonts w:ascii="Arial" w:hAnsi="Arial" w:cs="Arial"/>
                <w:kern w:val="2"/>
                <w:sz w:val="20"/>
                <w:szCs w:val="20"/>
                <w14:ligatures w14:val="standardContextual"/>
              </w:rPr>
            </w:pPr>
          </w:p>
          <w:p w14:paraId="5C127765" w14:textId="2B97166B" w:rsidR="009E2837" w:rsidRPr="00E1138C" w:rsidRDefault="00C52491">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E2837" w:rsidRPr="00E1138C" w14:paraId="650E065B" w14:textId="77777777" w:rsidTr="643749C2">
        <w:trPr>
          <w:cantSplit/>
        </w:trPr>
        <w:tc>
          <w:tcPr>
            <w:tcW w:w="2596" w:type="dxa"/>
            <w:tcBorders>
              <w:top w:val="single" w:sz="4" w:space="0" w:color="auto"/>
              <w:left w:val="nil"/>
              <w:bottom w:val="nil"/>
              <w:right w:val="nil"/>
            </w:tcBorders>
          </w:tcPr>
          <w:p w14:paraId="5216A22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Public roads</w:t>
            </w:r>
          </w:p>
        </w:tc>
        <w:tc>
          <w:tcPr>
            <w:tcW w:w="2649" w:type="dxa"/>
            <w:tcBorders>
              <w:top w:val="single" w:sz="4" w:space="0" w:color="auto"/>
              <w:left w:val="nil"/>
              <w:bottom w:val="single" w:sz="4" w:space="0" w:color="auto"/>
              <w:right w:val="nil"/>
            </w:tcBorders>
          </w:tcPr>
          <w:p w14:paraId="49589C9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Restricted use, temporary closure</w:t>
            </w:r>
          </w:p>
        </w:tc>
        <w:tc>
          <w:tcPr>
            <w:tcW w:w="2977" w:type="dxa"/>
            <w:tcBorders>
              <w:top w:val="single" w:sz="4" w:space="0" w:color="auto"/>
              <w:left w:val="nil"/>
              <w:bottom w:val="single" w:sz="4" w:space="0" w:color="auto"/>
              <w:right w:val="nil"/>
            </w:tcBorders>
          </w:tcPr>
          <w:p w14:paraId="677C63E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Haul routes, work sites</w:t>
            </w:r>
          </w:p>
          <w:p w14:paraId="2A11C2AE" w14:textId="77777777" w:rsidR="009E2837" w:rsidRPr="00E1138C" w:rsidRDefault="009E2837">
            <w:pPr>
              <w:spacing w:line="256" w:lineRule="auto"/>
              <w:rPr>
                <w:rFonts w:ascii="Arial" w:hAnsi="Arial" w:cs="Arial"/>
                <w:kern w:val="2"/>
                <w:sz w:val="20"/>
                <w:szCs w:val="20"/>
                <w14:ligatures w14:val="standardContextual"/>
              </w:rPr>
            </w:pPr>
          </w:p>
        </w:tc>
        <w:tc>
          <w:tcPr>
            <w:tcW w:w="2083" w:type="dxa"/>
            <w:tcBorders>
              <w:top w:val="single" w:sz="4" w:space="0" w:color="auto"/>
              <w:left w:val="nil"/>
              <w:bottom w:val="single" w:sz="4" w:space="0" w:color="auto"/>
              <w:right w:val="nil"/>
            </w:tcBorders>
          </w:tcPr>
          <w:p w14:paraId="0E761795"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Record of times and locations</w:t>
            </w:r>
          </w:p>
          <w:p w14:paraId="0666494F" w14:textId="00370EC1" w:rsidR="009E2837" w:rsidRPr="00E1138C" w:rsidRDefault="00C56F2A">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Place safety signages and barriers as required</w:t>
            </w:r>
          </w:p>
        </w:tc>
        <w:tc>
          <w:tcPr>
            <w:tcW w:w="2093" w:type="dxa"/>
            <w:tcBorders>
              <w:top w:val="single" w:sz="4" w:space="0" w:color="auto"/>
              <w:left w:val="nil"/>
              <w:bottom w:val="single" w:sz="4" w:space="0" w:color="auto"/>
              <w:right w:val="nil"/>
            </w:tcBorders>
          </w:tcPr>
          <w:p w14:paraId="1D1702B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Every time restrictions needed</w:t>
            </w:r>
          </w:p>
        </w:tc>
        <w:tc>
          <w:tcPr>
            <w:tcW w:w="1671" w:type="dxa"/>
            <w:tcBorders>
              <w:top w:val="single" w:sz="4" w:space="0" w:color="auto"/>
              <w:left w:val="nil"/>
              <w:bottom w:val="single" w:sz="4" w:space="0" w:color="auto"/>
              <w:right w:val="nil"/>
            </w:tcBorders>
          </w:tcPr>
          <w:p w14:paraId="7D457C20"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35908842" w14:textId="77777777" w:rsidR="008F20FC" w:rsidRDefault="008F20FC">
            <w:pPr>
              <w:spacing w:line="256" w:lineRule="auto"/>
              <w:rPr>
                <w:rFonts w:ascii="Arial" w:hAnsi="Arial" w:cs="Arial"/>
                <w:kern w:val="2"/>
                <w:sz w:val="20"/>
                <w:szCs w:val="20"/>
                <w14:ligatures w14:val="standardContextual"/>
              </w:rPr>
            </w:pPr>
          </w:p>
          <w:p w14:paraId="16D0D87E" w14:textId="4A145472" w:rsidR="009E2837" w:rsidRPr="00E1138C" w:rsidRDefault="008F20FC">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E2837" w:rsidRPr="00E1138C" w14:paraId="70EF6424" w14:textId="77777777" w:rsidTr="643749C2">
        <w:trPr>
          <w:cantSplit/>
        </w:trPr>
        <w:tc>
          <w:tcPr>
            <w:tcW w:w="2596" w:type="dxa"/>
            <w:tcBorders>
              <w:top w:val="nil"/>
              <w:left w:val="nil"/>
              <w:bottom w:val="single" w:sz="4" w:space="0" w:color="auto"/>
              <w:right w:val="nil"/>
            </w:tcBorders>
          </w:tcPr>
          <w:p w14:paraId="6616ADD1" w14:textId="77777777" w:rsidR="009E2837" w:rsidRPr="00E1138C" w:rsidRDefault="009E2837">
            <w:pPr>
              <w:spacing w:line="256" w:lineRule="auto"/>
              <w:rPr>
                <w:rFonts w:ascii="Arial" w:hAnsi="Arial" w:cs="Arial"/>
                <w:kern w:val="2"/>
                <w:sz w:val="20"/>
                <w:szCs w:val="20"/>
                <w14:ligatures w14:val="standardContextual"/>
              </w:rPr>
            </w:pPr>
          </w:p>
        </w:tc>
        <w:tc>
          <w:tcPr>
            <w:tcW w:w="2649" w:type="dxa"/>
            <w:tcBorders>
              <w:top w:val="single" w:sz="4" w:space="0" w:color="auto"/>
              <w:left w:val="nil"/>
              <w:bottom w:val="single" w:sz="4" w:space="0" w:color="auto"/>
              <w:right w:val="nil"/>
            </w:tcBorders>
          </w:tcPr>
          <w:p w14:paraId="0F172630"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Condition</w:t>
            </w:r>
          </w:p>
        </w:tc>
        <w:tc>
          <w:tcPr>
            <w:tcW w:w="2977" w:type="dxa"/>
            <w:tcBorders>
              <w:top w:val="single" w:sz="4" w:space="0" w:color="auto"/>
              <w:left w:val="nil"/>
              <w:bottom w:val="single" w:sz="4" w:space="0" w:color="auto"/>
              <w:right w:val="nil"/>
            </w:tcBorders>
          </w:tcPr>
          <w:p w14:paraId="0620AB33"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Routes used by heavy construction traffic</w:t>
            </w:r>
          </w:p>
        </w:tc>
        <w:tc>
          <w:tcPr>
            <w:tcW w:w="2083" w:type="dxa"/>
            <w:tcBorders>
              <w:top w:val="single" w:sz="4" w:space="0" w:color="auto"/>
              <w:left w:val="nil"/>
              <w:bottom w:val="single" w:sz="4" w:space="0" w:color="auto"/>
              <w:right w:val="nil"/>
            </w:tcBorders>
          </w:tcPr>
          <w:p w14:paraId="2E547A00"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inspection</w:t>
            </w:r>
          </w:p>
        </w:tc>
        <w:tc>
          <w:tcPr>
            <w:tcW w:w="2093" w:type="dxa"/>
            <w:tcBorders>
              <w:top w:val="single" w:sz="4" w:space="0" w:color="auto"/>
              <w:left w:val="nil"/>
              <w:bottom w:val="single" w:sz="4" w:space="0" w:color="auto"/>
              <w:right w:val="nil"/>
            </w:tcBorders>
          </w:tcPr>
          <w:p w14:paraId="79D92DDC"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Prior to start of haul traffic</w:t>
            </w:r>
          </w:p>
          <w:p w14:paraId="1BC1454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Weekly</w:t>
            </w:r>
          </w:p>
        </w:tc>
        <w:tc>
          <w:tcPr>
            <w:tcW w:w="1671" w:type="dxa"/>
            <w:tcBorders>
              <w:top w:val="single" w:sz="4" w:space="0" w:color="auto"/>
              <w:left w:val="nil"/>
              <w:bottom w:val="single" w:sz="4" w:space="0" w:color="auto"/>
              <w:right w:val="nil"/>
            </w:tcBorders>
          </w:tcPr>
          <w:p w14:paraId="15ABE62B" w14:textId="77777777" w:rsidR="009E2837"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7F0CD8F5" w14:textId="77777777" w:rsidR="008F20FC" w:rsidRDefault="008F20FC">
            <w:pPr>
              <w:spacing w:line="256" w:lineRule="auto"/>
              <w:rPr>
                <w:rFonts w:ascii="Arial" w:hAnsi="Arial" w:cs="Arial"/>
                <w:kern w:val="2"/>
                <w:sz w:val="20"/>
                <w:szCs w:val="20"/>
                <w14:ligatures w14:val="standardContextual"/>
              </w:rPr>
            </w:pPr>
          </w:p>
          <w:p w14:paraId="608BDECE" w14:textId="69FB04D7" w:rsidR="009E2837" w:rsidRPr="00E1138C" w:rsidRDefault="008F20FC">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E2837" w:rsidRPr="00E1138C" w14:paraId="7CD7345D" w14:textId="77777777" w:rsidTr="643749C2">
        <w:trPr>
          <w:cantSplit/>
        </w:trPr>
        <w:tc>
          <w:tcPr>
            <w:tcW w:w="2596" w:type="dxa"/>
            <w:tcBorders>
              <w:top w:val="single" w:sz="4" w:space="0" w:color="auto"/>
              <w:left w:val="nil"/>
              <w:bottom w:val="single" w:sz="4" w:space="0" w:color="auto"/>
              <w:right w:val="nil"/>
            </w:tcBorders>
            <w:hideMark/>
          </w:tcPr>
          <w:p w14:paraId="2AE1BB15"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lastRenderedPageBreak/>
              <w:t>Community liaison</w:t>
            </w:r>
          </w:p>
        </w:tc>
        <w:tc>
          <w:tcPr>
            <w:tcW w:w="2649" w:type="dxa"/>
            <w:tcBorders>
              <w:top w:val="single" w:sz="4" w:space="0" w:color="auto"/>
              <w:left w:val="nil"/>
              <w:bottom w:val="single" w:sz="4" w:space="0" w:color="auto"/>
              <w:right w:val="nil"/>
            </w:tcBorders>
            <w:hideMark/>
          </w:tcPr>
          <w:p w14:paraId="30D2CDC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Existence of community liaison mechanism and plan</w:t>
            </w:r>
          </w:p>
          <w:p w14:paraId="222DFBA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Effectiveness of liaison and grievance redress mechanism</w:t>
            </w:r>
          </w:p>
        </w:tc>
        <w:tc>
          <w:tcPr>
            <w:tcW w:w="2977" w:type="dxa"/>
            <w:tcBorders>
              <w:top w:val="single" w:sz="4" w:space="0" w:color="auto"/>
              <w:left w:val="nil"/>
              <w:bottom w:val="single" w:sz="4" w:space="0" w:color="auto"/>
              <w:right w:val="nil"/>
            </w:tcBorders>
            <w:hideMark/>
          </w:tcPr>
          <w:p w14:paraId="591C08C3" w14:textId="061ED228"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All communities affected by construction</w:t>
            </w:r>
          </w:p>
        </w:tc>
        <w:tc>
          <w:tcPr>
            <w:tcW w:w="2083" w:type="dxa"/>
            <w:tcBorders>
              <w:top w:val="single" w:sz="4" w:space="0" w:color="auto"/>
              <w:left w:val="nil"/>
              <w:bottom w:val="single" w:sz="4" w:space="0" w:color="auto"/>
              <w:right w:val="nil"/>
            </w:tcBorders>
            <w:hideMark/>
          </w:tcPr>
          <w:p w14:paraId="23890B8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Check of documentation</w:t>
            </w:r>
          </w:p>
          <w:p w14:paraId="5B8C79C8" w14:textId="15814030" w:rsidR="009E2837" w:rsidRPr="00E1138C" w:rsidRDefault="008D703A">
            <w:pPr>
              <w:spacing w:line="256" w:lineRule="auto"/>
              <w:ind w:right="-45"/>
              <w:rPr>
                <w:rFonts w:ascii="Arial" w:hAnsi="Arial" w:cs="Arial"/>
                <w:kern w:val="2"/>
                <w:sz w:val="20"/>
                <w:szCs w:val="20"/>
                <w14:ligatures w14:val="standardContextual"/>
              </w:rPr>
            </w:pPr>
            <w:r>
              <w:rPr>
                <w:rFonts w:ascii="Arial" w:hAnsi="Arial" w:cs="Arial"/>
                <w:kern w:val="2"/>
                <w:sz w:val="20"/>
                <w:szCs w:val="20"/>
                <w14:ligatures w14:val="standardContextual"/>
              </w:rPr>
              <w:t xml:space="preserve">Regular </w:t>
            </w:r>
            <w:r w:rsidR="005D432D">
              <w:rPr>
                <w:rFonts w:ascii="Arial" w:hAnsi="Arial" w:cs="Arial"/>
                <w:kern w:val="2"/>
                <w:sz w:val="20"/>
                <w:szCs w:val="20"/>
                <w14:ligatures w14:val="standardContextual"/>
              </w:rPr>
              <w:t>m</w:t>
            </w:r>
            <w:r w:rsidR="005D432D" w:rsidRPr="00E1138C">
              <w:rPr>
                <w:rFonts w:ascii="Arial" w:hAnsi="Arial" w:cs="Arial"/>
                <w:kern w:val="2"/>
                <w:sz w:val="20"/>
                <w:szCs w:val="20"/>
                <w14:ligatures w14:val="standardContextual"/>
              </w:rPr>
              <w:t xml:space="preserve">eetings </w:t>
            </w:r>
            <w:r w:rsidR="009E2837" w:rsidRPr="00E1138C">
              <w:rPr>
                <w:rFonts w:ascii="Arial" w:hAnsi="Arial" w:cs="Arial"/>
                <w:kern w:val="2"/>
                <w:sz w:val="20"/>
                <w:szCs w:val="20"/>
                <w14:ligatures w14:val="standardContextual"/>
              </w:rPr>
              <w:t>with designated community contact persons</w:t>
            </w:r>
          </w:p>
          <w:p w14:paraId="3728E6E4"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Review of grievances &amp; their resolution</w:t>
            </w:r>
          </w:p>
        </w:tc>
        <w:tc>
          <w:tcPr>
            <w:tcW w:w="2093" w:type="dxa"/>
            <w:tcBorders>
              <w:top w:val="single" w:sz="4" w:space="0" w:color="auto"/>
              <w:left w:val="nil"/>
              <w:bottom w:val="single" w:sz="4" w:space="0" w:color="auto"/>
              <w:right w:val="nil"/>
            </w:tcBorders>
            <w:hideMark/>
          </w:tcPr>
          <w:p w14:paraId="372E8E9F"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Prior to start of operations</w:t>
            </w:r>
          </w:p>
          <w:p w14:paraId="102242C8"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Weekly</w:t>
            </w:r>
          </w:p>
          <w:p w14:paraId="0D689E0B"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Continuous review of grievances</w:t>
            </w:r>
          </w:p>
        </w:tc>
        <w:tc>
          <w:tcPr>
            <w:tcW w:w="1671" w:type="dxa"/>
            <w:tcBorders>
              <w:top w:val="single" w:sz="4" w:space="0" w:color="auto"/>
              <w:left w:val="nil"/>
              <w:bottom w:val="single" w:sz="4" w:space="0" w:color="auto"/>
              <w:right w:val="nil"/>
            </w:tcBorders>
            <w:hideMark/>
          </w:tcPr>
          <w:p w14:paraId="0183C5FF" w14:textId="1B0A488C" w:rsidR="009E2837" w:rsidRPr="00E1138C" w:rsidRDefault="54774D1D">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PIU/</w:t>
            </w:r>
            <w:r w:rsidR="4D7FC535" w:rsidRPr="00E1138C">
              <w:rPr>
                <w:rFonts w:ascii="Arial" w:hAnsi="Arial" w:cs="Arial"/>
                <w:kern w:val="2"/>
                <w:sz w:val="20"/>
                <w:szCs w:val="20"/>
                <w14:ligatures w14:val="standardContextual"/>
              </w:rPr>
              <w:t>PMU</w:t>
            </w:r>
          </w:p>
          <w:p w14:paraId="374F6B61"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tc>
      </w:tr>
      <w:tr w:rsidR="009E2837" w:rsidRPr="00E1138C" w14:paraId="709F95DA" w14:textId="77777777" w:rsidTr="643749C2">
        <w:trPr>
          <w:cantSplit/>
        </w:trPr>
        <w:tc>
          <w:tcPr>
            <w:tcW w:w="2596" w:type="dxa"/>
            <w:tcBorders>
              <w:top w:val="single" w:sz="4" w:space="0" w:color="auto"/>
              <w:left w:val="nil"/>
              <w:bottom w:val="single" w:sz="4" w:space="0" w:color="auto"/>
              <w:right w:val="nil"/>
            </w:tcBorders>
            <w:hideMark/>
          </w:tcPr>
          <w:p w14:paraId="6700CE11"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Site clean-up</w:t>
            </w:r>
          </w:p>
        </w:tc>
        <w:tc>
          <w:tcPr>
            <w:tcW w:w="2649" w:type="dxa"/>
            <w:tcBorders>
              <w:top w:val="single" w:sz="4" w:space="0" w:color="auto"/>
              <w:left w:val="nil"/>
              <w:bottom w:val="single" w:sz="4" w:space="0" w:color="auto"/>
              <w:right w:val="nil"/>
            </w:tcBorders>
            <w:hideMark/>
          </w:tcPr>
          <w:p w14:paraId="24EE4CC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Condition of all locations and facilities used by contractor</w:t>
            </w:r>
          </w:p>
        </w:tc>
        <w:tc>
          <w:tcPr>
            <w:tcW w:w="2977" w:type="dxa"/>
            <w:tcBorders>
              <w:top w:val="single" w:sz="4" w:space="0" w:color="auto"/>
              <w:left w:val="nil"/>
              <w:bottom w:val="single" w:sz="4" w:space="0" w:color="auto"/>
              <w:right w:val="nil"/>
            </w:tcBorders>
            <w:hideMark/>
          </w:tcPr>
          <w:p w14:paraId="65051A2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All work sites</w:t>
            </w:r>
          </w:p>
          <w:p w14:paraId="0FC9478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All site access tracks</w:t>
            </w:r>
          </w:p>
          <w:p w14:paraId="37C9B51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All roads and bridges used by heavy construction traffic</w:t>
            </w:r>
          </w:p>
          <w:p w14:paraId="50355C9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 camps, compounds and workshops</w:t>
            </w:r>
          </w:p>
        </w:tc>
        <w:tc>
          <w:tcPr>
            <w:tcW w:w="2083" w:type="dxa"/>
            <w:tcBorders>
              <w:top w:val="single" w:sz="4" w:space="0" w:color="auto"/>
              <w:left w:val="nil"/>
              <w:bottom w:val="single" w:sz="4" w:space="0" w:color="auto"/>
              <w:right w:val="nil"/>
            </w:tcBorders>
            <w:hideMark/>
          </w:tcPr>
          <w:p w14:paraId="2A2EFFC1"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inspection with time-stamped photos</w:t>
            </w:r>
          </w:p>
        </w:tc>
        <w:tc>
          <w:tcPr>
            <w:tcW w:w="2093" w:type="dxa"/>
            <w:tcBorders>
              <w:top w:val="single" w:sz="4" w:space="0" w:color="auto"/>
              <w:left w:val="nil"/>
              <w:bottom w:val="single" w:sz="4" w:space="0" w:color="auto"/>
              <w:right w:val="nil"/>
            </w:tcBorders>
            <w:hideMark/>
          </w:tcPr>
          <w:p w14:paraId="6816473C"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Prior to start of operations (condition survey)</w:t>
            </w:r>
          </w:p>
          <w:p w14:paraId="39B7A483"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After site clean-up</w:t>
            </w:r>
          </w:p>
        </w:tc>
        <w:tc>
          <w:tcPr>
            <w:tcW w:w="1671" w:type="dxa"/>
            <w:tcBorders>
              <w:top w:val="single" w:sz="4" w:space="0" w:color="auto"/>
              <w:left w:val="nil"/>
              <w:bottom w:val="single" w:sz="4" w:space="0" w:color="auto"/>
              <w:right w:val="nil"/>
            </w:tcBorders>
            <w:hideMark/>
          </w:tcPr>
          <w:p w14:paraId="552EF5A7"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Contractors</w:t>
            </w:r>
          </w:p>
          <w:p w14:paraId="54D74A7E" w14:textId="1A882285" w:rsidR="009E2837" w:rsidRDefault="009E2837">
            <w:pPr>
              <w:spacing w:line="256" w:lineRule="auto"/>
              <w:rPr>
                <w:rFonts w:ascii="Arial" w:hAnsi="Arial" w:cs="Arial"/>
                <w:kern w:val="2"/>
                <w:sz w:val="20"/>
                <w:szCs w:val="20"/>
                <w14:ligatures w14:val="standardContextual"/>
              </w:rPr>
            </w:pPr>
          </w:p>
          <w:p w14:paraId="6ED39051" w14:textId="77777777" w:rsidR="00343492" w:rsidRDefault="00343492">
            <w:pPr>
              <w:spacing w:line="256" w:lineRule="auto"/>
              <w:rPr>
                <w:rFonts w:ascii="Arial" w:hAnsi="Arial" w:cs="Arial"/>
                <w:kern w:val="2"/>
                <w:sz w:val="20"/>
                <w:szCs w:val="20"/>
                <w14:ligatures w14:val="standardContextual"/>
              </w:rPr>
            </w:pPr>
          </w:p>
          <w:p w14:paraId="0592ED20" w14:textId="45547880" w:rsidR="009E2837" w:rsidRPr="00E1138C" w:rsidRDefault="00343492">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Monitoring by PIU</w:t>
            </w:r>
          </w:p>
        </w:tc>
      </w:tr>
      <w:tr w:rsidR="009E2837" w:rsidRPr="00E1138C" w14:paraId="422180D9" w14:textId="77777777" w:rsidTr="643749C2">
        <w:trPr>
          <w:cantSplit/>
        </w:trPr>
        <w:tc>
          <w:tcPr>
            <w:tcW w:w="2596" w:type="dxa"/>
            <w:tcBorders>
              <w:top w:val="single" w:sz="4" w:space="0" w:color="auto"/>
              <w:left w:val="nil"/>
              <w:bottom w:val="single" w:sz="4" w:space="0" w:color="auto"/>
              <w:right w:val="nil"/>
            </w:tcBorders>
            <w:shd w:val="clear" w:color="auto" w:fill="D9D9D9" w:themeFill="background1" w:themeFillShade="D9"/>
            <w:hideMark/>
          </w:tcPr>
          <w:p w14:paraId="3544B2FF" w14:textId="77777777" w:rsidR="009E2837" w:rsidRPr="00E1138C" w:rsidRDefault="009E2837">
            <w:pPr>
              <w:spacing w:line="256" w:lineRule="auto"/>
              <w:rPr>
                <w:rFonts w:ascii="Arial" w:hAnsi="Arial" w:cs="Arial"/>
                <w:b/>
                <w:bCs/>
                <w:i/>
                <w:iCs/>
                <w:kern w:val="2"/>
                <w:sz w:val="20"/>
                <w:szCs w:val="20"/>
                <w14:ligatures w14:val="standardContextual"/>
              </w:rPr>
            </w:pPr>
            <w:r w:rsidRPr="00E1138C">
              <w:rPr>
                <w:rFonts w:ascii="Arial" w:hAnsi="Arial" w:cs="Arial"/>
                <w:b/>
                <w:bCs/>
                <w:i/>
                <w:iCs/>
                <w:kern w:val="2"/>
                <w:sz w:val="20"/>
                <w:szCs w:val="20"/>
                <w14:ligatures w14:val="standardContextual"/>
              </w:rPr>
              <w:t>Operation Phase</w:t>
            </w:r>
          </w:p>
        </w:tc>
        <w:tc>
          <w:tcPr>
            <w:tcW w:w="2649" w:type="dxa"/>
            <w:tcBorders>
              <w:top w:val="single" w:sz="4" w:space="0" w:color="auto"/>
              <w:left w:val="nil"/>
              <w:bottom w:val="single" w:sz="4" w:space="0" w:color="auto"/>
              <w:right w:val="nil"/>
            </w:tcBorders>
            <w:shd w:val="clear" w:color="auto" w:fill="D9D9D9" w:themeFill="background1" w:themeFillShade="D9"/>
          </w:tcPr>
          <w:p w14:paraId="2793C292" w14:textId="77777777" w:rsidR="009E2837" w:rsidRPr="00E1138C" w:rsidRDefault="009E2837">
            <w:pPr>
              <w:spacing w:line="256" w:lineRule="auto"/>
              <w:rPr>
                <w:rFonts w:ascii="Arial" w:hAnsi="Arial" w:cs="Arial"/>
                <w:kern w:val="2"/>
                <w:sz w:val="20"/>
                <w:szCs w:val="20"/>
                <w14:ligatures w14:val="standardContextual"/>
              </w:rPr>
            </w:pPr>
          </w:p>
        </w:tc>
        <w:tc>
          <w:tcPr>
            <w:tcW w:w="2977" w:type="dxa"/>
            <w:tcBorders>
              <w:top w:val="single" w:sz="4" w:space="0" w:color="auto"/>
              <w:left w:val="nil"/>
              <w:bottom w:val="single" w:sz="4" w:space="0" w:color="auto"/>
              <w:right w:val="nil"/>
            </w:tcBorders>
            <w:shd w:val="clear" w:color="auto" w:fill="D9D9D9" w:themeFill="background1" w:themeFillShade="D9"/>
          </w:tcPr>
          <w:p w14:paraId="6A9C1E06" w14:textId="77777777" w:rsidR="009E2837" w:rsidRPr="00E1138C" w:rsidRDefault="009E2837">
            <w:pPr>
              <w:spacing w:line="256" w:lineRule="auto"/>
              <w:rPr>
                <w:rFonts w:ascii="Arial" w:hAnsi="Arial" w:cs="Arial"/>
                <w:kern w:val="2"/>
                <w:sz w:val="20"/>
                <w:szCs w:val="20"/>
                <w14:ligatures w14:val="standardContextual"/>
              </w:rPr>
            </w:pPr>
          </w:p>
        </w:tc>
        <w:tc>
          <w:tcPr>
            <w:tcW w:w="2083" w:type="dxa"/>
            <w:tcBorders>
              <w:top w:val="single" w:sz="4" w:space="0" w:color="auto"/>
              <w:left w:val="nil"/>
              <w:bottom w:val="single" w:sz="4" w:space="0" w:color="auto"/>
              <w:right w:val="nil"/>
            </w:tcBorders>
            <w:shd w:val="clear" w:color="auto" w:fill="D9D9D9" w:themeFill="background1" w:themeFillShade="D9"/>
          </w:tcPr>
          <w:p w14:paraId="0238B4DC" w14:textId="77777777" w:rsidR="009E2837" w:rsidRPr="00E1138C" w:rsidRDefault="009E2837">
            <w:pPr>
              <w:spacing w:line="256" w:lineRule="auto"/>
              <w:rPr>
                <w:rFonts w:ascii="Arial" w:hAnsi="Arial" w:cs="Arial"/>
                <w:kern w:val="2"/>
                <w:sz w:val="20"/>
                <w:szCs w:val="20"/>
                <w14:ligatures w14:val="standardContextual"/>
              </w:rPr>
            </w:pPr>
          </w:p>
        </w:tc>
        <w:tc>
          <w:tcPr>
            <w:tcW w:w="2093" w:type="dxa"/>
            <w:tcBorders>
              <w:top w:val="single" w:sz="4" w:space="0" w:color="auto"/>
              <w:left w:val="nil"/>
              <w:bottom w:val="single" w:sz="4" w:space="0" w:color="auto"/>
              <w:right w:val="nil"/>
            </w:tcBorders>
            <w:shd w:val="clear" w:color="auto" w:fill="D9D9D9" w:themeFill="background1" w:themeFillShade="D9"/>
          </w:tcPr>
          <w:p w14:paraId="547F05E1" w14:textId="77777777" w:rsidR="009E2837" w:rsidRPr="00E1138C" w:rsidRDefault="009E2837">
            <w:pPr>
              <w:spacing w:line="256" w:lineRule="auto"/>
              <w:rPr>
                <w:rFonts w:ascii="Arial" w:hAnsi="Arial" w:cs="Arial"/>
                <w:kern w:val="2"/>
                <w:sz w:val="20"/>
                <w:szCs w:val="20"/>
                <w14:ligatures w14:val="standardContextual"/>
              </w:rPr>
            </w:pPr>
          </w:p>
        </w:tc>
        <w:tc>
          <w:tcPr>
            <w:tcW w:w="1671" w:type="dxa"/>
            <w:tcBorders>
              <w:top w:val="single" w:sz="4" w:space="0" w:color="auto"/>
              <w:left w:val="nil"/>
              <w:bottom w:val="single" w:sz="4" w:space="0" w:color="auto"/>
              <w:right w:val="nil"/>
            </w:tcBorders>
            <w:shd w:val="clear" w:color="auto" w:fill="D9D9D9" w:themeFill="background1" w:themeFillShade="D9"/>
          </w:tcPr>
          <w:p w14:paraId="28117E28" w14:textId="77777777" w:rsidR="009E2837" w:rsidRPr="00E1138C" w:rsidRDefault="009E2837">
            <w:pPr>
              <w:spacing w:line="256" w:lineRule="auto"/>
              <w:rPr>
                <w:rFonts w:ascii="Arial" w:hAnsi="Arial" w:cs="Arial"/>
                <w:kern w:val="2"/>
                <w:sz w:val="20"/>
                <w:szCs w:val="20"/>
                <w14:ligatures w14:val="standardContextual"/>
              </w:rPr>
            </w:pPr>
          </w:p>
        </w:tc>
      </w:tr>
      <w:tr w:rsidR="009E2837" w:rsidRPr="00E1138C" w14:paraId="73DCD9F9" w14:textId="77777777" w:rsidTr="643749C2">
        <w:trPr>
          <w:cantSplit/>
        </w:trPr>
        <w:tc>
          <w:tcPr>
            <w:tcW w:w="2596" w:type="dxa"/>
            <w:tcBorders>
              <w:top w:val="single" w:sz="4" w:space="0" w:color="auto"/>
              <w:left w:val="nil"/>
              <w:bottom w:val="single" w:sz="4" w:space="0" w:color="auto"/>
              <w:right w:val="nil"/>
            </w:tcBorders>
            <w:hideMark/>
          </w:tcPr>
          <w:p w14:paraId="1A58E724"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Drains</w:t>
            </w:r>
          </w:p>
        </w:tc>
        <w:tc>
          <w:tcPr>
            <w:tcW w:w="2649" w:type="dxa"/>
            <w:tcBorders>
              <w:top w:val="single" w:sz="4" w:space="0" w:color="auto"/>
              <w:left w:val="nil"/>
              <w:bottom w:val="single" w:sz="4" w:space="0" w:color="auto"/>
              <w:right w:val="nil"/>
            </w:tcBorders>
            <w:hideMark/>
          </w:tcPr>
          <w:p w14:paraId="5FA80F8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Condition and performance</w:t>
            </w:r>
          </w:p>
        </w:tc>
        <w:tc>
          <w:tcPr>
            <w:tcW w:w="2977" w:type="dxa"/>
            <w:tcBorders>
              <w:top w:val="single" w:sz="4" w:space="0" w:color="auto"/>
              <w:left w:val="nil"/>
              <w:bottom w:val="single" w:sz="4" w:space="0" w:color="auto"/>
              <w:right w:val="nil"/>
            </w:tcBorders>
            <w:hideMark/>
          </w:tcPr>
          <w:p w14:paraId="4D691B91"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Outfalls and inspection pits</w:t>
            </w:r>
          </w:p>
          <w:p w14:paraId="54535BDF"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All open drainage facilities, e.g. bioswale</w:t>
            </w:r>
          </w:p>
        </w:tc>
        <w:tc>
          <w:tcPr>
            <w:tcW w:w="2083" w:type="dxa"/>
            <w:tcBorders>
              <w:top w:val="single" w:sz="4" w:space="0" w:color="auto"/>
              <w:left w:val="nil"/>
              <w:bottom w:val="single" w:sz="4" w:space="0" w:color="auto"/>
              <w:right w:val="nil"/>
            </w:tcBorders>
            <w:hideMark/>
          </w:tcPr>
          <w:p w14:paraId="1CF85DD2"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Visual inspection with time-stamped photos</w:t>
            </w:r>
          </w:p>
        </w:tc>
        <w:tc>
          <w:tcPr>
            <w:tcW w:w="2093" w:type="dxa"/>
            <w:tcBorders>
              <w:top w:val="single" w:sz="4" w:space="0" w:color="auto"/>
              <w:left w:val="nil"/>
              <w:bottom w:val="single" w:sz="4" w:space="0" w:color="auto"/>
              <w:right w:val="nil"/>
            </w:tcBorders>
            <w:hideMark/>
          </w:tcPr>
          <w:p w14:paraId="7F33F2AA"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After all major rainfall events </w:t>
            </w:r>
          </w:p>
        </w:tc>
        <w:tc>
          <w:tcPr>
            <w:tcW w:w="1671" w:type="dxa"/>
            <w:tcBorders>
              <w:top w:val="single" w:sz="4" w:space="0" w:color="auto"/>
              <w:left w:val="nil"/>
              <w:bottom w:val="single" w:sz="4" w:space="0" w:color="auto"/>
              <w:right w:val="nil"/>
            </w:tcBorders>
            <w:hideMark/>
          </w:tcPr>
          <w:p w14:paraId="06F15880" w14:textId="01C30E1A"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 </w:t>
            </w:r>
            <w:r w:rsidR="0010284D">
              <w:rPr>
                <w:rFonts w:ascii="Arial" w:hAnsi="Arial" w:cs="Arial"/>
                <w:kern w:val="2"/>
                <w:sz w:val="20"/>
                <w:szCs w:val="20"/>
                <w14:ligatures w14:val="standardContextual"/>
              </w:rPr>
              <w:t>L</w:t>
            </w:r>
            <w:r w:rsidR="0010284D" w:rsidRPr="00E1138C">
              <w:rPr>
                <w:rFonts w:ascii="Arial" w:hAnsi="Arial" w:cs="Arial"/>
                <w:kern w:val="2"/>
                <w:sz w:val="20"/>
                <w:szCs w:val="20"/>
                <w14:ligatures w14:val="standardContextual"/>
              </w:rPr>
              <w:t xml:space="preserve">ocal </w:t>
            </w:r>
            <w:r w:rsidRPr="00E1138C">
              <w:rPr>
                <w:rFonts w:ascii="Arial" w:hAnsi="Arial" w:cs="Arial"/>
                <w:kern w:val="2"/>
                <w:sz w:val="20"/>
                <w:szCs w:val="20"/>
                <w14:ligatures w14:val="standardContextual"/>
              </w:rPr>
              <w:t>government</w:t>
            </w:r>
          </w:p>
        </w:tc>
      </w:tr>
      <w:tr w:rsidR="009E2837" w:rsidRPr="00E1138C" w14:paraId="70548DF0" w14:textId="77777777" w:rsidTr="643749C2">
        <w:trPr>
          <w:cantSplit/>
        </w:trPr>
        <w:tc>
          <w:tcPr>
            <w:tcW w:w="2596" w:type="dxa"/>
            <w:tcBorders>
              <w:top w:val="single" w:sz="4" w:space="0" w:color="auto"/>
              <w:left w:val="nil"/>
              <w:bottom w:val="single" w:sz="4" w:space="0" w:color="auto"/>
              <w:right w:val="nil"/>
            </w:tcBorders>
            <w:hideMark/>
          </w:tcPr>
          <w:p w14:paraId="7AA31D7D"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Groundwater</w:t>
            </w:r>
          </w:p>
        </w:tc>
        <w:tc>
          <w:tcPr>
            <w:tcW w:w="2649" w:type="dxa"/>
            <w:tcBorders>
              <w:top w:val="single" w:sz="4" w:space="0" w:color="auto"/>
              <w:left w:val="nil"/>
              <w:bottom w:val="single" w:sz="4" w:space="0" w:color="auto"/>
              <w:right w:val="nil"/>
            </w:tcBorders>
            <w:hideMark/>
          </w:tcPr>
          <w:p w14:paraId="5EAF4450" w14:textId="74A8E896"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Depth to water</w:t>
            </w:r>
            <w:r w:rsidR="00E1138C">
              <w:rPr>
                <w:rFonts w:ascii="Arial" w:hAnsi="Arial" w:cs="Arial"/>
                <w:kern w:val="2"/>
                <w:sz w:val="20"/>
                <w:szCs w:val="20"/>
                <w14:ligatures w14:val="standardContextual"/>
              </w:rPr>
              <w:t xml:space="preserve"> </w:t>
            </w:r>
            <w:r w:rsidRPr="00E1138C">
              <w:rPr>
                <w:rFonts w:ascii="Arial" w:hAnsi="Arial" w:cs="Arial"/>
                <w:kern w:val="2"/>
                <w:sz w:val="20"/>
                <w:szCs w:val="20"/>
                <w14:ligatures w14:val="standardContextual"/>
              </w:rPr>
              <w:t>table</w:t>
            </w:r>
          </w:p>
          <w:p w14:paraId="04DC8D4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Water quality (salinity) at different depths</w:t>
            </w:r>
          </w:p>
        </w:tc>
        <w:tc>
          <w:tcPr>
            <w:tcW w:w="2977" w:type="dxa"/>
            <w:tcBorders>
              <w:top w:val="single" w:sz="4" w:space="0" w:color="auto"/>
              <w:left w:val="nil"/>
              <w:bottom w:val="single" w:sz="4" w:space="0" w:color="auto"/>
              <w:right w:val="nil"/>
            </w:tcBorders>
            <w:hideMark/>
          </w:tcPr>
          <w:p w14:paraId="1C258D74" w14:textId="6770FD0E"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Representative wells and boreholes </w:t>
            </w:r>
          </w:p>
        </w:tc>
        <w:tc>
          <w:tcPr>
            <w:tcW w:w="2083" w:type="dxa"/>
            <w:tcBorders>
              <w:top w:val="single" w:sz="4" w:space="0" w:color="auto"/>
              <w:left w:val="nil"/>
              <w:bottom w:val="single" w:sz="4" w:space="0" w:color="auto"/>
              <w:right w:val="nil"/>
            </w:tcBorders>
            <w:hideMark/>
          </w:tcPr>
          <w:p w14:paraId="67B063BE"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Electrical conductivity (EC) of samples from different depths</w:t>
            </w:r>
          </w:p>
        </w:tc>
        <w:tc>
          <w:tcPr>
            <w:tcW w:w="2093" w:type="dxa"/>
            <w:tcBorders>
              <w:top w:val="single" w:sz="4" w:space="0" w:color="auto"/>
              <w:left w:val="nil"/>
              <w:bottom w:val="single" w:sz="4" w:space="0" w:color="auto"/>
              <w:right w:val="nil"/>
            </w:tcBorders>
            <w:hideMark/>
          </w:tcPr>
          <w:p w14:paraId="74EF7099" w14:textId="77777777" w:rsidR="009E2837" w:rsidRPr="00E1138C" w:rsidRDefault="009E2837">
            <w:pPr>
              <w:spacing w:line="256" w:lineRule="auto"/>
              <w:rPr>
                <w:rFonts w:ascii="Arial" w:hAnsi="Arial" w:cs="Arial"/>
                <w:kern w:val="2"/>
                <w:sz w:val="20"/>
                <w:szCs w:val="20"/>
                <w14:ligatures w14:val="standardContextual"/>
              </w:rPr>
            </w:pPr>
            <w:r w:rsidRPr="00E1138C">
              <w:rPr>
                <w:rFonts w:ascii="Arial" w:hAnsi="Arial" w:cs="Arial"/>
                <w:kern w:val="2"/>
                <w:sz w:val="20"/>
                <w:szCs w:val="20"/>
                <w14:ligatures w14:val="standardContextual"/>
              </w:rPr>
              <w:t xml:space="preserve">Monthly </w:t>
            </w:r>
          </w:p>
        </w:tc>
        <w:tc>
          <w:tcPr>
            <w:tcW w:w="1671" w:type="dxa"/>
            <w:tcBorders>
              <w:top w:val="single" w:sz="4" w:space="0" w:color="auto"/>
              <w:left w:val="nil"/>
              <w:bottom w:val="single" w:sz="4" w:space="0" w:color="auto"/>
              <w:right w:val="nil"/>
            </w:tcBorders>
            <w:hideMark/>
          </w:tcPr>
          <w:p w14:paraId="20BF9219" w14:textId="3300BDC2" w:rsidR="009E2837" w:rsidRPr="00E1138C" w:rsidRDefault="007508DB">
            <w:pPr>
              <w:spacing w:line="256" w:lineRule="auto"/>
              <w:rPr>
                <w:rFonts w:ascii="Arial" w:hAnsi="Arial" w:cs="Arial"/>
                <w:kern w:val="2"/>
                <w:sz w:val="20"/>
                <w:szCs w:val="20"/>
                <w14:ligatures w14:val="standardContextual"/>
              </w:rPr>
            </w:pPr>
            <w:r>
              <w:rPr>
                <w:rFonts w:ascii="Arial" w:hAnsi="Arial" w:cs="Arial"/>
                <w:kern w:val="2"/>
                <w:sz w:val="20"/>
                <w:szCs w:val="20"/>
                <w14:ligatures w14:val="standardContextual"/>
              </w:rPr>
              <w:t>L</w:t>
            </w:r>
            <w:r w:rsidRPr="00E1138C">
              <w:rPr>
                <w:rFonts w:ascii="Arial" w:hAnsi="Arial" w:cs="Arial"/>
                <w:kern w:val="2"/>
                <w:sz w:val="20"/>
                <w:szCs w:val="20"/>
                <w14:ligatures w14:val="standardContextual"/>
              </w:rPr>
              <w:t xml:space="preserve">ocal </w:t>
            </w:r>
            <w:r w:rsidR="009E2837" w:rsidRPr="00E1138C">
              <w:rPr>
                <w:rFonts w:ascii="Arial" w:hAnsi="Arial" w:cs="Arial"/>
                <w:kern w:val="2"/>
                <w:sz w:val="20"/>
                <w:szCs w:val="20"/>
                <w14:ligatures w14:val="standardContextual"/>
              </w:rPr>
              <w:t>government</w:t>
            </w:r>
          </w:p>
        </w:tc>
      </w:tr>
    </w:tbl>
    <w:p w14:paraId="0A594000" w14:textId="77777777" w:rsidR="009E2837" w:rsidRPr="00E80747" w:rsidRDefault="009E2837" w:rsidP="009E2837">
      <w:pPr>
        <w:rPr>
          <w:rFonts w:eastAsia="MS Mincho" w:cs="Arial"/>
        </w:rPr>
        <w:sectPr w:rsidR="009E2837" w:rsidRPr="00E80747" w:rsidSect="009E2837">
          <w:pgSz w:w="16838" w:h="11906" w:orient="landscape" w:code="9"/>
          <w:pgMar w:top="1440" w:right="1440" w:bottom="1440" w:left="1440" w:header="720" w:footer="720" w:gutter="0"/>
          <w:cols w:space="720"/>
          <w:docGrid w:linePitch="299"/>
        </w:sectPr>
      </w:pPr>
    </w:p>
    <w:p w14:paraId="458B019E" w14:textId="4B0C1D86" w:rsidR="009E2837" w:rsidRPr="00483F22" w:rsidRDefault="009E2837" w:rsidP="009E2837">
      <w:pPr>
        <w:rPr>
          <w:rFonts w:ascii="Arial" w:hAnsi="Arial" w:cs="Arial"/>
          <w:b/>
          <w:sz w:val="22"/>
          <w:szCs w:val="22"/>
        </w:rPr>
      </w:pPr>
      <w:r w:rsidRPr="00483F22">
        <w:rPr>
          <w:rFonts w:ascii="Arial" w:hAnsi="Arial" w:cs="Arial"/>
          <w:b/>
          <w:sz w:val="22"/>
          <w:szCs w:val="22"/>
        </w:rPr>
        <w:lastRenderedPageBreak/>
        <w:t xml:space="preserve">Annex C: EMP from Environmental </w:t>
      </w:r>
      <w:r w:rsidR="003169CA" w:rsidRPr="00483F22">
        <w:rPr>
          <w:rFonts w:ascii="Arial" w:hAnsi="Arial" w:cs="Arial"/>
          <w:b/>
          <w:bCs/>
          <w:sz w:val="22"/>
          <w:szCs w:val="22"/>
        </w:rPr>
        <w:t>Assessment from the Government of Maldives</w:t>
      </w:r>
    </w:p>
    <w:p w14:paraId="00C9D4BB" w14:textId="77777777" w:rsidR="009E2837" w:rsidRPr="00483F22" w:rsidRDefault="009E2837" w:rsidP="009E2837">
      <w:pPr>
        <w:rPr>
          <w:rFonts w:ascii="Arial" w:hAnsi="Arial" w:cs="Arial"/>
          <w:sz w:val="22"/>
          <w:szCs w:val="22"/>
        </w:rPr>
      </w:pPr>
    </w:p>
    <w:p w14:paraId="0B8C1B92" w14:textId="46F98676" w:rsidR="4FE47B07" w:rsidRDefault="4FE47B07" w:rsidP="38E9CBEB">
      <w:pPr>
        <w:jc w:val="both"/>
        <w:rPr>
          <w:rFonts w:ascii="Arial" w:eastAsia="Arial" w:hAnsi="Arial" w:cs="Arial"/>
          <w:color w:val="000000" w:themeColor="text1"/>
          <w:sz w:val="22"/>
          <w:szCs w:val="22"/>
          <w:lang w:val="fr-FR"/>
        </w:rPr>
      </w:pPr>
      <w:r w:rsidRPr="38E9CBEB">
        <w:rPr>
          <w:rFonts w:ascii="Arial" w:eastAsia="Arial" w:hAnsi="Arial" w:cs="Arial"/>
          <w:color w:val="000000" w:themeColor="text1"/>
          <w:sz w:val="22"/>
          <w:szCs w:val="22"/>
        </w:rPr>
        <w:t>The Environmental Impact Assessment (EIA) screening for the project has already been completed by the Environmental Regulatory Authority (ERA). Based on the outcome of the screening, an EIA will be prepared to address the identified environmental management requirements.</w:t>
      </w:r>
    </w:p>
    <w:p w14:paraId="516D2A67" w14:textId="77777777" w:rsidR="009E2837" w:rsidRPr="00483F22" w:rsidRDefault="009E2837" w:rsidP="009E2837">
      <w:pPr>
        <w:rPr>
          <w:rFonts w:ascii="Arial" w:hAnsi="Arial" w:cs="Arial"/>
          <w:sz w:val="22"/>
          <w:szCs w:val="22"/>
          <w:lang w:val="fr-FR"/>
        </w:rPr>
      </w:pPr>
    </w:p>
    <w:p w14:paraId="64008A48" w14:textId="77777777" w:rsidR="009E2837" w:rsidRPr="00483F22" w:rsidRDefault="009E2837" w:rsidP="009E2837">
      <w:pPr>
        <w:rPr>
          <w:rFonts w:ascii="Arial" w:hAnsi="Arial" w:cs="Arial"/>
          <w:sz w:val="22"/>
          <w:szCs w:val="22"/>
          <w:lang w:val="fr-FR"/>
        </w:rPr>
      </w:pPr>
    </w:p>
    <w:p w14:paraId="03C5D655" w14:textId="042CFD1D" w:rsidR="009E2837" w:rsidRPr="00483F22" w:rsidRDefault="009E2837" w:rsidP="7BF6A18D">
      <w:pPr>
        <w:rPr>
          <w:rFonts w:ascii="Arial" w:hAnsi="Arial" w:cs="Arial"/>
          <w:b/>
          <w:bCs/>
          <w:sz w:val="22"/>
          <w:szCs w:val="22"/>
          <w:lang w:val="fr-FR"/>
        </w:rPr>
      </w:pPr>
      <w:r w:rsidRPr="7BF6A18D">
        <w:rPr>
          <w:rFonts w:ascii="Arial" w:hAnsi="Arial" w:cs="Arial"/>
          <w:b/>
          <w:bCs/>
          <w:sz w:val="22"/>
          <w:szCs w:val="22"/>
          <w:lang w:val="fr-FR"/>
        </w:rPr>
        <w:t xml:space="preserve">Annex </w:t>
      </w:r>
      <w:proofErr w:type="gramStart"/>
      <w:r w:rsidRPr="7BF6A18D">
        <w:rPr>
          <w:rFonts w:ascii="Arial" w:hAnsi="Arial" w:cs="Arial"/>
          <w:b/>
          <w:bCs/>
          <w:sz w:val="22"/>
          <w:szCs w:val="22"/>
          <w:lang w:val="fr-FR"/>
        </w:rPr>
        <w:t>D:</w:t>
      </w:r>
      <w:proofErr w:type="gramEnd"/>
      <w:r w:rsidRPr="7BF6A18D">
        <w:rPr>
          <w:rFonts w:ascii="Arial" w:hAnsi="Arial" w:cs="Arial"/>
          <w:b/>
          <w:bCs/>
          <w:sz w:val="22"/>
          <w:szCs w:val="22"/>
          <w:lang w:val="fr-FR"/>
        </w:rPr>
        <w:t xml:space="preserve"> EPA </w:t>
      </w:r>
      <w:r w:rsidR="003169CA" w:rsidRPr="7BF6A18D">
        <w:rPr>
          <w:rFonts w:ascii="Arial" w:hAnsi="Arial" w:cs="Arial"/>
          <w:b/>
          <w:bCs/>
          <w:sz w:val="22"/>
          <w:szCs w:val="22"/>
          <w:lang w:val="fr-FR"/>
        </w:rPr>
        <w:t xml:space="preserve">EMP </w:t>
      </w:r>
      <w:proofErr w:type="spellStart"/>
      <w:r w:rsidR="003169CA" w:rsidRPr="7BF6A18D">
        <w:rPr>
          <w:rFonts w:ascii="Arial" w:hAnsi="Arial" w:cs="Arial"/>
          <w:b/>
          <w:bCs/>
          <w:sz w:val="22"/>
          <w:szCs w:val="22"/>
          <w:lang w:val="fr-FR"/>
        </w:rPr>
        <w:t>Approval</w:t>
      </w:r>
      <w:proofErr w:type="spellEnd"/>
      <w:r w:rsidR="003169CA" w:rsidRPr="7BF6A18D">
        <w:rPr>
          <w:rFonts w:ascii="Arial" w:hAnsi="Arial" w:cs="Arial"/>
          <w:b/>
          <w:bCs/>
          <w:sz w:val="22"/>
          <w:szCs w:val="22"/>
          <w:lang w:val="fr-FR"/>
        </w:rPr>
        <w:t xml:space="preserve"> </w:t>
      </w:r>
      <w:r w:rsidRPr="7BF6A18D">
        <w:rPr>
          <w:rFonts w:ascii="Arial" w:hAnsi="Arial" w:cs="Arial"/>
          <w:b/>
          <w:bCs/>
          <w:sz w:val="22"/>
          <w:szCs w:val="22"/>
          <w:lang w:val="fr-FR"/>
        </w:rPr>
        <w:t>Conditions</w:t>
      </w:r>
      <w:r w:rsidR="003169CA" w:rsidRPr="7BF6A18D">
        <w:rPr>
          <w:rFonts w:ascii="Arial" w:hAnsi="Arial" w:cs="Arial"/>
          <w:b/>
          <w:bCs/>
          <w:sz w:val="22"/>
          <w:szCs w:val="22"/>
          <w:lang w:val="fr-FR"/>
        </w:rPr>
        <w:t xml:space="preserve"> </w:t>
      </w:r>
    </w:p>
    <w:p w14:paraId="2A8F2E7E" w14:textId="4AF6D6E8" w:rsidR="7BF6A18D" w:rsidRDefault="7BF6A18D" w:rsidP="7BF6A18D">
      <w:pPr>
        <w:rPr>
          <w:rFonts w:ascii="Arial" w:hAnsi="Arial" w:cs="Arial"/>
          <w:b/>
          <w:bCs/>
          <w:sz w:val="22"/>
          <w:szCs w:val="22"/>
          <w:lang w:val="fr-FR"/>
        </w:rPr>
      </w:pPr>
    </w:p>
    <w:p w14:paraId="76A57701" w14:textId="18A1C88C" w:rsidR="2A692129" w:rsidRDefault="2A692129" w:rsidP="7BF6A18D">
      <w:pPr>
        <w:jc w:val="both"/>
        <w:rPr>
          <w:rFonts w:ascii="Arial" w:eastAsia="Arial" w:hAnsi="Arial" w:cs="Arial"/>
          <w:color w:val="000000" w:themeColor="text1"/>
          <w:sz w:val="22"/>
          <w:szCs w:val="22"/>
          <w:lang w:val="fr-FR"/>
        </w:rPr>
      </w:pPr>
      <w:r w:rsidRPr="7BF6A18D">
        <w:rPr>
          <w:rFonts w:ascii="Arial" w:eastAsia="Arial" w:hAnsi="Arial" w:cs="Arial"/>
          <w:color w:val="000000" w:themeColor="text1"/>
          <w:sz w:val="22"/>
          <w:szCs w:val="22"/>
        </w:rPr>
        <w:t>Once the EIA is reviewed and approved by the ERA, all resulting conditions and requirements must be incorporated into the Site Environmental Management Plan (SEMP). The SEMP shall be developed by the Contractor and submitted for approval before the commencement of site mobilization.</w:t>
      </w:r>
    </w:p>
    <w:p w14:paraId="52EC7F7A" w14:textId="24BBD7B9" w:rsidR="7BF6A18D" w:rsidRDefault="7BF6A18D" w:rsidP="7BF6A18D">
      <w:pPr>
        <w:rPr>
          <w:rFonts w:ascii="Arial" w:hAnsi="Arial" w:cs="Arial"/>
          <w:b/>
          <w:bCs/>
          <w:sz w:val="22"/>
          <w:szCs w:val="22"/>
          <w:lang w:val="fr-FR"/>
        </w:rPr>
      </w:pPr>
    </w:p>
    <w:p w14:paraId="57BC3D1D" w14:textId="77777777" w:rsidR="009E2837" w:rsidRPr="00483F22" w:rsidRDefault="009E2837" w:rsidP="009E2837">
      <w:pPr>
        <w:rPr>
          <w:rFonts w:ascii="Arial" w:hAnsi="Arial" w:cs="Arial"/>
          <w:sz w:val="22"/>
          <w:szCs w:val="22"/>
          <w:lang w:val="fr-FR"/>
        </w:rPr>
      </w:pPr>
    </w:p>
    <w:p w14:paraId="5755961F" w14:textId="77777777" w:rsidR="001D072A" w:rsidRDefault="001D072A">
      <w:pPr>
        <w:rPr>
          <w:rFonts w:ascii="Arial" w:hAnsi="Arial" w:cs="Arial"/>
          <w:b/>
          <w:bCs/>
          <w:lang w:val="fr-FR"/>
        </w:rPr>
      </w:pPr>
      <w:r>
        <w:rPr>
          <w:rFonts w:ascii="Arial" w:hAnsi="Arial" w:cs="Arial"/>
          <w:b/>
          <w:bCs/>
          <w:lang w:val="fr-FR"/>
        </w:rPr>
        <w:br w:type="page"/>
      </w:r>
    </w:p>
    <w:p w14:paraId="799CAA64" w14:textId="77777777" w:rsidR="009F54C6" w:rsidRDefault="009F54C6" w:rsidP="001D072A">
      <w:pPr>
        <w:rPr>
          <w:rFonts w:ascii="Arial" w:hAnsi="Arial" w:cs="Arial"/>
          <w:b/>
          <w:bCs/>
          <w:lang w:val="fr-FR"/>
        </w:rPr>
        <w:sectPr w:rsidR="009F54C6" w:rsidSect="009E2837">
          <w:pgSz w:w="15840" w:h="12240" w:orient="landscape" w:code="1"/>
          <w:pgMar w:top="1008" w:right="1440" w:bottom="1584" w:left="1440" w:header="720" w:footer="720" w:gutter="0"/>
          <w:cols w:space="720"/>
          <w:docGrid w:linePitch="360"/>
        </w:sectPr>
      </w:pPr>
    </w:p>
    <w:p w14:paraId="5CC49874" w14:textId="77B1C342" w:rsidR="001D072A" w:rsidRPr="00141CFA" w:rsidRDefault="001D072A" w:rsidP="001D072A">
      <w:pPr>
        <w:rPr>
          <w:rFonts w:ascii="Arial" w:hAnsi="Arial" w:cs="Arial"/>
          <w:b/>
          <w:bCs/>
          <w:lang w:val="fr-FR"/>
        </w:rPr>
      </w:pPr>
      <w:r w:rsidRPr="00141CFA">
        <w:rPr>
          <w:rFonts w:ascii="Arial" w:hAnsi="Arial" w:cs="Arial"/>
          <w:b/>
          <w:bCs/>
          <w:lang w:val="fr-FR"/>
        </w:rPr>
        <w:lastRenderedPageBreak/>
        <w:t xml:space="preserve">Annex </w:t>
      </w:r>
      <w:proofErr w:type="gramStart"/>
      <w:r w:rsidRPr="00141CFA">
        <w:rPr>
          <w:rFonts w:ascii="Arial" w:hAnsi="Arial" w:cs="Arial"/>
          <w:b/>
          <w:bCs/>
          <w:lang w:val="fr-FR"/>
        </w:rPr>
        <w:t>E:</w:t>
      </w:r>
      <w:proofErr w:type="gramEnd"/>
      <w:r w:rsidRPr="00141CFA">
        <w:rPr>
          <w:rFonts w:ascii="Arial" w:hAnsi="Arial" w:cs="Arial"/>
          <w:b/>
          <w:bCs/>
          <w:lang w:val="fr-FR"/>
        </w:rPr>
        <w:t xml:space="preserve"> Template for Site-</w:t>
      </w:r>
      <w:proofErr w:type="spellStart"/>
      <w:r w:rsidRPr="00141CFA">
        <w:rPr>
          <w:rFonts w:ascii="Arial" w:hAnsi="Arial" w:cs="Arial"/>
          <w:b/>
          <w:bCs/>
          <w:lang w:val="fr-FR"/>
        </w:rPr>
        <w:t>Specific</w:t>
      </w:r>
      <w:proofErr w:type="spellEnd"/>
      <w:r w:rsidRPr="00141CFA">
        <w:rPr>
          <w:rFonts w:ascii="Arial" w:hAnsi="Arial" w:cs="Arial"/>
          <w:b/>
          <w:bCs/>
          <w:lang w:val="fr-FR"/>
        </w:rPr>
        <w:t xml:space="preserve"> </w:t>
      </w:r>
      <w:proofErr w:type="spellStart"/>
      <w:r w:rsidRPr="00141CFA">
        <w:rPr>
          <w:rFonts w:ascii="Arial" w:hAnsi="Arial" w:cs="Arial"/>
          <w:b/>
          <w:bCs/>
          <w:lang w:val="fr-FR"/>
        </w:rPr>
        <w:t>Environmental</w:t>
      </w:r>
      <w:proofErr w:type="spellEnd"/>
      <w:r w:rsidRPr="00141CFA">
        <w:rPr>
          <w:rFonts w:ascii="Arial" w:hAnsi="Arial" w:cs="Arial"/>
          <w:b/>
          <w:bCs/>
          <w:lang w:val="fr-FR"/>
        </w:rPr>
        <w:t xml:space="preserve"> Management Plan</w:t>
      </w:r>
    </w:p>
    <w:p w14:paraId="7D198A9B" w14:textId="77777777" w:rsidR="001D072A" w:rsidRDefault="001D072A" w:rsidP="001D072A"/>
    <w:tbl>
      <w:tblPr>
        <w:tblW w:w="5143" w:type="pct"/>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09"/>
        <w:gridCol w:w="3763"/>
        <w:gridCol w:w="1735"/>
        <w:gridCol w:w="1274"/>
        <w:gridCol w:w="1743"/>
      </w:tblGrid>
      <w:tr w:rsidR="009F54C6" w:rsidRPr="00754193" w14:paraId="20E710B1" w14:textId="77777777" w:rsidTr="2946FBCB">
        <w:trPr>
          <w:cantSplit/>
          <w:tblHeader/>
        </w:trPr>
        <w:tc>
          <w:tcPr>
            <w:tcW w:w="710" w:type="pct"/>
            <w:shd w:val="clear" w:color="auto" w:fill="D9D9D9" w:themeFill="background1" w:themeFillShade="D9"/>
          </w:tcPr>
          <w:p w14:paraId="21AFED21" w14:textId="77777777" w:rsidR="009F54C6" w:rsidRPr="00C95D63" w:rsidRDefault="009F54C6">
            <w:pPr>
              <w:jc w:val="center"/>
              <w:rPr>
                <w:rFonts w:ascii="Arial" w:hAnsi="Arial" w:cs="Arial"/>
                <w:b/>
                <w:sz w:val="20"/>
                <w:szCs w:val="20"/>
              </w:rPr>
            </w:pPr>
            <w:r w:rsidRPr="00C95D63">
              <w:rPr>
                <w:rFonts w:ascii="Arial" w:hAnsi="Arial" w:cs="Arial"/>
                <w:b/>
                <w:sz w:val="20"/>
                <w:szCs w:val="20"/>
              </w:rPr>
              <w:t>Topic/</w:t>
            </w:r>
          </w:p>
          <w:p w14:paraId="7528DE4E" w14:textId="77777777" w:rsidR="009F54C6" w:rsidRPr="00C95D63" w:rsidRDefault="009F54C6">
            <w:pPr>
              <w:jc w:val="center"/>
              <w:rPr>
                <w:rFonts w:ascii="Arial" w:hAnsi="Arial" w:cs="Arial"/>
                <w:b/>
                <w:sz w:val="20"/>
                <w:szCs w:val="20"/>
              </w:rPr>
            </w:pPr>
            <w:r w:rsidRPr="00C95D63">
              <w:rPr>
                <w:rFonts w:ascii="Arial" w:hAnsi="Arial" w:cs="Arial"/>
                <w:b/>
                <w:sz w:val="20"/>
                <w:szCs w:val="20"/>
              </w:rPr>
              <w:t xml:space="preserve">Potential Impact </w:t>
            </w:r>
          </w:p>
        </w:tc>
        <w:tc>
          <w:tcPr>
            <w:tcW w:w="1896" w:type="pct"/>
            <w:shd w:val="clear" w:color="auto" w:fill="D9D9D9" w:themeFill="background1" w:themeFillShade="D9"/>
          </w:tcPr>
          <w:p w14:paraId="3BE555F0" w14:textId="77777777" w:rsidR="009F54C6" w:rsidRPr="00C95D63" w:rsidRDefault="009F54C6">
            <w:pPr>
              <w:rPr>
                <w:rFonts w:ascii="Arial" w:hAnsi="Arial" w:cs="Arial"/>
                <w:b/>
                <w:sz w:val="20"/>
                <w:szCs w:val="20"/>
              </w:rPr>
            </w:pPr>
            <w:r w:rsidRPr="00C95D63">
              <w:rPr>
                <w:rFonts w:ascii="Arial" w:hAnsi="Arial" w:cs="Arial"/>
                <w:b/>
                <w:sz w:val="20"/>
                <w:szCs w:val="20"/>
              </w:rPr>
              <w:t>Mitigation, Management and Enhancement Measures</w:t>
            </w:r>
          </w:p>
        </w:tc>
        <w:tc>
          <w:tcPr>
            <w:tcW w:w="874" w:type="pct"/>
            <w:shd w:val="clear" w:color="auto" w:fill="D9D9D9" w:themeFill="background1" w:themeFillShade="D9"/>
          </w:tcPr>
          <w:p w14:paraId="681EBEE9" w14:textId="77777777" w:rsidR="009F54C6" w:rsidRPr="00C95D63" w:rsidRDefault="009F54C6">
            <w:pPr>
              <w:rPr>
                <w:rFonts w:ascii="Arial" w:hAnsi="Arial" w:cs="Arial"/>
                <w:b/>
                <w:sz w:val="20"/>
                <w:szCs w:val="20"/>
              </w:rPr>
            </w:pPr>
            <w:r w:rsidRPr="00C95D63">
              <w:rPr>
                <w:rFonts w:ascii="Arial" w:hAnsi="Arial" w:cs="Arial"/>
                <w:b/>
                <w:sz w:val="20"/>
                <w:szCs w:val="20"/>
              </w:rPr>
              <w:t xml:space="preserve">Means of Verification </w:t>
            </w:r>
          </w:p>
        </w:tc>
        <w:tc>
          <w:tcPr>
            <w:tcW w:w="642" w:type="pct"/>
            <w:shd w:val="clear" w:color="auto" w:fill="D9D9D9" w:themeFill="background1" w:themeFillShade="D9"/>
          </w:tcPr>
          <w:p w14:paraId="7E8EF1F8" w14:textId="77777777" w:rsidR="009F54C6" w:rsidRPr="00C95D63" w:rsidRDefault="009F54C6">
            <w:pPr>
              <w:rPr>
                <w:rFonts w:ascii="Arial" w:hAnsi="Arial" w:cs="Arial"/>
                <w:b/>
                <w:sz w:val="20"/>
                <w:szCs w:val="20"/>
              </w:rPr>
            </w:pPr>
            <w:r w:rsidRPr="00C95D63">
              <w:rPr>
                <w:rFonts w:ascii="Arial" w:hAnsi="Arial" w:cs="Arial"/>
                <w:b/>
                <w:sz w:val="20"/>
                <w:szCs w:val="20"/>
              </w:rPr>
              <w:t>Responsibility</w:t>
            </w:r>
          </w:p>
        </w:tc>
        <w:tc>
          <w:tcPr>
            <w:tcW w:w="878" w:type="pct"/>
            <w:shd w:val="clear" w:color="auto" w:fill="D9D9D9" w:themeFill="background1" w:themeFillShade="D9"/>
          </w:tcPr>
          <w:p w14:paraId="4CE5A490" w14:textId="77777777" w:rsidR="009F54C6" w:rsidRPr="00C95D63" w:rsidRDefault="009F54C6">
            <w:pPr>
              <w:rPr>
                <w:rFonts w:ascii="Arial" w:hAnsi="Arial" w:cs="Arial"/>
                <w:b/>
                <w:sz w:val="20"/>
                <w:szCs w:val="20"/>
              </w:rPr>
            </w:pPr>
            <w:r w:rsidRPr="00C95D63">
              <w:rPr>
                <w:rFonts w:ascii="Arial" w:hAnsi="Arial" w:cs="Arial"/>
                <w:b/>
                <w:sz w:val="20"/>
                <w:szCs w:val="20"/>
              </w:rPr>
              <w:t>Monitoring Procedure</w:t>
            </w:r>
          </w:p>
        </w:tc>
      </w:tr>
      <w:tr w:rsidR="009F54C6" w:rsidRPr="00754193" w14:paraId="27414749" w14:textId="77777777" w:rsidTr="2946FBCB">
        <w:trPr>
          <w:cantSplit/>
          <w:trHeight w:val="377"/>
        </w:trPr>
        <w:tc>
          <w:tcPr>
            <w:tcW w:w="5000" w:type="pct"/>
            <w:gridSpan w:val="5"/>
          </w:tcPr>
          <w:p w14:paraId="5B780AC0" w14:textId="77777777" w:rsidR="009F54C6" w:rsidRPr="00754193" w:rsidRDefault="009F54C6" w:rsidP="00C22776">
            <w:pPr>
              <w:pStyle w:val="BalloonText"/>
              <w:numPr>
                <w:ilvl w:val="0"/>
                <w:numId w:val="43"/>
              </w:numPr>
              <w:rPr>
                <w:rFonts w:ascii="Arial" w:hAnsi="Arial" w:cs="Arial"/>
                <w:b/>
                <w:bCs/>
                <w:sz w:val="20"/>
                <w:szCs w:val="20"/>
                <w:lang w:val="en-GB"/>
              </w:rPr>
            </w:pPr>
            <w:r w:rsidRPr="00754193">
              <w:rPr>
                <w:rFonts w:ascii="Arial" w:hAnsi="Arial" w:cs="Arial"/>
                <w:b/>
                <w:bCs/>
                <w:sz w:val="20"/>
                <w:szCs w:val="20"/>
                <w:lang w:val="en-GB"/>
              </w:rPr>
              <w:t>Environmental, Social, Health and Safety Management</w:t>
            </w:r>
          </w:p>
        </w:tc>
      </w:tr>
      <w:tr w:rsidR="009F54C6" w:rsidRPr="00754193" w14:paraId="78AF7DF2" w14:textId="77777777" w:rsidTr="2946FBCB">
        <w:trPr>
          <w:cantSplit/>
          <w:trHeight w:val="1359"/>
        </w:trPr>
        <w:tc>
          <w:tcPr>
            <w:tcW w:w="710" w:type="pct"/>
            <w:vMerge w:val="restart"/>
          </w:tcPr>
          <w:p w14:paraId="0E5885B4" w14:textId="77777777" w:rsidR="009F54C6" w:rsidRPr="00C95D63" w:rsidRDefault="009F54C6">
            <w:pPr>
              <w:tabs>
                <w:tab w:val="left" w:pos="2190"/>
              </w:tabs>
              <w:rPr>
                <w:rFonts w:ascii="Arial" w:hAnsi="Arial" w:cs="Arial"/>
                <w:color w:val="000000"/>
                <w:sz w:val="20"/>
                <w:szCs w:val="20"/>
              </w:rPr>
            </w:pPr>
            <w:r w:rsidRPr="00C95D63">
              <w:rPr>
                <w:rFonts w:ascii="Arial" w:hAnsi="Arial" w:cs="Arial"/>
                <w:color w:val="000000"/>
                <w:sz w:val="20"/>
                <w:szCs w:val="20"/>
              </w:rPr>
              <w:t>1. Responsibilities and liabilities</w:t>
            </w:r>
          </w:p>
        </w:tc>
        <w:tc>
          <w:tcPr>
            <w:tcW w:w="1896" w:type="pct"/>
          </w:tcPr>
          <w:p w14:paraId="750DF71F" w14:textId="5BB584FC" w:rsidR="009F54C6" w:rsidRPr="00C95D63" w:rsidRDefault="009F54C6">
            <w:pPr>
              <w:tabs>
                <w:tab w:val="left" w:pos="2190"/>
              </w:tabs>
              <w:rPr>
                <w:rFonts w:ascii="Arial" w:hAnsi="Arial" w:cs="Arial"/>
                <w:color w:val="000000"/>
                <w:sz w:val="20"/>
                <w:szCs w:val="20"/>
              </w:rPr>
            </w:pPr>
            <w:r w:rsidRPr="00C95D63">
              <w:rPr>
                <w:rFonts w:ascii="Arial" w:hAnsi="Arial" w:cs="Arial"/>
                <w:color w:val="000000"/>
                <w:sz w:val="20"/>
                <w:szCs w:val="20"/>
              </w:rPr>
              <w:t xml:space="preserve">Adjust this </w:t>
            </w:r>
            <w:r w:rsidR="008B612A" w:rsidRPr="00C95D63">
              <w:rPr>
                <w:rFonts w:ascii="Arial" w:hAnsi="Arial" w:cs="Arial"/>
                <w:color w:val="000000"/>
                <w:sz w:val="20"/>
                <w:szCs w:val="20"/>
              </w:rPr>
              <w:t>SEMP</w:t>
            </w:r>
            <w:r w:rsidRPr="00C95D63">
              <w:rPr>
                <w:rFonts w:ascii="Arial" w:hAnsi="Arial" w:cs="Arial"/>
                <w:color w:val="000000"/>
                <w:sz w:val="20"/>
                <w:szCs w:val="20"/>
              </w:rPr>
              <w:t xml:space="preserve"> to the specific project, define the frequency of the monitoring procedure and share it with PMU and ADB. </w:t>
            </w:r>
          </w:p>
          <w:p w14:paraId="33CE4AF6" w14:textId="77777777" w:rsidR="009F54C6" w:rsidRPr="00C95D63" w:rsidRDefault="009F54C6">
            <w:pPr>
              <w:tabs>
                <w:tab w:val="left" w:pos="2190"/>
              </w:tabs>
              <w:rPr>
                <w:rFonts w:ascii="Arial" w:hAnsi="Arial" w:cs="Arial"/>
                <w:color w:val="000000"/>
                <w:sz w:val="20"/>
                <w:szCs w:val="20"/>
              </w:rPr>
            </w:pPr>
            <w:r w:rsidRPr="00C95D63">
              <w:rPr>
                <w:rFonts w:ascii="Arial" w:hAnsi="Arial" w:cs="Arial"/>
                <w:color w:val="000000"/>
                <w:sz w:val="20"/>
                <w:szCs w:val="20"/>
              </w:rPr>
              <w:t>Identify if further Management Plans have to be prepared.</w:t>
            </w:r>
          </w:p>
        </w:tc>
        <w:tc>
          <w:tcPr>
            <w:tcW w:w="874" w:type="pct"/>
          </w:tcPr>
          <w:p w14:paraId="0C1E8C06" w14:textId="00ED6752" w:rsidR="009F54C6" w:rsidRPr="00C95D63" w:rsidRDefault="009F54C6">
            <w:pPr>
              <w:rPr>
                <w:rFonts w:ascii="Arial" w:hAnsi="Arial" w:cs="Arial"/>
                <w:sz w:val="20"/>
                <w:szCs w:val="20"/>
              </w:rPr>
            </w:pPr>
            <w:r w:rsidRPr="00C95D63">
              <w:rPr>
                <w:rFonts w:ascii="Arial" w:hAnsi="Arial" w:cs="Arial"/>
                <w:sz w:val="20"/>
                <w:szCs w:val="20"/>
              </w:rPr>
              <w:t xml:space="preserve">Final project specific </w:t>
            </w:r>
            <w:r w:rsidR="008B612A" w:rsidRPr="00C95D63">
              <w:rPr>
                <w:rFonts w:ascii="Arial" w:hAnsi="Arial" w:cs="Arial"/>
                <w:sz w:val="20"/>
                <w:szCs w:val="20"/>
              </w:rPr>
              <w:t>SEMP</w:t>
            </w:r>
            <w:r w:rsidRPr="00C95D63">
              <w:rPr>
                <w:rFonts w:ascii="Arial" w:hAnsi="Arial" w:cs="Arial"/>
                <w:sz w:val="20"/>
                <w:szCs w:val="20"/>
              </w:rPr>
              <w:t xml:space="preserve"> </w:t>
            </w:r>
          </w:p>
        </w:tc>
        <w:tc>
          <w:tcPr>
            <w:tcW w:w="642" w:type="pct"/>
          </w:tcPr>
          <w:p w14:paraId="41413AAC" w14:textId="77777777" w:rsidR="009F54C6" w:rsidRDefault="009F54C6">
            <w:pPr>
              <w:rPr>
                <w:rFonts w:ascii="Arial" w:hAnsi="Arial" w:cs="Arial"/>
                <w:sz w:val="20"/>
                <w:szCs w:val="20"/>
              </w:rPr>
            </w:pPr>
            <w:r w:rsidRPr="00C95D63">
              <w:rPr>
                <w:rFonts w:ascii="Arial" w:hAnsi="Arial" w:cs="Arial"/>
                <w:sz w:val="20"/>
                <w:szCs w:val="20"/>
              </w:rPr>
              <w:t>Contractor</w:t>
            </w:r>
          </w:p>
          <w:p w14:paraId="5F59DB45" w14:textId="77777777" w:rsidR="00CF275B" w:rsidRDefault="00CF275B">
            <w:pPr>
              <w:rPr>
                <w:rFonts w:ascii="Arial" w:hAnsi="Arial" w:cs="Arial"/>
                <w:sz w:val="20"/>
                <w:szCs w:val="20"/>
              </w:rPr>
            </w:pPr>
          </w:p>
          <w:p w14:paraId="0AEE6EB1" w14:textId="439719C8" w:rsidR="009F54C6" w:rsidRPr="00C95D63" w:rsidRDefault="00CF275B">
            <w:pPr>
              <w:rPr>
                <w:rFonts w:ascii="Arial" w:hAnsi="Arial" w:cs="Arial"/>
                <w:sz w:val="20"/>
                <w:szCs w:val="20"/>
              </w:rPr>
            </w:pPr>
            <w:r>
              <w:rPr>
                <w:rFonts w:ascii="Arial" w:hAnsi="Arial" w:cs="Arial"/>
                <w:sz w:val="20"/>
                <w:szCs w:val="20"/>
              </w:rPr>
              <w:t>Approval by PIU/PMU</w:t>
            </w:r>
          </w:p>
        </w:tc>
        <w:tc>
          <w:tcPr>
            <w:tcW w:w="878" w:type="pct"/>
          </w:tcPr>
          <w:p w14:paraId="78192BBA" w14:textId="41E21A86" w:rsidR="009F54C6" w:rsidRPr="00C95D63" w:rsidRDefault="07E5C66E">
            <w:pPr>
              <w:ind w:right="-102"/>
              <w:rPr>
                <w:rFonts w:ascii="Arial" w:hAnsi="Arial" w:cs="Arial"/>
                <w:sz w:val="20"/>
                <w:szCs w:val="20"/>
              </w:rPr>
            </w:pPr>
            <w:r w:rsidRPr="2946FBCB">
              <w:rPr>
                <w:rFonts w:ascii="Arial" w:hAnsi="Arial" w:cs="Arial"/>
                <w:sz w:val="20"/>
                <w:szCs w:val="20"/>
              </w:rPr>
              <w:t xml:space="preserve">Monitor and record the management of the </w:t>
            </w:r>
            <w:r w:rsidR="54DEB990" w:rsidRPr="2946FBCB">
              <w:rPr>
                <w:rFonts w:ascii="Arial" w:hAnsi="Arial" w:cs="Arial"/>
                <w:sz w:val="20"/>
                <w:szCs w:val="20"/>
              </w:rPr>
              <w:t>environmental</w:t>
            </w:r>
            <w:r w:rsidR="4C49E258" w:rsidRPr="2946FBCB">
              <w:rPr>
                <w:rFonts w:ascii="Arial" w:hAnsi="Arial" w:cs="Arial"/>
                <w:sz w:val="20"/>
                <w:szCs w:val="20"/>
              </w:rPr>
              <w:t xml:space="preserve"> </w:t>
            </w:r>
            <w:r w:rsidR="54DEB990" w:rsidRPr="2946FBCB">
              <w:rPr>
                <w:rFonts w:ascii="Arial" w:hAnsi="Arial" w:cs="Arial"/>
                <w:sz w:val="20"/>
                <w:szCs w:val="20"/>
              </w:rPr>
              <w:t>safeguards</w:t>
            </w:r>
            <w:r w:rsidRPr="2946FBCB">
              <w:rPr>
                <w:rFonts w:ascii="Arial" w:hAnsi="Arial" w:cs="Arial"/>
                <w:sz w:val="20"/>
                <w:szCs w:val="20"/>
              </w:rPr>
              <w:t>,</w:t>
            </w:r>
            <w:r w:rsidR="4C49E258" w:rsidRPr="2946FBCB">
              <w:rPr>
                <w:rFonts w:ascii="Arial" w:hAnsi="Arial" w:cs="Arial"/>
                <w:sz w:val="20"/>
                <w:szCs w:val="20"/>
              </w:rPr>
              <w:t xml:space="preserve"> and</w:t>
            </w:r>
            <w:r w:rsidRPr="2946FBCB">
              <w:rPr>
                <w:rFonts w:ascii="Arial" w:hAnsi="Arial" w:cs="Arial"/>
                <w:sz w:val="20"/>
                <w:szCs w:val="20"/>
              </w:rPr>
              <w:t xml:space="preserve"> </w:t>
            </w:r>
            <w:r w:rsidR="26085124" w:rsidRPr="2946FBCB">
              <w:rPr>
                <w:rFonts w:ascii="Arial" w:hAnsi="Arial" w:cs="Arial"/>
                <w:sz w:val="20"/>
                <w:szCs w:val="20"/>
              </w:rPr>
              <w:t xml:space="preserve">Occupational </w:t>
            </w:r>
            <w:r w:rsidRPr="2946FBCB">
              <w:rPr>
                <w:rFonts w:ascii="Arial" w:hAnsi="Arial" w:cs="Arial"/>
                <w:sz w:val="20"/>
                <w:szCs w:val="20"/>
              </w:rPr>
              <w:t>Health and Safety (</w:t>
            </w:r>
            <w:r w:rsidR="4C49E258" w:rsidRPr="2946FBCB">
              <w:rPr>
                <w:rFonts w:ascii="Arial" w:hAnsi="Arial" w:cs="Arial"/>
                <w:sz w:val="20"/>
                <w:szCs w:val="20"/>
              </w:rPr>
              <w:t>OHS</w:t>
            </w:r>
            <w:r w:rsidRPr="2946FBCB">
              <w:rPr>
                <w:rFonts w:ascii="Arial" w:hAnsi="Arial" w:cs="Arial"/>
                <w:sz w:val="20"/>
                <w:szCs w:val="20"/>
              </w:rPr>
              <w:t>)</w:t>
            </w:r>
            <w:r w:rsidR="22C0CE4C" w:rsidRPr="2946FBCB">
              <w:rPr>
                <w:rFonts w:ascii="Arial" w:hAnsi="Arial" w:cs="Arial"/>
                <w:sz w:val="20"/>
                <w:szCs w:val="20"/>
              </w:rPr>
              <w:t xml:space="preserve"> compliance </w:t>
            </w:r>
            <w:r w:rsidR="0C38C5C5" w:rsidRPr="2946FBCB">
              <w:rPr>
                <w:rFonts w:ascii="Arial" w:hAnsi="Arial" w:cs="Arial"/>
                <w:sz w:val="20"/>
                <w:szCs w:val="20"/>
              </w:rPr>
              <w:t xml:space="preserve">though </w:t>
            </w:r>
            <w:r w:rsidR="2AAEEB97" w:rsidRPr="2946FBCB">
              <w:rPr>
                <w:rFonts w:ascii="Arial" w:hAnsi="Arial" w:cs="Arial"/>
                <w:sz w:val="20"/>
                <w:szCs w:val="20"/>
              </w:rPr>
              <w:t xml:space="preserve">visual </w:t>
            </w:r>
            <w:r w:rsidR="58FFAA97" w:rsidRPr="2946FBCB">
              <w:rPr>
                <w:rFonts w:ascii="Arial" w:hAnsi="Arial" w:cs="Arial"/>
                <w:sz w:val="20"/>
                <w:szCs w:val="20"/>
              </w:rPr>
              <w:t xml:space="preserve">monitoring, </w:t>
            </w:r>
            <w:r w:rsidR="72BFFC56" w:rsidRPr="2946FBCB">
              <w:rPr>
                <w:rFonts w:ascii="Arial" w:hAnsi="Arial" w:cs="Arial"/>
                <w:sz w:val="20"/>
                <w:szCs w:val="20"/>
              </w:rPr>
              <w:t>review of work permit and daily work records</w:t>
            </w:r>
            <w:r w:rsidR="3D7BDF4C" w:rsidRPr="2946FBCB">
              <w:rPr>
                <w:rFonts w:ascii="Arial" w:hAnsi="Arial" w:cs="Arial"/>
                <w:sz w:val="20"/>
                <w:szCs w:val="20"/>
              </w:rPr>
              <w:t xml:space="preserve">, </w:t>
            </w:r>
            <w:r w:rsidR="787E873F" w:rsidRPr="2946FBCB">
              <w:rPr>
                <w:rFonts w:ascii="Arial" w:hAnsi="Arial" w:cs="Arial"/>
                <w:sz w:val="20"/>
                <w:szCs w:val="20"/>
              </w:rPr>
              <w:t xml:space="preserve">record of injuries/accidents, </w:t>
            </w:r>
            <w:r w:rsidR="74AE7ABB" w:rsidRPr="2946FBCB">
              <w:rPr>
                <w:rFonts w:ascii="Arial" w:hAnsi="Arial" w:cs="Arial"/>
                <w:sz w:val="20"/>
                <w:szCs w:val="20"/>
              </w:rPr>
              <w:t>regular consultation with workers et</w:t>
            </w:r>
            <w:r w:rsidR="11DAF87C" w:rsidRPr="2946FBCB">
              <w:rPr>
                <w:rFonts w:ascii="Arial" w:hAnsi="Arial" w:cs="Arial"/>
                <w:sz w:val="20"/>
                <w:szCs w:val="20"/>
              </w:rPr>
              <w:t>c.</w:t>
            </w:r>
            <w:r w:rsidRPr="2946FBCB">
              <w:rPr>
                <w:rFonts w:ascii="Arial" w:hAnsi="Arial" w:cs="Arial"/>
                <w:sz w:val="20"/>
                <w:szCs w:val="20"/>
              </w:rPr>
              <w:t xml:space="preserve"> </w:t>
            </w:r>
          </w:p>
        </w:tc>
      </w:tr>
      <w:tr w:rsidR="009F54C6" w:rsidRPr="00754193" w14:paraId="70E3EF31" w14:textId="77777777" w:rsidTr="2946FBCB">
        <w:trPr>
          <w:cantSplit/>
        </w:trPr>
        <w:tc>
          <w:tcPr>
            <w:tcW w:w="710" w:type="pct"/>
            <w:vMerge/>
          </w:tcPr>
          <w:p w14:paraId="7F7FA505" w14:textId="77777777" w:rsidR="009F54C6" w:rsidRPr="00C95D63" w:rsidRDefault="009F54C6">
            <w:pPr>
              <w:tabs>
                <w:tab w:val="left" w:pos="2190"/>
              </w:tabs>
              <w:rPr>
                <w:rFonts w:ascii="Arial" w:hAnsi="Arial" w:cs="Arial"/>
                <w:color w:val="000000"/>
                <w:sz w:val="20"/>
                <w:szCs w:val="20"/>
              </w:rPr>
            </w:pPr>
          </w:p>
        </w:tc>
        <w:tc>
          <w:tcPr>
            <w:tcW w:w="1896" w:type="pct"/>
          </w:tcPr>
          <w:p w14:paraId="5EEAB79C" w14:textId="00B9AF6D" w:rsidR="009F54C6" w:rsidRPr="00C95D63" w:rsidRDefault="009F54C6">
            <w:pPr>
              <w:tabs>
                <w:tab w:val="left" w:pos="2190"/>
              </w:tabs>
              <w:rPr>
                <w:rFonts w:ascii="Arial" w:hAnsi="Arial" w:cs="Arial"/>
                <w:color w:val="000000"/>
                <w:sz w:val="20"/>
                <w:szCs w:val="20"/>
              </w:rPr>
            </w:pPr>
            <w:r w:rsidRPr="00C95D63">
              <w:rPr>
                <w:rFonts w:ascii="Arial" w:hAnsi="Arial" w:cs="Arial"/>
                <w:color w:val="000000"/>
                <w:sz w:val="20"/>
                <w:szCs w:val="20"/>
              </w:rPr>
              <w:t xml:space="preserve">Ensure that all workers, suppliers and subcontractors are familiar with and comply with the requirements and specifications of this </w:t>
            </w:r>
            <w:r w:rsidR="008B612A" w:rsidRPr="00C95D63">
              <w:rPr>
                <w:rFonts w:ascii="Arial" w:hAnsi="Arial" w:cs="Arial"/>
                <w:color w:val="000000"/>
                <w:sz w:val="20"/>
                <w:szCs w:val="20"/>
              </w:rPr>
              <w:t>SEMP</w:t>
            </w:r>
            <w:r w:rsidRPr="00C95D63">
              <w:rPr>
                <w:rFonts w:ascii="Arial" w:hAnsi="Arial" w:cs="Arial"/>
                <w:color w:val="000000"/>
                <w:sz w:val="20"/>
                <w:szCs w:val="20"/>
              </w:rPr>
              <w:t xml:space="preserve">. </w:t>
            </w:r>
          </w:p>
        </w:tc>
        <w:tc>
          <w:tcPr>
            <w:tcW w:w="874" w:type="pct"/>
          </w:tcPr>
          <w:p w14:paraId="6D92D32E" w14:textId="77777777" w:rsidR="009F54C6" w:rsidRPr="00C95D63" w:rsidRDefault="009F54C6">
            <w:pPr>
              <w:rPr>
                <w:rFonts w:ascii="Arial" w:hAnsi="Arial" w:cs="Arial"/>
                <w:sz w:val="20"/>
                <w:szCs w:val="20"/>
              </w:rPr>
            </w:pPr>
            <w:r w:rsidRPr="00C95D63">
              <w:rPr>
                <w:rFonts w:ascii="Arial" w:hAnsi="Arial" w:cs="Arial"/>
                <w:sz w:val="20"/>
                <w:szCs w:val="20"/>
              </w:rPr>
              <w:t>Induction performed and recorded</w:t>
            </w:r>
          </w:p>
        </w:tc>
        <w:tc>
          <w:tcPr>
            <w:tcW w:w="642" w:type="pct"/>
          </w:tcPr>
          <w:p w14:paraId="42B23C14" w14:textId="77777777" w:rsidR="009F54C6" w:rsidRDefault="009F54C6">
            <w:pPr>
              <w:rPr>
                <w:rFonts w:ascii="Arial" w:hAnsi="Arial" w:cs="Arial"/>
                <w:sz w:val="20"/>
                <w:szCs w:val="20"/>
              </w:rPr>
            </w:pPr>
            <w:r w:rsidRPr="00C95D63">
              <w:rPr>
                <w:rFonts w:ascii="Arial" w:hAnsi="Arial" w:cs="Arial"/>
                <w:sz w:val="20"/>
                <w:szCs w:val="20"/>
              </w:rPr>
              <w:t>Contractor</w:t>
            </w:r>
          </w:p>
          <w:p w14:paraId="65073F6A" w14:textId="77777777" w:rsidR="00CD2122" w:rsidRDefault="00CD2122">
            <w:pPr>
              <w:rPr>
                <w:rFonts w:ascii="Arial" w:hAnsi="Arial" w:cs="Arial"/>
                <w:sz w:val="20"/>
                <w:szCs w:val="20"/>
              </w:rPr>
            </w:pPr>
          </w:p>
          <w:p w14:paraId="34BC810D" w14:textId="5FC5E01A" w:rsidR="009F54C6" w:rsidRPr="00C95D63" w:rsidRDefault="00CD2122">
            <w:pPr>
              <w:rPr>
                <w:rFonts w:ascii="Arial" w:hAnsi="Arial" w:cs="Arial"/>
                <w:sz w:val="20"/>
                <w:szCs w:val="20"/>
              </w:rPr>
            </w:pPr>
            <w:r>
              <w:rPr>
                <w:rFonts w:ascii="Arial" w:hAnsi="Arial" w:cs="Arial"/>
                <w:sz w:val="20"/>
                <w:szCs w:val="20"/>
              </w:rPr>
              <w:t>Verification by PIU</w:t>
            </w:r>
          </w:p>
        </w:tc>
        <w:tc>
          <w:tcPr>
            <w:tcW w:w="878" w:type="pct"/>
          </w:tcPr>
          <w:p w14:paraId="3EAF9495" w14:textId="75C8F6F1" w:rsidR="009F54C6" w:rsidRPr="00C95D63" w:rsidRDefault="70932940" w:rsidP="2946FBCB">
            <w:pPr>
              <w:rPr>
                <w:rFonts w:ascii="Arial" w:hAnsi="Arial" w:cs="Arial"/>
                <w:sz w:val="20"/>
                <w:szCs w:val="20"/>
              </w:rPr>
            </w:pPr>
            <w:r w:rsidRPr="2946FBCB">
              <w:rPr>
                <w:rFonts w:ascii="Arial" w:hAnsi="Arial" w:cs="Arial"/>
                <w:sz w:val="20"/>
                <w:szCs w:val="20"/>
              </w:rPr>
              <w:t>Document and r</w:t>
            </w:r>
            <w:r w:rsidR="07E5C66E" w:rsidRPr="2946FBCB">
              <w:rPr>
                <w:rFonts w:ascii="Arial" w:hAnsi="Arial" w:cs="Arial"/>
                <w:sz w:val="20"/>
                <w:szCs w:val="20"/>
              </w:rPr>
              <w:t>eport the induction event (participants, information shared etc.)</w:t>
            </w:r>
            <w:r w:rsidR="146BDBFB" w:rsidRPr="2946FBCB">
              <w:rPr>
                <w:rFonts w:ascii="Arial" w:hAnsi="Arial" w:cs="Arial"/>
                <w:sz w:val="20"/>
                <w:szCs w:val="20"/>
              </w:rPr>
              <w:t xml:space="preserve"> through QPR and SEMR</w:t>
            </w:r>
          </w:p>
        </w:tc>
      </w:tr>
      <w:tr w:rsidR="009F54C6" w:rsidRPr="00754193" w14:paraId="7C748B65" w14:textId="77777777" w:rsidTr="2946FBCB">
        <w:trPr>
          <w:cantSplit/>
        </w:trPr>
        <w:tc>
          <w:tcPr>
            <w:tcW w:w="710" w:type="pct"/>
            <w:vMerge w:val="restart"/>
          </w:tcPr>
          <w:p w14:paraId="735C2D8C" w14:textId="77777777" w:rsidR="009F54C6" w:rsidRPr="00C95D63" w:rsidRDefault="009F54C6">
            <w:pPr>
              <w:rPr>
                <w:rFonts w:ascii="Arial" w:hAnsi="Arial" w:cs="Arial"/>
                <w:sz w:val="20"/>
                <w:szCs w:val="20"/>
              </w:rPr>
            </w:pPr>
            <w:r w:rsidRPr="00C95D63">
              <w:rPr>
                <w:rFonts w:ascii="Arial" w:hAnsi="Arial" w:cs="Arial"/>
                <w:sz w:val="20"/>
                <w:szCs w:val="20"/>
              </w:rPr>
              <w:t>2. ESHS Management</w:t>
            </w:r>
          </w:p>
        </w:tc>
        <w:tc>
          <w:tcPr>
            <w:tcW w:w="1896" w:type="pct"/>
          </w:tcPr>
          <w:p w14:paraId="324C52B7" w14:textId="79EE692B" w:rsidR="009F54C6" w:rsidRPr="00C95D63" w:rsidRDefault="009F54C6">
            <w:pPr>
              <w:rPr>
                <w:rFonts w:ascii="Arial" w:hAnsi="Arial" w:cs="Arial"/>
                <w:sz w:val="20"/>
                <w:szCs w:val="20"/>
              </w:rPr>
            </w:pPr>
            <w:r w:rsidRPr="00C95D63">
              <w:rPr>
                <w:rFonts w:ascii="Arial" w:hAnsi="Arial" w:cs="Arial"/>
                <w:sz w:val="20"/>
                <w:szCs w:val="20"/>
              </w:rPr>
              <w:t xml:space="preserve">Define all organizational and technical provisions to satisfy and follow up the specifications of the </w:t>
            </w:r>
            <w:r w:rsidR="008B612A" w:rsidRPr="00C95D63">
              <w:rPr>
                <w:rFonts w:ascii="Arial" w:hAnsi="Arial" w:cs="Arial"/>
                <w:sz w:val="20"/>
                <w:szCs w:val="20"/>
              </w:rPr>
              <w:t>SEMP</w:t>
            </w:r>
            <w:r w:rsidRPr="00C95D63">
              <w:rPr>
                <w:rFonts w:ascii="Arial" w:hAnsi="Arial" w:cs="Arial"/>
                <w:sz w:val="20"/>
                <w:szCs w:val="20"/>
              </w:rPr>
              <w:t xml:space="preserve"> (e.g. resources, documentation)</w:t>
            </w:r>
          </w:p>
        </w:tc>
        <w:tc>
          <w:tcPr>
            <w:tcW w:w="874" w:type="pct"/>
          </w:tcPr>
          <w:p w14:paraId="350DFDE3" w14:textId="74804A69" w:rsidR="009F54C6" w:rsidRPr="00C95D63" w:rsidRDefault="009F54C6">
            <w:pPr>
              <w:rPr>
                <w:rFonts w:ascii="Arial" w:hAnsi="Arial" w:cs="Arial"/>
                <w:sz w:val="20"/>
                <w:szCs w:val="20"/>
              </w:rPr>
            </w:pPr>
            <w:r w:rsidRPr="00C95D63">
              <w:rPr>
                <w:rFonts w:ascii="Arial" w:hAnsi="Arial" w:cs="Arial"/>
                <w:sz w:val="20"/>
                <w:szCs w:val="20"/>
              </w:rPr>
              <w:t xml:space="preserve">Requirements for the </w:t>
            </w:r>
            <w:r w:rsidR="002507BE">
              <w:rPr>
                <w:rFonts w:ascii="Arial" w:hAnsi="Arial" w:cs="Arial"/>
                <w:sz w:val="20"/>
                <w:szCs w:val="20"/>
              </w:rPr>
              <w:t>environment and health &amp; safety</w:t>
            </w:r>
            <w:r w:rsidRPr="00C95D63">
              <w:rPr>
                <w:rFonts w:ascii="Arial" w:hAnsi="Arial" w:cs="Arial"/>
                <w:sz w:val="20"/>
                <w:szCs w:val="20"/>
              </w:rPr>
              <w:t xml:space="preserve"> management are defined</w:t>
            </w:r>
          </w:p>
        </w:tc>
        <w:tc>
          <w:tcPr>
            <w:tcW w:w="642" w:type="pct"/>
          </w:tcPr>
          <w:p w14:paraId="2B3BB526" w14:textId="77777777" w:rsidR="009F54C6" w:rsidRDefault="009F54C6">
            <w:pPr>
              <w:rPr>
                <w:rFonts w:ascii="Arial" w:hAnsi="Arial" w:cs="Arial"/>
                <w:sz w:val="20"/>
                <w:szCs w:val="20"/>
              </w:rPr>
            </w:pPr>
            <w:r w:rsidRPr="00C95D63">
              <w:rPr>
                <w:rFonts w:ascii="Arial" w:hAnsi="Arial" w:cs="Arial"/>
                <w:sz w:val="20"/>
                <w:szCs w:val="20"/>
              </w:rPr>
              <w:t>Contractor</w:t>
            </w:r>
          </w:p>
          <w:p w14:paraId="69A304B5" w14:textId="77777777" w:rsidR="00E83549" w:rsidRDefault="00E83549">
            <w:pPr>
              <w:rPr>
                <w:rFonts w:ascii="Arial" w:hAnsi="Arial" w:cs="Arial"/>
                <w:sz w:val="20"/>
                <w:szCs w:val="20"/>
              </w:rPr>
            </w:pPr>
          </w:p>
          <w:p w14:paraId="74D1CB46" w14:textId="6DA811C1" w:rsidR="009F54C6" w:rsidRPr="00C95D63" w:rsidRDefault="00E83549">
            <w:pPr>
              <w:rPr>
                <w:rFonts w:ascii="Arial" w:hAnsi="Arial" w:cs="Arial"/>
                <w:sz w:val="20"/>
                <w:szCs w:val="20"/>
              </w:rPr>
            </w:pPr>
            <w:r>
              <w:rPr>
                <w:rFonts w:ascii="Arial" w:hAnsi="Arial" w:cs="Arial"/>
                <w:sz w:val="20"/>
                <w:szCs w:val="20"/>
              </w:rPr>
              <w:t>Assur</w:t>
            </w:r>
            <w:r w:rsidR="00845A5F">
              <w:rPr>
                <w:rFonts w:ascii="Arial" w:hAnsi="Arial" w:cs="Arial"/>
                <w:sz w:val="20"/>
                <w:szCs w:val="20"/>
              </w:rPr>
              <w:t>ed</w:t>
            </w:r>
            <w:r>
              <w:rPr>
                <w:rFonts w:ascii="Arial" w:hAnsi="Arial" w:cs="Arial"/>
                <w:sz w:val="20"/>
                <w:szCs w:val="20"/>
              </w:rPr>
              <w:t xml:space="preserve"> by PIU</w:t>
            </w:r>
          </w:p>
        </w:tc>
        <w:tc>
          <w:tcPr>
            <w:tcW w:w="878" w:type="pct"/>
          </w:tcPr>
          <w:p w14:paraId="2F702628" w14:textId="67FA8DF4" w:rsidR="009F54C6" w:rsidRPr="00C95D63" w:rsidRDefault="009F54C6">
            <w:pPr>
              <w:rPr>
                <w:rFonts w:ascii="Arial" w:hAnsi="Arial" w:cs="Arial"/>
                <w:sz w:val="20"/>
                <w:szCs w:val="20"/>
              </w:rPr>
            </w:pPr>
            <w:r w:rsidRPr="00C95D63">
              <w:rPr>
                <w:rFonts w:ascii="Arial" w:hAnsi="Arial" w:cs="Arial"/>
                <w:sz w:val="20"/>
                <w:szCs w:val="20"/>
              </w:rPr>
              <w:t xml:space="preserve">Once, prior to finalization of project specific </w:t>
            </w:r>
            <w:r w:rsidR="008B612A" w:rsidRPr="00C95D63">
              <w:rPr>
                <w:rFonts w:ascii="Arial" w:hAnsi="Arial" w:cs="Arial"/>
                <w:sz w:val="20"/>
                <w:szCs w:val="20"/>
              </w:rPr>
              <w:t>SEMP</w:t>
            </w:r>
          </w:p>
        </w:tc>
      </w:tr>
      <w:tr w:rsidR="009F54C6" w:rsidRPr="00754193" w14:paraId="6457360E" w14:textId="77777777" w:rsidTr="2946FBCB">
        <w:trPr>
          <w:cantSplit/>
        </w:trPr>
        <w:tc>
          <w:tcPr>
            <w:tcW w:w="710" w:type="pct"/>
            <w:vMerge/>
          </w:tcPr>
          <w:p w14:paraId="1E148ABE" w14:textId="77777777" w:rsidR="009F54C6" w:rsidRPr="00C95D63" w:rsidRDefault="009F54C6">
            <w:pPr>
              <w:rPr>
                <w:rFonts w:ascii="Arial" w:hAnsi="Arial" w:cs="Arial"/>
                <w:sz w:val="20"/>
                <w:szCs w:val="20"/>
              </w:rPr>
            </w:pPr>
          </w:p>
        </w:tc>
        <w:tc>
          <w:tcPr>
            <w:tcW w:w="1896" w:type="pct"/>
          </w:tcPr>
          <w:p w14:paraId="151B67FA" w14:textId="77777777" w:rsidR="009F54C6" w:rsidRPr="00C95D63" w:rsidRDefault="009F54C6">
            <w:pPr>
              <w:rPr>
                <w:rFonts w:ascii="Arial" w:hAnsi="Arial" w:cs="Arial"/>
                <w:sz w:val="20"/>
                <w:szCs w:val="20"/>
              </w:rPr>
            </w:pPr>
            <w:r w:rsidRPr="00C95D63">
              <w:rPr>
                <w:rFonts w:ascii="Arial" w:hAnsi="Arial" w:cs="Arial"/>
                <w:sz w:val="20"/>
                <w:szCs w:val="20"/>
              </w:rPr>
              <w:t>Make sure that the Site Manager/Supervisor has experience in dealing with ESHS management. Give authority for stopping of works if non-conformities are identified.</w:t>
            </w:r>
          </w:p>
          <w:p w14:paraId="5770AA33" w14:textId="77777777" w:rsidR="009F54C6" w:rsidRPr="00C95D63" w:rsidRDefault="009F54C6">
            <w:pPr>
              <w:rPr>
                <w:rFonts w:ascii="Arial" w:hAnsi="Arial" w:cs="Arial"/>
                <w:sz w:val="20"/>
                <w:szCs w:val="20"/>
              </w:rPr>
            </w:pPr>
            <w:r w:rsidRPr="00C95D63">
              <w:rPr>
                <w:rFonts w:ascii="Arial" w:hAnsi="Arial" w:cs="Arial"/>
                <w:sz w:val="20"/>
                <w:szCs w:val="20"/>
              </w:rPr>
              <w:t>Appoint qualified EHS officer.</w:t>
            </w:r>
          </w:p>
          <w:p w14:paraId="183E5234" w14:textId="2120B1B0" w:rsidR="009F54C6" w:rsidRPr="00C95D63" w:rsidRDefault="07E5C66E">
            <w:pPr>
              <w:rPr>
                <w:rFonts w:ascii="Arial" w:hAnsi="Arial" w:cs="Arial"/>
                <w:sz w:val="20"/>
                <w:szCs w:val="20"/>
              </w:rPr>
            </w:pPr>
            <w:r w:rsidRPr="2946FBCB">
              <w:rPr>
                <w:rFonts w:ascii="Arial" w:hAnsi="Arial" w:cs="Arial"/>
                <w:sz w:val="20"/>
                <w:szCs w:val="20"/>
              </w:rPr>
              <w:t xml:space="preserve">Communicate with the relevant authorities </w:t>
            </w:r>
            <w:r w:rsidR="20E86C00" w:rsidRPr="2946FBCB">
              <w:rPr>
                <w:rFonts w:ascii="Arial" w:hAnsi="Arial" w:cs="Arial"/>
                <w:sz w:val="20"/>
                <w:szCs w:val="20"/>
              </w:rPr>
              <w:t xml:space="preserve">on the responsibilities of </w:t>
            </w:r>
            <w:r w:rsidRPr="2946FBCB">
              <w:rPr>
                <w:rFonts w:ascii="Arial" w:hAnsi="Arial" w:cs="Arial"/>
                <w:sz w:val="20"/>
                <w:szCs w:val="20"/>
              </w:rPr>
              <w:t>the ESHS staff.</w:t>
            </w:r>
          </w:p>
        </w:tc>
        <w:tc>
          <w:tcPr>
            <w:tcW w:w="874" w:type="pct"/>
          </w:tcPr>
          <w:p w14:paraId="29E4490B" w14:textId="3DCC99DC" w:rsidR="009F54C6" w:rsidRPr="00C95D63" w:rsidRDefault="07E5C66E">
            <w:pPr>
              <w:rPr>
                <w:rFonts w:ascii="Arial" w:hAnsi="Arial" w:cs="Arial"/>
                <w:sz w:val="20"/>
                <w:szCs w:val="20"/>
              </w:rPr>
            </w:pPr>
            <w:r w:rsidRPr="2946FBCB">
              <w:rPr>
                <w:rFonts w:ascii="Arial" w:hAnsi="Arial" w:cs="Arial"/>
                <w:sz w:val="20"/>
                <w:szCs w:val="20"/>
              </w:rPr>
              <w:t xml:space="preserve">The Site Manager has experience in dealing with </w:t>
            </w:r>
            <w:r w:rsidR="0ADA36BA" w:rsidRPr="2946FBCB">
              <w:rPr>
                <w:rFonts w:ascii="Arial" w:hAnsi="Arial" w:cs="Arial"/>
                <w:sz w:val="20"/>
                <w:szCs w:val="20"/>
              </w:rPr>
              <w:t xml:space="preserve">environment and health &amp; safety </w:t>
            </w:r>
            <w:r w:rsidRPr="2946FBCB">
              <w:rPr>
                <w:rFonts w:ascii="Arial" w:hAnsi="Arial" w:cs="Arial"/>
                <w:sz w:val="20"/>
                <w:szCs w:val="20"/>
              </w:rPr>
              <w:t xml:space="preserve">issues </w:t>
            </w:r>
            <w:r w:rsidR="1587AB52" w:rsidRPr="2946FBCB">
              <w:rPr>
                <w:rFonts w:ascii="Arial" w:hAnsi="Arial" w:cs="Arial"/>
                <w:sz w:val="20"/>
                <w:szCs w:val="20"/>
              </w:rPr>
              <w:t xml:space="preserve">in </w:t>
            </w:r>
            <w:r w:rsidRPr="2946FBCB">
              <w:rPr>
                <w:rFonts w:ascii="Arial" w:hAnsi="Arial" w:cs="Arial"/>
                <w:sz w:val="20"/>
                <w:szCs w:val="20"/>
              </w:rPr>
              <w:t>similar projects</w:t>
            </w:r>
            <w:r w:rsidR="017E0403" w:rsidRPr="2946FBCB">
              <w:rPr>
                <w:rFonts w:ascii="Arial" w:hAnsi="Arial" w:cs="Arial"/>
                <w:sz w:val="20"/>
                <w:szCs w:val="20"/>
              </w:rPr>
              <w:t xml:space="preserve"> in the past</w:t>
            </w:r>
            <w:r w:rsidRPr="2946FBCB">
              <w:rPr>
                <w:rFonts w:ascii="Arial" w:hAnsi="Arial" w:cs="Arial"/>
                <w:sz w:val="20"/>
                <w:szCs w:val="20"/>
              </w:rPr>
              <w:t>;</w:t>
            </w:r>
          </w:p>
          <w:p w14:paraId="35D2EEA8" w14:textId="499FCC6A" w:rsidR="009F54C6" w:rsidRPr="00C95D63" w:rsidRDefault="1B727800">
            <w:pPr>
              <w:rPr>
                <w:rFonts w:ascii="Arial" w:hAnsi="Arial" w:cs="Arial"/>
                <w:sz w:val="20"/>
                <w:szCs w:val="20"/>
              </w:rPr>
            </w:pPr>
            <w:r w:rsidRPr="2946FBCB">
              <w:rPr>
                <w:rFonts w:ascii="Arial" w:hAnsi="Arial" w:cs="Arial"/>
                <w:sz w:val="20"/>
                <w:szCs w:val="20"/>
              </w:rPr>
              <w:t>Appoint q</w:t>
            </w:r>
            <w:r w:rsidR="07E5C66E" w:rsidRPr="2946FBCB">
              <w:rPr>
                <w:rFonts w:ascii="Arial" w:hAnsi="Arial" w:cs="Arial"/>
                <w:sz w:val="20"/>
                <w:szCs w:val="20"/>
              </w:rPr>
              <w:t xml:space="preserve">ualified </w:t>
            </w:r>
            <w:r w:rsidR="58DD2648" w:rsidRPr="2946FBCB">
              <w:rPr>
                <w:rFonts w:ascii="Arial" w:hAnsi="Arial" w:cs="Arial"/>
                <w:sz w:val="20"/>
                <w:szCs w:val="20"/>
              </w:rPr>
              <w:t xml:space="preserve">safeguards and OHS </w:t>
            </w:r>
            <w:r w:rsidR="07E5C66E" w:rsidRPr="2946FBCB">
              <w:rPr>
                <w:rFonts w:ascii="Arial" w:hAnsi="Arial" w:cs="Arial"/>
                <w:sz w:val="20"/>
                <w:szCs w:val="20"/>
              </w:rPr>
              <w:t>officer on site</w:t>
            </w:r>
          </w:p>
        </w:tc>
        <w:tc>
          <w:tcPr>
            <w:tcW w:w="642" w:type="pct"/>
          </w:tcPr>
          <w:p w14:paraId="12CB75D4" w14:textId="77777777" w:rsidR="009F54C6" w:rsidRDefault="009F54C6">
            <w:pPr>
              <w:rPr>
                <w:rFonts w:ascii="Arial" w:hAnsi="Arial" w:cs="Arial"/>
                <w:sz w:val="20"/>
                <w:szCs w:val="20"/>
              </w:rPr>
            </w:pPr>
            <w:r w:rsidRPr="00C95D63">
              <w:rPr>
                <w:rFonts w:ascii="Arial" w:hAnsi="Arial" w:cs="Arial"/>
                <w:sz w:val="20"/>
                <w:szCs w:val="20"/>
              </w:rPr>
              <w:t>Contractor</w:t>
            </w:r>
          </w:p>
          <w:p w14:paraId="0F39535C" w14:textId="77777777" w:rsidR="00845A5F" w:rsidRDefault="00845A5F">
            <w:pPr>
              <w:rPr>
                <w:rFonts w:ascii="Arial" w:hAnsi="Arial" w:cs="Arial"/>
                <w:sz w:val="20"/>
                <w:szCs w:val="20"/>
              </w:rPr>
            </w:pPr>
          </w:p>
          <w:p w14:paraId="781A7DB1" w14:textId="58FADF3B" w:rsidR="009F54C6" w:rsidRPr="00C95D63" w:rsidRDefault="00845A5F">
            <w:pPr>
              <w:rPr>
                <w:rFonts w:ascii="Arial" w:hAnsi="Arial" w:cs="Arial"/>
                <w:sz w:val="20"/>
                <w:szCs w:val="20"/>
              </w:rPr>
            </w:pPr>
            <w:r>
              <w:rPr>
                <w:rFonts w:ascii="Arial" w:hAnsi="Arial" w:cs="Arial"/>
                <w:sz w:val="20"/>
                <w:szCs w:val="20"/>
              </w:rPr>
              <w:t>Assured by PIU</w:t>
            </w:r>
          </w:p>
        </w:tc>
        <w:tc>
          <w:tcPr>
            <w:tcW w:w="878" w:type="pct"/>
          </w:tcPr>
          <w:p w14:paraId="2B54E743" w14:textId="77777777" w:rsidR="009F54C6" w:rsidRPr="00C95D63" w:rsidRDefault="009F54C6">
            <w:pPr>
              <w:rPr>
                <w:rFonts w:ascii="Arial" w:hAnsi="Arial" w:cs="Arial"/>
                <w:sz w:val="20"/>
                <w:szCs w:val="20"/>
              </w:rPr>
            </w:pPr>
            <w:r w:rsidRPr="00C95D63">
              <w:rPr>
                <w:rFonts w:ascii="Arial" w:hAnsi="Arial" w:cs="Arial"/>
                <w:sz w:val="20"/>
                <w:szCs w:val="20"/>
              </w:rPr>
              <w:t>Once, prior to selection of Site Manager.</w:t>
            </w:r>
          </w:p>
          <w:p w14:paraId="7338C7D5" w14:textId="77777777" w:rsidR="009F54C6" w:rsidRPr="00C95D63" w:rsidRDefault="009F54C6">
            <w:pPr>
              <w:rPr>
                <w:rFonts w:ascii="Arial" w:hAnsi="Arial" w:cs="Arial"/>
                <w:sz w:val="20"/>
                <w:szCs w:val="20"/>
              </w:rPr>
            </w:pPr>
            <w:r w:rsidRPr="00C95D63">
              <w:rPr>
                <w:rFonts w:ascii="Arial" w:hAnsi="Arial" w:cs="Arial"/>
                <w:sz w:val="20"/>
                <w:szCs w:val="20"/>
              </w:rPr>
              <w:t>Weekly inspection reports.</w:t>
            </w:r>
          </w:p>
        </w:tc>
      </w:tr>
      <w:tr w:rsidR="009F54C6" w:rsidRPr="00754193" w14:paraId="1C20CA59" w14:textId="77777777" w:rsidTr="2946FBCB">
        <w:tc>
          <w:tcPr>
            <w:tcW w:w="710" w:type="pct"/>
          </w:tcPr>
          <w:p w14:paraId="00C1A4B6" w14:textId="77777777" w:rsidR="009F54C6" w:rsidRPr="00C95D63" w:rsidRDefault="009F54C6">
            <w:pPr>
              <w:autoSpaceDE w:val="0"/>
              <w:autoSpaceDN w:val="0"/>
              <w:adjustRightInd w:val="0"/>
              <w:rPr>
                <w:rFonts w:ascii="Arial" w:hAnsi="Arial" w:cs="Arial"/>
                <w:sz w:val="20"/>
                <w:szCs w:val="20"/>
              </w:rPr>
            </w:pPr>
            <w:r w:rsidRPr="00C95D63">
              <w:rPr>
                <w:rFonts w:ascii="Arial" w:hAnsi="Arial" w:cs="Arial"/>
                <w:sz w:val="20"/>
                <w:szCs w:val="20"/>
              </w:rPr>
              <w:t>3. Code of Conduct</w:t>
            </w:r>
          </w:p>
        </w:tc>
        <w:tc>
          <w:tcPr>
            <w:tcW w:w="1896" w:type="pct"/>
          </w:tcPr>
          <w:p w14:paraId="1FD883A1" w14:textId="77777777" w:rsidR="009F54C6" w:rsidRPr="00C95D63" w:rsidRDefault="009F54C6">
            <w:pPr>
              <w:rPr>
                <w:rFonts w:ascii="Arial" w:hAnsi="Arial" w:cs="Arial"/>
                <w:sz w:val="20"/>
                <w:szCs w:val="20"/>
              </w:rPr>
            </w:pPr>
            <w:r w:rsidRPr="00C95D63">
              <w:rPr>
                <w:rFonts w:ascii="Arial" w:hAnsi="Arial" w:cs="Arial"/>
                <w:sz w:val="20"/>
                <w:szCs w:val="20"/>
              </w:rPr>
              <w:t xml:space="preserve">Establish a Code of Conduct taking into consideration safety rules, substance abuse, environmental sensitivity, </w:t>
            </w:r>
            <w:r w:rsidRPr="00C95D63">
              <w:rPr>
                <w:rFonts w:ascii="Arial" w:hAnsi="Arial" w:cs="Arial"/>
                <w:sz w:val="20"/>
                <w:szCs w:val="20"/>
              </w:rPr>
              <w:lastRenderedPageBreak/>
              <w:t>communicable diseases, gender issues (sexual harassment), respect for local beliefs and customs, community interactions etc.</w:t>
            </w:r>
          </w:p>
        </w:tc>
        <w:tc>
          <w:tcPr>
            <w:tcW w:w="874" w:type="pct"/>
          </w:tcPr>
          <w:p w14:paraId="3C7D45C8" w14:textId="38A1C0CC" w:rsidR="00F8234B" w:rsidRDefault="0959A4E4">
            <w:pPr>
              <w:rPr>
                <w:rFonts w:ascii="Arial" w:hAnsi="Arial" w:cs="Arial"/>
                <w:sz w:val="20"/>
                <w:szCs w:val="20"/>
              </w:rPr>
            </w:pPr>
            <w:r w:rsidRPr="2946FBCB">
              <w:rPr>
                <w:rFonts w:ascii="Arial" w:hAnsi="Arial" w:cs="Arial"/>
                <w:sz w:val="20"/>
                <w:szCs w:val="20"/>
              </w:rPr>
              <w:lastRenderedPageBreak/>
              <w:t xml:space="preserve">Workers </w:t>
            </w:r>
            <w:r w:rsidR="07E5C66E" w:rsidRPr="2946FBCB">
              <w:rPr>
                <w:rFonts w:ascii="Arial" w:hAnsi="Arial" w:cs="Arial"/>
                <w:sz w:val="20"/>
                <w:szCs w:val="20"/>
              </w:rPr>
              <w:t xml:space="preserve">Code of Conduct </w:t>
            </w:r>
            <w:r w:rsidR="25DEF525" w:rsidRPr="2946FBCB">
              <w:rPr>
                <w:rFonts w:ascii="Arial" w:hAnsi="Arial" w:cs="Arial"/>
                <w:sz w:val="20"/>
                <w:szCs w:val="20"/>
              </w:rPr>
              <w:t xml:space="preserve">is </w:t>
            </w:r>
            <w:r w:rsidR="07E5C66E" w:rsidRPr="2946FBCB">
              <w:rPr>
                <w:rFonts w:ascii="Arial" w:hAnsi="Arial" w:cs="Arial"/>
                <w:sz w:val="20"/>
                <w:szCs w:val="20"/>
              </w:rPr>
              <w:t>in place</w:t>
            </w:r>
          </w:p>
          <w:p w14:paraId="503E8317" w14:textId="0C7D1853" w:rsidR="009F54C6" w:rsidRPr="00C95D63" w:rsidRDefault="1E14565D">
            <w:pPr>
              <w:rPr>
                <w:rFonts w:ascii="Arial" w:hAnsi="Arial" w:cs="Arial"/>
                <w:sz w:val="20"/>
                <w:szCs w:val="20"/>
              </w:rPr>
            </w:pPr>
            <w:r w:rsidRPr="2946FBCB">
              <w:rPr>
                <w:rFonts w:ascii="Arial" w:hAnsi="Arial" w:cs="Arial"/>
                <w:sz w:val="20"/>
                <w:szCs w:val="20"/>
              </w:rPr>
              <w:lastRenderedPageBreak/>
              <w:t>Staff and w</w:t>
            </w:r>
            <w:r w:rsidR="0959A4E4" w:rsidRPr="2946FBCB">
              <w:rPr>
                <w:rFonts w:ascii="Arial" w:hAnsi="Arial" w:cs="Arial"/>
                <w:sz w:val="20"/>
                <w:szCs w:val="20"/>
              </w:rPr>
              <w:t xml:space="preserve">orkers are </w:t>
            </w:r>
            <w:r w:rsidR="75912B7A" w:rsidRPr="2946FBCB">
              <w:rPr>
                <w:rFonts w:ascii="Arial" w:hAnsi="Arial" w:cs="Arial"/>
                <w:sz w:val="20"/>
                <w:szCs w:val="20"/>
              </w:rPr>
              <w:t xml:space="preserve">oriented </w:t>
            </w:r>
            <w:r w:rsidR="197D3695" w:rsidRPr="2946FBCB">
              <w:rPr>
                <w:rFonts w:ascii="Arial" w:hAnsi="Arial" w:cs="Arial"/>
                <w:sz w:val="20"/>
                <w:szCs w:val="20"/>
              </w:rPr>
              <w:t xml:space="preserve">on </w:t>
            </w:r>
            <w:r w:rsidR="75912B7A" w:rsidRPr="2946FBCB">
              <w:rPr>
                <w:rFonts w:ascii="Arial" w:hAnsi="Arial" w:cs="Arial"/>
                <w:sz w:val="20"/>
                <w:szCs w:val="20"/>
              </w:rPr>
              <w:t>strict</w:t>
            </w:r>
            <w:r w:rsidR="3F80C439" w:rsidRPr="2946FBCB">
              <w:rPr>
                <w:rFonts w:ascii="Arial" w:hAnsi="Arial" w:cs="Arial"/>
                <w:sz w:val="20"/>
                <w:szCs w:val="20"/>
              </w:rPr>
              <w:t>ly</w:t>
            </w:r>
            <w:r w:rsidR="75912B7A" w:rsidRPr="2946FBCB">
              <w:rPr>
                <w:rFonts w:ascii="Arial" w:hAnsi="Arial" w:cs="Arial"/>
                <w:sz w:val="20"/>
                <w:szCs w:val="20"/>
              </w:rPr>
              <w:t xml:space="preserve"> following </w:t>
            </w:r>
            <w:r w:rsidR="0B39F078" w:rsidRPr="2946FBCB">
              <w:rPr>
                <w:rFonts w:ascii="Arial" w:hAnsi="Arial" w:cs="Arial"/>
                <w:sz w:val="20"/>
                <w:szCs w:val="20"/>
              </w:rPr>
              <w:t>the issues</w:t>
            </w:r>
            <w:r w:rsidR="07E5C66E" w:rsidRPr="2946FBCB">
              <w:rPr>
                <w:rFonts w:ascii="Arial" w:hAnsi="Arial" w:cs="Arial"/>
                <w:sz w:val="20"/>
                <w:szCs w:val="20"/>
              </w:rPr>
              <w:t xml:space="preserve"> </w:t>
            </w:r>
          </w:p>
        </w:tc>
        <w:tc>
          <w:tcPr>
            <w:tcW w:w="642" w:type="pct"/>
          </w:tcPr>
          <w:p w14:paraId="19015313" w14:textId="77777777" w:rsidR="009F54C6" w:rsidRDefault="009F54C6">
            <w:pPr>
              <w:rPr>
                <w:rFonts w:ascii="Arial" w:hAnsi="Arial" w:cs="Arial"/>
                <w:sz w:val="20"/>
                <w:szCs w:val="20"/>
              </w:rPr>
            </w:pPr>
            <w:r w:rsidRPr="00C95D63">
              <w:rPr>
                <w:rFonts w:ascii="Arial" w:hAnsi="Arial" w:cs="Arial"/>
                <w:sz w:val="20"/>
                <w:szCs w:val="20"/>
              </w:rPr>
              <w:lastRenderedPageBreak/>
              <w:t>Contractor</w:t>
            </w:r>
          </w:p>
          <w:p w14:paraId="1D617CA9" w14:textId="77777777" w:rsidR="00E3234E" w:rsidRDefault="00E3234E">
            <w:pPr>
              <w:rPr>
                <w:rFonts w:ascii="Arial" w:hAnsi="Arial" w:cs="Arial"/>
                <w:sz w:val="20"/>
                <w:szCs w:val="20"/>
              </w:rPr>
            </w:pPr>
          </w:p>
          <w:p w14:paraId="0937F944" w14:textId="0BCCD0E0" w:rsidR="009F54C6" w:rsidRPr="00C95D63" w:rsidRDefault="00E23247">
            <w:pPr>
              <w:rPr>
                <w:rFonts w:ascii="Arial" w:hAnsi="Arial" w:cs="Arial"/>
                <w:sz w:val="20"/>
                <w:szCs w:val="20"/>
              </w:rPr>
            </w:pPr>
            <w:r>
              <w:rPr>
                <w:rFonts w:ascii="Arial" w:hAnsi="Arial" w:cs="Arial"/>
                <w:sz w:val="20"/>
                <w:szCs w:val="20"/>
              </w:rPr>
              <w:lastRenderedPageBreak/>
              <w:t>Cleared by PIU</w:t>
            </w:r>
          </w:p>
        </w:tc>
        <w:tc>
          <w:tcPr>
            <w:tcW w:w="878" w:type="pct"/>
          </w:tcPr>
          <w:p w14:paraId="436250B6" w14:textId="77777777" w:rsidR="009F54C6" w:rsidRPr="00C95D63" w:rsidRDefault="009F54C6">
            <w:pPr>
              <w:rPr>
                <w:rFonts w:ascii="Arial" w:hAnsi="Arial" w:cs="Arial"/>
                <w:sz w:val="20"/>
                <w:szCs w:val="20"/>
              </w:rPr>
            </w:pPr>
            <w:r w:rsidRPr="00C95D63">
              <w:rPr>
                <w:rFonts w:ascii="Arial" w:hAnsi="Arial" w:cs="Arial"/>
                <w:sz w:val="20"/>
                <w:szCs w:val="20"/>
              </w:rPr>
              <w:lastRenderedPageBreak/>
              <w:t xml:space="preserve">Punishable or misconduct behaviors are </w:t>
            </w:r>
            <w:r w:rsidRPr="00C95D63">
              <w:rPr>
                <w:rFonts w:ascii="Arial" w:hAnsi="Arial" w:cs="Arial"/>
                <w:sz w:val="20"/>
                <w:szCs w:val="20"/>
              </w:rPr>
              <w:lastRenderedPageBreak/>
              <w:t>reported and communicated</w:t>
            </w:r>
          </w:p>
          <w:p w14:paraId="2DBF39FF" w14:textId="77777777" w:rsidR="009F54C6" w:rsidRPr="00C95D63" w:rsidRDefault="009F54C6">
            <w:pPr>
              <w:rPr>
                <w:rFonts w:ascii="Arial" w:hAnsi="Arial" w:cs="Arial"/>
                <w:sz w:val="20"/>
                <w:szCs w:val="20"/>
              </w:rPr>
            </w:pPr>
            <w:r w:rsidRPr="00C95D63">
              <w:rPr>
                <w:rFonts w:ascii="Arial" w:hAnsi="Arial" w:cs="Arial"/>
                <w:sz w:val="20"/>
                <w:szCs w:val="20"/>
              </w:rPr>
              <w:t>Check grievance records</w:t>
            </w:r>
          </w:p>
        </w:tc>
      </w:tr>
      <w:tr w:rsidR="009F54C6" w:rsidRPr="00754193" w14:paraId="1C203B34" w14:textId="77777777" w:rsidTr="2946FBCB">
        <w:tc>
          <w:tcPr>
            <w:tcW w:w="710" w:type="pct"/>
            <w:vMerge w:val="restart"/>
          </w:tcPr>
          <w:p w14:paraId="30FF8296" w14:textId="77777777" w:rsidR="009F54C6" w:rsidRPr="00C95D63" w:rsidRDefault="009F54C6">
            <w:pPr>
              <w:autoSpaceDE w:val="0"/>
              <w:autoSpaceDN w:val="0"/>
              <w:adjustRightInd w:val="0"/>
              <w:rPr>
                <w:rFonts w:ascii="Arial" w:hAnsi="Arial" w:cs="Arial"/>
                <w:sz w:val="20"/>
                <w:szCs w:val="20"/>
              </w:rPr>
            </w:pPr>
            <w:r w:rsidRPr="00C95D63">
              <w:rPr>
                <w:rFonts w:ascii="Arial" w:hAnsi="Arial" w:cs="Arial"/>
                <w:sz w:val="20"/>
                <w:szCs w:val="20"/>
              </w:rPr>
              <w:lastRenderedPageBreak/>
              <w:t xml:space="preserve"> 4. ESHS Training</w:t>
            </w:r>
          </w:p>
        </w:tc>
        <w:tc>
          <w:tcPr>
            <w:tcW w:w="1896" w:type="pct"/>
          </w:tcPr>
          <w:p w14:paraId="55418E8E" w14:textId="77777777" w:rsidR="009F54C6" w:rsidRPr="00C95D63" w:rsidRDefault="009F54C6">
            <w:pPr>
              <w:rPr>
                <w:rFonts w:ascii="Arial" w:hAnsi="Arial" w:cs="Arial"/>
                <w:sz w:val="20"/>
                <w:szCs w:val="20"/>
              </w:rPr>
            </w:pPr>
            <w:r w:rsidRPr="00C95D63">
              <w:rPr>
                <w:rFonts w:ascii="Arial" w:hAnsi="Arial" w:cs="Arial"/>
                <w:sz w:val="20"/>
                <w:szCs w:val="20"/>
              </w:rPr>
              <w:t>Provide Health and Safety (H&amp;S) Induction and Training to the workforce regarding H&amp;S risks and mitigation measures (including indirect workers) tailored to project scope.</w:t>
            </w:r>
          </w:p>
        </w:tc>
        <w:tc>
          <w:tcPr>
            <w:tcW w:w="874" w:type="pct"/>
          </w:tcPr>
          <w:p w14:paraId="4F06C42A" w14:textId="77777777" w:rsidR="009F54C6" w:rsidRPr="00C95D63" w:rsidRDefault="009F54C6">
            <w:pPr>
              <w:rPr>
                <w:rFonts w:ascii="Arial" w:hAnsi="Arial" w:cs="Arial"/>
                <w:sz w:val="20"/>
                <w:szCs w:val="20"/>
              </w:rPr>
            </w:pPr>
            <w:r w:rsidRPr="00C95D63">
              <w:rPr>
                <w:rFonts w:ascii="Arial" w:hAnsi="Arial" w:cs="Arial"/>
                <w:sz w:val="20"/>
                <w:szCs w:val="20"/>
              </w:rPr>
              <w:t>Training performed and recorded</w:t>
            </w:r>
          </w:p>
        </w:tc>
        <w:tc>
          <w:tcPr>
            <w:tcW w:w="642" w:type="pct"/>
          </w:tcPr>
          <w:p w14:paraId="79307C54" w14:textId="77777777" w:rsidR="009F54C6" w:rsidRDefault="009F54C6">
            <w:pPr>
              <w:rPr>
                <w:rFonts w:ascii="Arial" w:hAnsi="Arial" w:cs="Arial"/>
                <w:sz w:val="20"/>
                <w:szCs w:val="20"/>
              </w:rPr>
            </w:pPr>
            <w:r w:rsidRPr="00C95D63">
              <w:rPr>
                <w:rFonts w:ascii="Arial" w:hAnsi="Arial" w:cs="Arial"/>
                <w:sz w:val="20"/>
                <w:szCs w:val="20"/>
              </w:rPr>
              <w:t>Contractor</w:t>
            </w:r>
          </w:p>
          <w:p w14:paraId="031DA6C4" w14:textId="77777777" w:rsidR="00BE4A06" w:rsidRDefault="00BE4A06">
            <w:pPr>
              <w:rPr>
                <w:rFonts w:ascii="Arial" w:hAnsi="Arial" w:cs="Arial"/>
                <w:sz w:val="20"/>
                <w:szCs w:val="20"/>
              </w:rPr>
            </w:pPr>
          </w:p>
          <w:p w14:paraId="51A04C49" w14:textId="08FAEEBB" w:rsidR="009F54C6" w:rsidRPr="00C95D63" w:rsidRDefault="00BE4A06">
            <w:pPr>
              <w:rPr>
                <w:rFonts w:ascii="Arial" w:hAnsi="Arial" w:cs="Arial"/>
                <w:sz w:val="20"/>
                <w:szCs w:val="20"/>
              </w:rPr>
            </w:pPr>
            <w:r>
              <w:rPr>
                <w:rFonts w:ascii="Arial" w:hAnsi="Arial" w:cs="Arial"/>
                <w:sz w:val="20"/>
                <w:szCs w:val="20"/>
              </w:rPr>
              <w:t>Reviewed by PIU</w:t>
            </w:r>
          </w:p>
        </w:tc>
        <w:tc>
          <w:tcPr>
            <w:tcW w:w="878" w:type="pct"/>
          </w:tcPr>
          <w:p w14:paraId="0D9B5BDF" w14:textId="77777777" w:rsidR="009F54C6" w:rsidRPr="00C95D63" w:rsidRDefault="009F54C6">
            <w:pPr>
              <w:rPr>
                <w:rFonts w:ascii="Arial" w:hAnsi="Arial" w:cs="Arial"/>
                <w:sz w:val="20"/>
                <w:szCs w:val="20"/>
              </w:rPr>
            </w:pPr>
            <w:r w:rsidRPr="00C95D63">
              <w:rPr>
                <w:rFonts w:ascii="Arial" w:hAnsi="Arial" w:cs="Arial"/>
                <w:sz w:val="20"/>
                <w:szCs w:val="20"/>
              </w:rPr>
              <w:t>Check training records</w:t>
            </w:r>
          </w:p>
        </w:tc>
      </w:tr>
      <w:tr w:rsidR="009F54C6" w:rsidRPr="00754193" w14:paraId="7FA7A7CE" w14:textId="77777777" w:rsidTr="2946FBCB">
        <w:trPr>
          <w:trHeight w:val="700"/>
        </w:trPr>
        <w:tc>
          <w:tcPr>
            <w:tcW w:w="710" w:type="pct"/>
            <w:vMerge/>
          </w:tcPr>
          <w:p w14:paraId="1B8BEE6B" w14:textId="77777777" w:rsidR="009F54C6" w:rsidRPr="00C95D63" w:rsidRDefault="009F54C6">
            <w:pPr>
              <w:rPr>
                <w:rFonts w:ascii="Arial" w:hAnsi="Arial" w:cs="Arial"/>
                <w:sz w:val="20"/>
                <w:szCs w:val="20"/>
              </w:rPr>
            </w:pPr>
          </w:p>
        </w:tc>
        <w:tc>
          <w:tcPr>
            <w:tcW w:w="1896" w:type="pct"/>
          </w:tcPr>
          <w:p w14:paraId="62463F02" w14:textId="77777777" w:rsidR="009F54C6" w:rsidRPr="00C95D63" w:rsidRDefault="009F54C6">
            <w:pPr>
              <w:rPr>
                <w:rFonts w:ascii="Arial" w:hAnsi="Arial" w:cs="Arial"/>
                <w:sz w:val="20"/>
                <w:szCs w:val="20"/>
              </w:rPr>
            </w:pPr>
            <w:r w:rsidRPr="00C95D63">
              <w:rPr>
                <w:rFonts w:ascii="Arial" w:hAnsi="Arial" w:cs="Arial"/>
                <w:sz w:val="20"/>
                <w:szCs w:val="20"/>
              </w:rPr>
              <w:t>Awareness raising regarding community health and safety to the local communities through campaigns (e.g. schools)</w:t>
            </w:r>
          </w:p>
          <w:p w14:paraId="3BEC1C26" w14:textId="77777777" w:rsidR="009F54C6" w:rsidRPr="00C95D63" w:rsidRDefault="009F54C6">
            <w:pPr>
              <w:rPr>
                <w:rFonts w:ascii="Arial" w:hAnsi="Arial" w:cs="Arial"/>
                <w:sz w:val="20"/>
                <w:szCs w:val="20"/>
              </w:rPr>
            </w:pPr>
          </w:p>
          <w:p w14:paraId="6C00B146" w14:textId="77777777" w:rsidR="009F54C6" w:rsidRPr="00C95D63" w:rsidRDefault="009F54C6">
            <w:pPr>
              <w:rPr>
                <w:rFonts w:ascii="Arial" w:hAnsi="Arial" w:cs="Arial"/>
                <w:sz w:val="20"/>
                <w:szCs w:val="20"/>
              </w:rPr>
            </w:pPr>
          </w:p>
          <w:p w14:paraId="719DB19A" w14:textId="77777777" w:rsidR="009F54C6" w:rsidRPr="00C95D63" w:rsidRDefault="009F54C6">
            <w:pPr>
              <w:rPr>
                <w:rFonts w:ascii="Arial" w:hAnsi="Arial" w:cs="Arial"/>
                <w:sz w:val="20"/>
                <w:szCs w:val="20"/>
              </w:rPr>
            </w:pPr>
          </w:p>
        </w:tc>
        <w:tc>
          <w:tcPr>
            <w:tcW w:w="874" w:type="pct"/>
          </w:tcPr>
          <w:p w14:paraId="49B365CB" w14:textId="77777777" w:rsidR="009F54C6" w:rsidRPr="00C95D63" w:rsidRDefault="009F54C6">
            <w:pPr>
              <w:rPr>
                <w:rFonts w:ascii="Arial" w:hAnsi="Arial" w:cs="Arial"/>
                <w:sz w:val="20"/>
                <w:szCs w:val="20"/>
              </w:rPr>
            </w:pPr>
            <w:r w:rsidRPr="00C95D63">
              <w:rPr>
                <w:rFonts w:ascii="Arial" w:hAnsi="Arial" w:cs="Arial"/>
                <w:sz w:val="20"/>
                <w:szCs w:val="20"/>
              </w:rPr>
              <w:t>Awareness raising campaigns performed and recorded</w:t>
            </w:r>
          </w:p>
        </w:tc>
        <w:tc>
          <w:tcPr>
            <w:tcW w:w="642" w:type="pct"/>
          </w:tcPr>
          <w:p w14:paraId="04030E4A" w14:textId="56016641" w:rsidR="00C86054" w:rsidRDefault="00C86054">
            <w:pPr>
              <w:rPr>
                <w:rFonts w:ascii="Arial" w:hAnsi="Arial" w:cs="Arial"/>
                <w:sz w:val="20"/>
                <w:szCs w:val="20"/>
              </w:rPr>
            </w:pPr>
          </w:p>
          <w:p w14:paraId="4754F3BD" w14:textId="77777777" w:rsidR="00C86054" w:rsidRDefault="00C86054">
            <w:pPr>
              <w:rPr>
                <w:rFonts w:ascii="Arial" w:hAnsi="Arial" w:cs="Arial"/>
                <w:sz w:val="20"/>
                <w:szCs w:val="20"/>
              </w:rPr>
            </w:pPr>
            <w:r>
              <w:rPr>
                <w:rFonts w:ascii="Arial" w:hAnsi="Arial" w:cs="Arial"/>
                <w:sz w:val="20"/>
                <w:szCs w:val="20"/>
              </w:rPr>
              <w:t xml:space="preserve">PIU/PMU </w:t>
            </w:r>
          </w:p>
          <w:p w14:paraId="04B65620" w14:textId="77777777" w:rsidR="002350EC" w:rsidRDefault="002350EC">
            <w:pPr>
              <w:rPr>
                <w:rFonts w:ascii="Arial" w:hAnsi="Arial" w:cs="Arial"/>
                <w:sz w:val="20"/>
                <w:szCs w:val="20"/>
              </w:rPr>
            </w:pPr>
          </w:p>
          <w:p w14:paraId="4A74CA0D" w14:textId="77777777" w:rsidR="002350EC" w:rsidRDefault="002350EC" w:rsidP="002350EC">
            <w:pPr>
              <w:rPr>
                <w:rFonts w:ascii="Arial" w:hAnsi="Arial" w:cs="Arial"/>
                <w:sz w:val="20"/>
                <w:szCs w:val="20"/>
              </w:rPr>
            </w:pPr>
            <w:r w:rsidRPr="00385214">
              <w:rPr>
                <w:rFonts w:ascii="Arial" w:hAnsi="Arial" w:cs="Arial"/>
                <w:sz w:val="20"/>
                <w:szCs w:val="20"/>
              </w:rPr>
              <w:t>Contractor</w:t>
            </w:r>
          </w:p>
          <w:p w14:paraId="0254F88A" w14:textId="3FAA0F00" w:rsidR="009F54C6" w:rsidRPr="00C95D63" w:rsidRDefault="009F54C6">
            <w:pPr>
              <w:rPr>
                <w:rFonts w:ascii="Arial" w:hAnsi="Arial" w:cs="Arial"/>
                <w:sz w:val="20"/>
                <w:szCs w:val="20"/>
              </w:rPr>
            </w:pPr>
          </w:p>
        </w:tc>
        <w:tc>
          <w:tcPr>
            <w:tcW w:w="878" w:type="pct"/>
          </w:tcPr>
          <w:p w14:paraId="10CF66CE" w14:textId="77777777" w:rsidR="009F54C6" w:rsidRPr="00C95D63" w:rsidRDefault="009F54C6">
            <w:pPr>
              <w:rPr>
                <w:rFonts w:ascii="Arial" w:hAnsi="Arial" w:cs="Arial"/>
                <w:sz w:val="20"/>
                <w:szCs w:val="20"/>
              </w:rPr>
            </w:pPr>
            <w:r w:rsidRPr="00C95D63">
              <w:rPr>
                <w:rFonts w:ascii="Arial" w:hAnsi="Arial" w:cs="Arial"/>
                <w:sz w:val="20"/>
                <w:szCs w:val="20"/>
              </w:rPr>
              <w:t>Check information material produced</w:t>
            </w:r>
          </w:p>
        </w:tc>
      </w:tr>
      <w:tr w:rsidR="009F54C6" w:rsidRPr="00754193" w14:paraId="14705121" w14:textId="77777777" w:rsidTr="2946FBCB">
        <w:tc>
          <w:tcPr>
            <w:tcW w:w="5000" w:type="pct"/>
            <w:gridSpan w:val="5"/>
          </w:tcPr>
          <w:p w14:paraId="5DDD78CE" w14:textId="77777777" w:rsidR="009F54C6" w:rsidRPr="00EB654B" w:rsidRDefault="009F54C6" w:rsidP="00C22776">
            <w:pPr>
              <w:pStyle w:val="BalloonText"/>
              <w:numPr>
                <w:ilvl w:val="0"/>
                <w:numId w:val="43"/>
              </w:numPr>
              <w:rPr>
                <w:rFonts w:ascii="Arial" w:hAnsi="Arial" w:cs="Arial"/>
                <w:b/>
                <w:bCs/>
                <w:sz w:val="20"/>
                <w:szCs w:val="20"/>
                <w:lang w:val="en-GB"/>
              </w:rPr>
            </w:pPr>
            <w:r w:rsidRPr="00754193">
              <w:rPr>
                <w:rFonts w:ascii="Arial" w:hAnsi="Arial" w:cs="Arial"/>
                <w:b/>
                <w:bCs/>
                <w:sz w:val="20"/>
                <w:szCs w:val="20"/>
                <w:lang w:val="en-GB"/>
              </w:rPr>
              <w:t>Protection of the Environment and People</w:t>
            </w:r>
          </w:p>
        </w:tc>
      </w:tr>
      <w:tr w:rsidR="009F54C6" w:rsidRPr="00754193" w14:paraId="7141CDD8" w14:textId="77777777" w:rsidTr="2946FBCB">
        <w:tc>
          <w:tcPr>
            <w:tcW w:w="710" w:type="pct"/>
            <w:vMerge w:val="restart"/>
          </w:tcPr>
          <w:p w14:paraId="33E50DBF" w14:textId="77777777" w:rsidR="009F54C6" w:rsidRPr="00C95D63" w:rsidRDefault="009F54C6">
            <w:pPr>
              <w:rPr>
                <w:rFonts w:ascii="Arial" w:hAnsi="Arial" w:cs="Arial"/>
                <w:sz w:val="20"/>
                <w:szCs w:val="20"/>
              </w:rPr>
            </w:pPr>
            <w:r w:rsidRPr="00C95D63">
              <w:rPr>
                <w:rFonts w:ascii="Arial" w:hAnsi="Arial" w:cs="Arial"/>
                <w:sz w:val="20"/>
                <w:szCs w:val="20"/>
              </w:rPr>
              <w:t>5. Protection of adjacent areas</w:t>
            </w:r>
          </w:p>
        </w:tc>
        <w:tc>
          <w:tcPr>
            <w:tcW w:w="1896" w:type="pct"/>
          </w:tcPr>
          <w:p w14:paraId="754D190C" w14:textId="77777777" w:rsidR="009F54C6" w:rsidRPr="00C95D63" w:rsidRDefault="009F54C6">
            <w:pPr>
              <w:tabs>
                <w:tab w:val="left" w:pos="2190"/>
              </w:tabs>
              <w:rPr>
                <w:rFonts w:ascii="Arial" w:hAnsi="Arial" w:cs="Arial"/>
                <w:color w:val="000000"/>
                <w:sz w:val="20"/>
                <w:szCs w:val="20"/>
              </w:rPr>
            </w:pPr>
            <w:r w:rsidRPr="00C95D63">
              <w:rPr>
                <w:rFonts w:ascii="Arial" w:hAnsi="Arial" w:cs="Arial"/>
                <w:sz w:val="20"/>
                <w:szCs w:val="20"/>
              </w:rPr>
              <w:t>Restrict excavation activities during periods of intense rainfall. Use silt traps to reduce the risk of sediment moving off site.</w:t>
            </w:r>
          </w:p>
        </w:tc>
        <w:tc>
          <w:tcPr>
            <w:tcW w:w="874" w:type="pct"/>
          </w:tcPr>
          <w:p w14:paraId="6A352C23" w14:textId="77777777" w:rsidR="009F54C6" w:rsidRDefault="009F54C6">
            <w:pPr>
              <w:rPr>
                <w:rFonts w:ascii="Arial" w:hAnsi="Arial" w:cs="Arial"/>
                <w:sz w:val="20"/>
                <w:szCs w:val="20"/>
              </w:rPr>
            </w:pPr>
            <w:r w:rsidRPr="00C95D63">
              <w:rPr>
                <w:rFonts w:ascii="Arial" w:hAnsi="Arial" w:cs="Arial"/>
                <w:sz w:val="20"/>
                <w:szCs w:val="20"/>
              </w:rPr>
              <w:t>No excavation during intense rainfall and when site is slippery</w:t>
            </w:r>
          </w:p>
          <w:p w14:paraId="29C6D833" w14:textId="22A23FC7" w:rsidR="009F54C6" w:rsidRPr="00C95D63" w:rsidRDefault="00A211E3">
            <w:pPr>
              <w:rPr>
                <w:rFonts w:ascii="Arial" w:hAnsi="Arial" w:cs="Arial"/>
                <w:sz w:val="20"/>
                <w:szCs w:val="20"/>
              </w:rPr>
            </w:pPr>
            <w:r>
              <w:rPr>
                <w:rFonts w:ascii="Arial" w:hAnsi="Arial" w:cs="Arial"/>
                <w:sz w:val="20"/>
                <w:szCs w:val="20"/>
              </w:rPr>
              <w:t>Use shoring in trench above 2m height</w:t>
            </w:r>
          </w:p>
        </w:tc>
        <w:tc>
          <w:tcPr>
            <w:tcW w:w="642" w:type="pct"/>
          </w:tcPr>
          <w:p w14:paraId="502B2ACE" w14:textId="77777777" w:rsidR="009F54C6" w:rsidRDefault="009F54C6">
            <w:pPr>
              <w:rPr>
                <w:rFonts w:ascii="Arial" w:hAnsi="Arial" w:cs="Arial"/>
                <w:sz w:val="20"/>
                <w:szCs w:val="20"/>
              </w:rPr>
            </w:pPr>
            <w:r w:rsidRPr="00C95D63">
              <w:rPr>
                <w:rFonts w:ascii="Arial" w:hAnsi="Arial" w:cs="Arial"/>
                <w:sz w:val="20"/>
                <w:szCs w:val="20"/>
              </w:rPr>
              <w:t>Contractor</w:t>
            </w:r>
          </w:p>
          <w:p w14:paraId="44613E05" w14:textId="77777777" w:rsidR="0081666A" w:rsidRDefault="0081666A">
            <w:pPr>
              <w:rPr>
                <w:rFonts w:ascii="Arial" w:hAnsi="Arial" w:cs="Arial"/>
                <w:sz w:val="20"/>
                <w:szCs w:val="20"/>
              </w:rPr>
            </w:pPr>
          </w:p>
          <w:p w14:paraId="4C60D34D" w14:textId="302075BE" w:rsidR="009F54C6" w:rsidRPr="00C95D63" w:rsidRDefault="0081666A">
            <w:pPr>
              <w:rPr>
                <w:rFonts w:ascii="Arial" w:hAnsi="Arial" w:cs="Arial"/>
                <w:sz w:val="20"/>
                <w:szCs w:val="20"/>
              </w:rPr>
            </w:pPr>
            <w:r>
              <w:rPr>
                <w:rFonts w:ascii="Arial" w:hAnsi="Arial" w:cs="Arial"/>
                <w:sz w:val="20"/>
                <w:szCs w:val="20"/>
              </w:rPr>
              <w:t>Monitored and assured by PIU</w:t>
            </w:r>
          </w:p>
        </w:tc>
        <w:tc>
          <w:tcPr>
            <w:tcW w:w="878" w:type="pct"/>
          </w:tcPr>
          <w:p w14:paraId="39970258" w14:textId="77777777" w:rsidR="009F54C6" w:rsidRPr="00C95D63" w:rsidRDefault="009F54C6">
            <w:pPr>
              <w:rPr>
                <w:rFonts w:ascii="Arial" w:hAnsi="Arial" w:cs="Arial"/>
                <w:sz w:val="20"/>
                <w:szCs w:val="20"/>
              </w:rPr>
            </w:pPr>
            <w:r w:rsidRPr="00C95D63">
              <w:rPr>
                <w:rFonts w:ascii="Arial" w:hAnsi="Arial" w:cs="Arial"/>
                <w:sz w:val="20"/>
                <w:szCs w:val="20"/>
              </w:rPr>
              <w:t>Site inspection</w:t>
            </w:r>
          </w:p>
        </w:tc>
      </w:tr>
      <w:tr w:rsidR="009F54C6" w:rsidRPr="00754193" w14:paraId="45BEEC28" w14:textId="77777777" w:rsidTr="2946FBCB">
        <w:tc>
          <w:tcPr>
            <w:tcW w:w="710" w:type="pct"/>
            <w:vMerge/>
          </w:tcPr>
          <w:p w14:paraId="0482DC8C" w14:textId="77777777" w:rsidR="009F54C6" w:rsidRPr="00C95D63" w:rsidRDefault="009F54C6">
            <w:pPr>
              <w:rPr>
                <w:rFonts w:ascii="Arial" w:hAnsi="Arial" w:cs="Arial"/>
                <w:b/>
                <w:sz w:val="20"/>
                <w:szCs w:val="20"/>
              </w:rPr>
            </w:pPr>
          </w:p>
        </w:tc>
        <w:tc>
          <w:tcPr>
            <w:tcW w:w="1896" w:type="pct"/>
          </w:tcPr>
          <w:p w14:paraId="2B538AC0" w14:textId="77777777" w:rsidR="009F54C6" w:rsidRPr="00C95D63" w:rsidRDefault="009F54C6">
            <w:pPr>
              <w:tabs>
                <w:tab w:val="left" w:pos="2190"/>
              </w:tabs>
              <w:rPr>
                <w:rFonts w:ascii="Arial" w:hAnsi="Arial" w:cs="Arial"/>
                <w:color w:val="000000"/>
                <w:sz w:val="20"/>
                <w:szCs w:val="20"/>
              </w:rPr>
            </w:pPr>
            <w:r w:rsidRPr="00C95D63">
              <w:rPr>
                <w:rFonts w:ascii="Arial" w:hAnsi="Arial" w:cs="Arial"/>
                <w:sz w:val="20"/>
                <w:szCs w:val="20"/>
              </w:rPr>
              <w:t>Create cutoff ditches to prevent water from entering excavations, if needed.</w:t>
            </w:r>
          </w:p>
        </w:tc>
        <w:tc>
          <w:tcPr>
            <w:tcW w:w="874" w:type="pct"/>
          </w:tcPr>
          <w:p w14:paraId="3EFEC1D0" w14:textId="77777777" w:rsidR="009F54C6" w:rsidRPr="00C95D63" w:rsidRDefault="009F54C6">
            <w:pPr>
              <w:rPr>
                <w:rFonts w:ascii="Arial" w:hAnsi="Arial" w:cs="Arial"/>
                <w:sz w:val="20"/>
                <w:szCs w:val="20"/>
              </w:rPr>
            </w:pPr>
            <w:r w:rsidRPr="00C95D63">
              <w:rPr>
                <w:rFonts w:ascii="Arial" w:hAnsi="Arial" w:cs="Arial"/>
                <w:sz w:val="20"/>
                <w:szCs w:val="20"/>
              </w:rPr>
              <w:t>No surface water entering excavations</w:t>
            </w:r>
          </w:p>
        </w:tc>
        <w:tc>
          <w:tcPr>
            <w:tcW w:w="642" w:type="pct"/>
          </w:tcPr>
          <w:p w14:paraId="4E5E2F24"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0E43451C" w14:textId="77777777" w:rsidR="009F54C6" w:rsidRPr="00C95D63" w:rsidRDefault="009F54C6">
            <w:pPr>
              <w:rPr>
                <w:rFonts w:ascii="Arial" w:hAnsi="Arial" w:cs="Arial"/>
                <w:sz w:val="20"/>
                <w:szCs w:val="20"/>
              </w:rPr>
            </w:pPr>
            <w:r w:rsidRPr="00C95D63">
              <w:rPr>
                <w:rFonts w:ascii="Arial" w:hAnsi="Arial" w:cs="Arial"/>
                <w:sz w:val="20"/>
                <w:szCs w:val="20"/>
              </w:rPr>
              <w:t>Random site inspection</w:t>
            </w:r>
          </w:p>
        </w:tc>
      </w:tr>
      <w:tr w:rsidR="009F54C6" w:rsidRPr="00754193" w14:paraId="40C4E8FC" w14:textId="77777777" w:rsidTr="2946FBCB">
        <w:tc>
          <w:tcPr>
            <w:tcW w:w="710" w:type="pct"/>
            <w:vMerge/>
          </w:tcPr>
          <w:p w14:paraId="4876A215" w14:textId="77777777" w:rsidR="009F54C6" w:rsidRPr="00C95D63" w:rsidRDefault="009F54C6">
            <w:pPr>
              <w:rPr>
                <w:rFonts w:ascii="Arial" w:hAnsi="Arial" w:cs="Arial"/>
                <w:b/>
                <w:sz w:val="20"/>
                <w:szCs w:val="20"/>
              </w:rPr>
            </w:pPr>
          </w:p>
        </w:tc>
        <w:tc>
          <w:tcPr>
            <w:tcW w:w="1896" w:type="pct"/>
          </w:tcPr>
          <w:p w14:paraId="0A34DA85" w14:textId="77777777" w:rsidR="009F54C6" w:rsidRPr="00C95D63" w:rsidRDefault="009F54C6">
            <w:pPr>
              <w:tabs>
                <w:tab w:val="left" w:pos="2190"/>
              </w:tabs>
              <w:rPr>
                <w:rFonts w:ascii="Arial" w:hAnsi="Arial" w:cs="Arial"/>
                <w:color w:val="000000"/>
                <w:sz w:val="20"/>
                <w:szCs w:val="20"/>
              </w:rPr>
            </w:pPr>
            <w:r w:rsidRPr="00C95D63">
              <w:rPr>
                <w:rFonts w:ascii="Arial" w:hAnsi="Arial" w:cs="Arial"/>
                <w:color w:val="000000"/>
                <w:sz w:val="20"/>
                <w:szCs w:val="20"/>
              </w:rPr>
              <w:t>Ensure that means of protection are in place to avoid or minimize adverse effects on vegetation, soils, groundwater and surface water, biodiversity, natural drainage and the water quality in areas within the works area. Construction methods to minimize impacts to the extent possible.</w:t>
            </w:r>
          </w:p>
        </w:tc>
        <w:tc>
          <w:tcPr>
            <w:tcW w:w="874" w:type="pct"/>
          </w:tcPr>
          <w:p w14:paraId="28AFE075" w14:textId="77777777" w:rsidR="009F54C6" w:rsidRPr="00C95D63" w:rsidRDefault="009F54C6">
            <w:pPr>
              <w:rPr>
                <w:rFonts w:ascii="Arial" w:hAnsi="Arial" w:cs="Arial"/>
                <w:sz w:val="20"/>
                <w:szCs w:val="20"/>
              </w:rPr>
            </w:pPr>
            <w:r w:rsidRPr="00C95D63">
              <w:rPr>
                <w:rFonts w:ascii="Arial" w:hAnsi="Arial" w:cs="Arial"/>
                <w:sz w:val="20"/>
                <w:szCs w:val="20"/>
              </w:rPr>
              <w:t>No impacts identified in the adjacent environment</w:t>
            </w:r>
          </w:p>
        </w:tc>
        <w:tc>
          <w:tcPr>
            <w:tcW w:w="642" w:type="pct"/>
          </w:tcPr>
          <w:p w14:paraId="5069E2C6" w14:textId="77777777" w:rsidR="009F54C6" w:rsidRDefault="009F54C6">
            <w:pPr>
              <w:rPr>
                <w:rFonts w:ascii="Arial" w:hAnsi="Arial" w:cs="Arial"/>
                <w:sz w:val="20"/>
                <w:szCs w:val="20"/>
              </w:rPr>
            </w:pPr>
            <w:r w:rsidRPr="00C95D63">
              <w:rPr>
                <w:rFonts w:ascii="Arial" w:hAnsi="Arial" w:cs="Arial"/>
                <w:sz w:val="20"/>
                <w:szCs w:val="20"/>
              </w:rPr>
              <w:t>Contractor</w:t>
            </w:r>
          </w:p>
          <w:p w14:paraId="384583FF" w14:textId="77777777" w:rsidR="0078142D" w:rsidRDefault="0078142D">
            <w:pPr>
              <w:rPr>
                <w:rFonts w:ascii="Arial" w:hAnsi="Arial" w:cs="Arial"/>
                <w:sz w:val="20"/>
                <w:szCs w:val="20"/>
              </w:rPr>
            </w:pPr>
          </w:p>
          <w:p w14:paraId="7E42AE8F" w14:textId="28E12A9D" w:rsidR="009F54C6" w:rsidRPr="00C95D63" w:rsidRDefault="0078142D">
            <w:pPr>
              <w:rPr>
                <w:rFonts w:ascii="Arial" w:hAnsi="Arial" w:cs="Arial"/>
                <w:sz w:val="20"/>
                <w:szCs w:val="20"/>
              </w:rPr>
            </w:pPr>
            <w:r>
              <w:rPr>
                <w:rFonts w:ascii="Arial" w:hAnsi="Arial" w:cs="Arial"/>
                <w:sz w:val="20"/>
                <w:szCs w:val="20"/>
              </w:rPr>
              <w:t>Monitored by PIU</w:t>
            </w:r>
          </w:p>
        </w:tc>
        <w:tc>
          <w:tcPr>
            <w:tcW w:w="878" w:type="pct"/>
          </w:tcPr>
          <w:p w14:paraId="5F2F9DC8" w14:textId="77777777" w:rsidR="009F54C6" w:rsidRPr="00C95D63" w:rsidRDefault="009F54C6">
            <w:pPr>
              <w:rPr>
                <w:rFonts w:ascii="Arial" w:hAnsi="Arial" w:cs="Arial"/>
                <w:sz w:val="20"/>
                <w:szCs w:val="20"/>
              </w:rPr>
            </w:pPr>
            <w:r w:rsidRPr="00C95D63">
              <w:rPr>
                <w:rFonts w:ascii="Arial" w:hAnsi="Arial" w:cs="Arial"/>
                <w:sz w:val="20"/>
                <w:szCs w:val="20"/>
              </w:rPr>
              <w:t>Regular (e.g. monthly) monitoring of adjacent natural resources.</w:t>
            </w:r>
          </w:p>
        </w:tc>
      </w:tr>
      <w:tr w:rsidR="009F54C6" w:rsidRPr="00754193" w14:paraId="38F5C39A" w14:textId="77777777" w:rsidTr="2946FBCB">
        <w:tc>
          <w:tcPr>
            <w:tcW w:w="710" w:type="pct"/>
            <w:vMerge/>
          </w:tcPr>
          <w:p w14:paraId="5D2AD187" w14:textId="77777777" w:rsidR="009F54C6" w:rsidRPr="00C95D63" w:rsidRDefault="009F54C6">
            <w:pPr>
              <w:rPr>
                <w:rFonts w:ascii="Arial" w:hAnsi="Arial" w:cs="Arial"/>
                <w:sz w:val="20"/>
                <w:szCs w:val="20"/>
              </w:rPr>
            </w:pPr>
          </w:p>
        </w:tc>
        <w:tc>
          <w:tcPr>
            <w:tcW w:w="1896" w:type="pct"/>
          </w:tcPr>
          <w:p w14:paraId="4EB51AE8" w14:textId="77777777" w:rsidR="009F54C6" w:rsidRPr="00C95D63" w:rsidRDefault="009F54C6">
            <w:pPr>
              <w:tabs>
                <w:tab w:val="left" w:pos="2190"/>
              </w:tabs>
              <w:rPr>
                <w:rFonts w:ascii="Arial" w:hAnsi="Arial" w:cs="Arial"/>
                <w:color w:val="000000"/>
                <w:sz w:val="20"/>
                <w:szCs w:val="20"/>
              </w:rPr>
            </w:pPr>
            <w:r w:rsidRPr="00C95D63">
              <w:rPr>
                <w:rFonts w:ascii="Arial" w:hAnsi="Arial" w:cs="Arial"/>
                <w:color w:val="000000"/>
                <w:sz w:val="20"/>
                <w:szCs w:val="20"/>
              </w:rPr>
              <w:t>Ensure that work site boundaries and limits are in accordance with plans agreed in advance. All construction activities should be carried out within boundaries.</w:t>
            </w:r>
          </w:p>
        </w:tc>
        <w:tc>
          <w:tcPr>
            <w:tcW w:w="874" w:type="pct"/>
          </w:tcPr>
          <w:p w14:paraId="5463D767" w14:textId="77777777" w:rsidR="009F54C6" w:rsidRDefault="009F54C6">
            <w:pPr>
              <w:rPr>
                <w:rFonts w:ascii="Arial" w:hAnsi="Arial" w:cs="Arial"/>
                <w:sz w:val="20"/>
                <w:szCs w:val="20"/>
              </w:rPr>
            </w:pPr>
            <w:r w:rsidRPr="00C95D63">
              <w:rPr>
                <w:rFonts w:ascii="Arial" w:hAnsi="Arial" w:cs="Arial"/>
                <w:sz w:val="20"/>
                <w:szCs w:val="20"/>
              </w:rPr>
              <w:t>Site boundaries and limits on site</w:t>
            </w:r>
          </w:p>
          <w:p w14:paraId="14D62195" w14:textId="7F55D288" w:rsidR="009F54C6" w:rsidRPr="00C95D63" w:rsidRDefault="002C002D">
            <w:pPr>
              <w:rPr>
                <w:rFonts w:ascii="Arial" w:hAnsi="Arial" w:cs="Arial"/>
                <w:sz w:val="20"/>
                <w:szCs w:val="20"/>
              </w:rPr>
            </w:pPr>
            <w:r>
              <w:rPr>
                <w:rFonts w:ascii="Arial" w:hAnsi="Arial" w:cs="Arial"/>
                <w:sz w:val="20"/>
                <w:szCs w:val="20"/>
              </w:rPr>
              <w:t xml:space="preserve">Demarcate </w:t>
            </w:r>
            <w:r w:rsidR="00357396">
              <w:rPr>
                <w:rFonts w:ascii="Arial" w:hAnsi="Arial" w:cs="Arial"/>
                <w:sz w:val="20"/>
                <w:szCs w:val="20"/>
              </w:rPr>
              <w:t xml:space="preserve">separate </w:t>
            </w:r>
            <w:r w:rsidR="00EE24F5">
              <w:rPr>
                <w:rFonts w:ascii="Arial" w:hAnsi="Arial" w:cs="Arial"/>
                <w:sz w:val="20"/>
                <w:szCs w:val="20"/>
              </w:rPr>
              <w:t xml:space="preserve">path for </w:t>
            </w:r>
            <w:r w:rsidR="00357396">
              <w:rPr>
                <w:rFonts w:ascii="Arial" w:hAnsi="Arial" w:cs="Arial"/>
                <w:sz w:val="20"/>
                <w:szCs w:val="20"/>
              </w:rPr>
              <w:t>use by vehicles and people inside camp</w:t>
            </w:r>
          </w:p>
        </w:tc>
        <w:tc>
          <w:tcPr>
            <w:tcW w:w="642" w:type="pct"/>
          </w:tcPr>
          <w:p w14:paraId="137AC860" w14:textId="785AD1E5" w:rsidR="009F54C6" w:rsidRPr="00C95D63" w:rsidRDefault="07E5C66E" w:rsidP="2946FBCB">
            <w:pPr>
              <w:rPr>
                <w:rFonts w:ascii="Arial" w:hAnsi="Arial" w:cs="Arial"/>
                <w:sz w:val="20"/>
                <w:szCs w:val="20"/>
              </w:rPr>
            </w:pPr>
            <w:r w:rsidRPr="2946FBCB">
              <w:rPr>
                <w:rFonts w:ascii="Arial" w:hAnsi="Arial" w:cs="Arial"/>
                <w:sz w:val="20"/>
                <w:szCs w:val="20"/>
              </w:rPr>
              <w:t>Contractor</w:t>
            </w:r>
          </w:p>
          <w:p w14:paraId="5AC63C93" w14:textId="6507D835" w:rsidR="009F54C6" w:rsidRPr="00C95D63" w:rsidRDefault="009F54C6" w:rsidP="2946FBCB">
            <w:pPr>
              <w:rPr>
                <w:rFonts w:ascii="Arial" w:hAnsi="Arial" w:cs="Arial"/>
                <w:sz w:val="20"/>
                <w:szCs w:val="20"/>
              </w:rPr>
            </w:pPr>
          </w:p>
          <w:p w14:paraId="75D308CC" w14:textId="0D8F8EE7" w:rsidR="009F54C6" w:rsidRPr="00C95D63" w:rsidRDefault="18587347">
            <w:pPr>
              <w:rPr>
                <w:rFonts w:ascii="Arial" w:hAnsi="Arial" w:cs="Arial"/>
                <w:sz w:val="20"/>
                <w:szCs w:val="20"/>
              </w:rPr>
            </w:pPr>
            <w:r w:rsidRPr="2946FBCB">
              <w:rPr>
                <w:rFonts w:ascii="Arial" w:hAnsi="Arial" w:cs="Arial"/>
                <w:sz w:val="20"/>
                <w:szCs w:val="20"/>
              </w:rPr>
              <w:t>Assured by PIU</w:t>
            </w:r>
          </w:p>
        </w:tc>
        <w:tc>
          <w:tcPr>
            <w:tcW w:w="878" w:type="pct"/>
          </w:tcPr>
          <w:p w14:paraId="3C0578BD" w14:textId="77777777" w:rsidR="009F54C6" w:rsidRPr="00C95D63" w:rsidRDefault="009F54C6">
            <w:pPr>
              <w:rPr>
                <w:rFonts w:ascii="Arial" w:hAnsi="Arial" w:cs="Arial"/>
                <w:sz w:val="20"/>
                <w:szCs w:val="20"/>
              </w:rPr>
            </w:pPr>
            <w:r w:rsidRPr="00C95D63">
              <w:rPr>
                <w:rFonts w:ascii="Arial" w:hAnsi="Arial" w:cs="Arial"/>
                <w:sz w:val="20"/>
                <w:szCs w:val="20"/>
              </w:rPr>
              <w:t>Site inspections</w:t>
            </w:r>
          </w:p>
        </w:tc>
      </w:tr>
      <w:tr w:rsidR="009F54C6" w:rsidRPr="00754193" w14:paraId="3D0236E5" w14:textId="77777777" w:rsidTr="2946FBCB">
        <w:trPr>
          <w:cantSplit/>
          <w:trHeight w:val="610"/>
        </w:trPr>
        <w:tc>
          <w:tcPr>
            <w:tcW w:w="710" w:type="pct"/>
            <w:vMerge/>
          </w:tcPr>
          <w:p w14:paraId="475DB5B9" w14:textId="77777777" w:rsidR="009F54C6" w:rsidRPr="00C95D63" w:rsidRDefault="009F54C6">
            <w:pPr>
              <w:rPr>
                <w:rFonts w:ascii="Arial" w:hAnsi="Arial" w:cs="Arial"/>
                <w:b/>
                <w:sz w:val="20"/>
                <w:szCs w:val="20"/>
              </w:rPr>
            </w:pPr>
          </w:p>
        </w:tc>
        <w:tc>
          <w:tcPr>
            <w:tcW w:w="1896" w:type="pct"/>
          </w:tcPr>
          <w:p w14:paraId="71115EAF" w14:textId="77777777" w:rsidR="009F54C6" w:rsidRPr="00C95D63" w:rsidRDefault="009F54C6">
            <w:pPr>
              <w:tabs>
                <w:tab w:val="left" w:pos="2190"/>
              </w:tabs>
              <w:rPr>
                <w:rFonts w:ascii="Arial" w:hAnsi="Arial" w:cs="Arial"/>
                <w:color w:val="000000"/>
                <w:sz w:val="20"/>
                <w:szCs w:val="20"/>
              </w:rPr>
            </w:pPr>
            <w:r w:rsidRPr="00C95D63">
              <w:rPr>
                <w:rFonts w:ascii="Arial" w:hAnsi="Arial" w:cs="Arial"/>
                <w:color w:val="000000"/>
                <w:sz w:val="20"/>
                <w:szCs w:val="20"/>
              </w:rPr>
              <w:t>Ensure no works in wetland areas.</w:t>
            </w:r>
          </w:p>
        </w:tc>
        <w:tc>
          <w:tcPr>
            <w:tcW w:w="874" w:type="pct"/>
          </w:tcPr>
          <w:p w14:paraId="426A4FAB" w14:textId="77913463" w:rsidR="009F54C6" w:rsidRPr="00C95D63" w:rsidRDefault="008A605D">
            <w:pPr>
              <w:rPr>
                <w:rFonts w:ascii="Arial" w:hAnsi="Arial" w:cs="Arial"/>
                <w:sz w:val="20"/>
                <w:szCs w:val="20"/>
              </w:rPr>
            </w:pPr>
            <w:r>
              <w:rPr>
                <w:rFonts w:ascii="Arial" w:hAnsi="Arial" w:cs="Arial"/>
                <w:sz w:val="20"/>
                <w:szCs w:val="20"/>
              </w:rPr>
              <w:t>Avoid work in the s</w:t>
            </w:r>
            <w:r w:rsidR="009F54C6" w:rsidRPr="00C95D63">
              <w:rPr>
                <w:rFonts w:ascii="Arial" w:hAnsi="Arial" w:cs="Arial"/>
                <w:sz w:val="20"/>
                <w:szCs w:val="20"/>
              </w:rPr>
              <w:t>ite in wetland areas</w:t>
            </w:r>
          </w:p>
        </w:tc>
        <w:tc>
          <w:tcPr>
            <w:tcW w:w="642" w:type="pct"/>
          </w:tcPr>
          <w:p w14:paraId="2968C80D" w14:textId="77777777" w:rsidR="009F54C6" w:rsidRDefault="009F54C6">
            <w:pPr>
              <w:rPr>
                <w:rFonts w:ascii="Arial" w:hAnsi="Arial" w:cs="Arial"/>
                <w:sz w:val="20"/>
                <w:szCs w:val="20"/>
              </w:rPr>
            </w:pPr>
            <w:r w:rsidRPr="00C95D63">
              <w:rPr>
                <w:rFonts w:ascii="Arial" w:hAnsi="Arial" w:cs="Arial"/>
                <w:sz w:val="20"/>
                <w:szCs w:val="20"/>
              </w:rPr>
              <w:t>Contractor</w:t>
            </w:r>
          </w:p>
          <w:p w14:paraId="037F22C6" w14:textId="30688FB1" w:rsidR="009F54C6" w:rsidRPr="00C95D63" w:rsidRDefault="009A60E8">
            <w:pPr>
              <w:rPr>
                <w:rFonts w:ascii="Arial" w:hAnsi="Arial" w:cs="Arial"/>
                <w:sz w:val="20"/>
                <w:szCs w:val="20"/>
              </w:rPr>
            </w:pPr>
            <w:r>
              <w:rPr>
                <w:rFonts w:ascii="Arial" w:hAnsi="Arial" w:cs="Arial"/>
                <w:sz w:val="20"/>
                <w:szCs w:val="20"/>
              </w:rPr>
              <w:t>Assured by PIU</w:t>
            </w:r>
          </w:p>
        </w:tc>
        <w:tc>
          <w:tcPr>
            <w:tcW w:w="878" w:type="pct"/>
          </w:tcPr>
          <w:p w14:paraId="3F65BCA1" w14:textId="77777777" w:rsidR="009F54C6" w:rsidRPr="00C95D63" w:rsidRDefault="009F54C6">
            <w:pPr>
              <w:rPr>
                <w:rFonts w:ascii="Arial" w:hAnsi="Arial" w:cs="Arial"/>
                <w:sz w:val="20"/>
                <w:szCs w:val="20"/>
              </w:rPr>
            </w:pPr>
            <w:r w:rsidRPr="00C95D63">
              <w:rPr>
                <w:rFonts w:ascii="Arial" w:hAnsi="Arial" w:cs="Arial"/>
                <w:sz w:val="20"/>
                <w:szCs w:val="20"/>
              </w:rPr>
              <w:t>Once during site selection</w:t>
            </w:r>
          </w:p>
        </w:tc>
      </w:tr>
      <w:tr w:rsidR="009F54C6" w:rsidRPr="00754193" w14:paraId="692186A1" w14:textId="77777777" w:rsidTr="2946FBCB">
        <w:trPr>
          <w:cantSplit/>
        </w:trPr>
        <w:tc>
          <w:tcPr>
            <w:tcW w:w="710" w:type="pct"/>
          </w:tcPr>
          <w:p w14:paraId="1900B0D5" w14:textId="77777777" w:rsidR="009F54C6" w:rsidRPr="00C95D63" w:rsidRDefault="009F54C6">
            <w:pPr>
              <w:rPr>
                <w:rFonts w:ascii="Arial" w:hAnsi="Arial" w:cs="Arial"/>
                <w:sz w:val="20"/>
                <w:szCs w:val="20"/>
                <w:highlight w:val="yellow"/>
              </w:rPr>
            </w:pPr>
            <w:r w:rsidRPr="00C95D63">
              <w:rPr>
                <w:rFonts w:ascii="Arial" w:hAnsi="Arial" w:cs="Arial"/>
                <w:sz w:val="20"/>
                <w:szCs w:val="20"/>
              </w:rPr>
              <w:lastRenderedPageBreak/>
              <w:t>6. Selection of stockpile sites and access road</w:t>
            </w:r>
          </w:p>
        </w:tc>
        <w:tc>
          <w:tcPr>
            <w:tcW w:w="1896" w:type="pct"/>
          </w:tcPr>
          <w:p w14:paraId="4A8C935A" w14:textId="77777777" w:rsidR="009F54C6" w:rsidRPr="00C95D63" w:rsidRDefault="009F54C6">
            <w:pPr>
              <w:rPr>
                <w:rFonts w:ascii="Arial" w:hAnsi="Arial" w:cs="Arial"/>
                <w:sz w:val="20"/>
                <w:szCs w:val="20"/>
                <w:highlight w:val="yellow"/>
              </w:rPr>
            </w:pPr>
            <w:bookmarkStart w:id="39" w:name="_Toc478119110"/>
            <w:bookmarkStart w:id="40" w:name="_Toc478716234"/>
            <w:bookmarkStart w:id="41" w:name="_Toc496876236"/>
            <w:bookmarkStart w:id="42" w:name="_Toc503885607"/>
            <w:bookmarkStart w:id="43" w:name="_Toc504029189"/>
            <w:r w:rsidRPr="00C95D63">
              <w:rPr>
                <w:rFonts w:ascii="Arial" w:hAnsi="Arial" w:cs="Arial"/>
                <w:sz w:val="20"/>
                <w:szCs w:val="20"/>
              </w:rPr>
              <w:t>Select specific, limited areas for stockpiling and construction of access tracks, and obtain full authorization before construction.</w:t>
            </w:r>
            <w:bookmarkEnd w:id="39"/>
            <w:bookmarkEnd w:id="40"/>
            <w:bookmarkEnd w:id="41"/>
            <w:bookmarkEnd w:id="42"/>
            <w:bookmarkEnd w:id="43"/>
          </w:p>
        </w:tc>
        <w:tc>
          <w:tcPr>
            <w:tcW w:w="874" w:type="pct"/>
          </w:tcPr>
          <w:p w14:paraId="2DF528FA" w14:textId="77777777" w:rsidR="009F54C6" w:rsidRDefault="009F54C6">
            <w:pPr>
              <w:rPr>
                <w:rFonts w:ascii="Arial" w:hAnsi="Arial" w:cs="Arial"/>
                <w:sz w:val="20"/>
                <w:szCs w:val="20"/>
              </w:rPr>
            </w:pPr>
            <w:r w:rsidRPr="00C95D63">
              <w:rPr>
                <w:rFonts w:ascii="Arial" w:hAnsi="Arial" w:cs="Arial"/>
                <w:sz w:val="20"/>
                <w:szCs w:val="20"/>
              </w:rPr>
              <w:t>Designated areas selected</w:t>
            </w:r>
          </w:p>
          <w:p w14:paraId="0DFDB179" w14:textId="306E66A4" w:rsidR="009F54C6" w:rsidRPr="00C95D63" w:rsidRDefault="001F4D58">
            <w:pPr>
              <w:rPr>
                <w:rFonts w:ascii="Arial" w:hAnsi="Arial" w:cs="Arial"/>
                <w:sz w:val="20"/>
                <w:szCs w:val="20"/>
              </w:rPr>
            </w:pPr>
            <w:r>
              <w:rPr>
                <w:rFonts w:ascii="Arial" w:hAnsi="Arial" w:cs="Arial"/>
                <w:sz w:val="20"/>
                <w:szCs w:val="20"/>
              </w:rPr>
              <w:t>Stockpile properly drained and covered by tarpaulin</w:t>
            </w:r>
          </w:p>
        </w:tc>
        <w:tc>
          <w:tcPr>
            <w:tcW w:w="642" w:type="pct"/>
          </w:tcPr>
          <w:p w14:paraId="1B2724A0" w14:textId="1BC911B8" w:rsidR="009F54C6" w:rsidRPr="00C95D63" w:rsidRDefault="07E5C66E" w:rsidP="2946FBCB">
            <w:pPr>
              <w:rPr>
                <w:rFonts w:ascii="Arial" w:hAnsi="Arial" w:cs="Arial"/>
                <w:sz w:val="20"/>
                <w:szCs w:val="20"/>
              </w:rPr>
            </w:pPr>
            <w:r w:rsidRPr="2946FBCB">
              <w:rPr>
                <w:rFonts w:ascii="Arial" w:hAnsi="Arial" w:cs="Arial"/>
                <w:sz w:val="20"/>
                <w:szCs w:val="20"/>
              </w:rPr>
              <w:t>Contractor</w:t>
            </w:r>
          </w:p>
          <w:p w14:paraId="588E3743" w14:textId="5CF9DE54" w:rsidR="009F54C6" w:rsidRPr="00C95D63" w:rsidRDefault="5DC5A56D">
            <w:pPr>
              <w:rPr>
                <w:rFonts w:ascii="Arial" w:hAnsi="Arial" w:cs="Arial"/>
                <w:sz w:val="20"/>
                <w:szCs w:val="20"/>
              </w:rPr>
            </w:pPr>
            <w:r w:rsidRPr="2946FBCB">
              <w:rPr>
                <w:rFonts w:ascii="Arial" w:hAnsi="Arial" w:cs="Arial"/>
                <w:sz w:val="20"/>
                <w:szCs w:val="20"/>
              </w:rPr>
              <w:t>Assured by PIU</w:t>
            </w:r>
          </w:p>
        </w:tc>
        <w:tc>
          <w:tcPr>
            <w:tcW w:w="878" w:type="pct"/>
          </w:tcPr>
          <w:p w14:paraId="6F1AC21F" w14:textId="77777777" w:rsidR="009F54C6" w:rsidRDefault="009F54C6">
            <w:pPr>
              <w:rPr>
                <w:rFonts w:ascii="Arial" w:hAnsi="Arial" w:cs="Arial"/>
                <w:sz w:val="20"/>
                <w:szCs w:val="20"/>
              </w:rPr>
            </w:pPr>
            <w:r w:rsidRPr="00C95D63">
              <w:rPr>
                <w:rFonts w:ascii="Arial" w:hAnsi="Arial" w:cs="Arial"/>
                <w:sz w:val="20"/>
                <w:szCs w:val="20"/>
              </w:rPr>
              <w:t>Once during site selection</w:t>
            </w:r>
          </w:p>
          <w:p w14:paraId="76283366" w14:textId="77777777" w:rsidR="00767ED4" w:rsidRDefault="00767ED4">
            <w:pPr>
              <w:rPr>
                <w:rFonts w:ascii="Arial" w:hAnsi="Arial" w:cs="Arial"/>
                <w:sz w:val="20"/>
                <w:szCs w:val="20"/>
              </w:rPr>
            </w:pPr>
          </w:p>
          <w:p w14:paraId="62EAEA0B" w14:textId="3079C67C" w:rsidR="009F54C6" w:rsidRPr="00C95D63" w:rsidRDefault="00767ED4">
            <w:pPr>
              <w:rPr>
                <w:rFonts w:ascii="Arial" w:hAnsi="Arial" w:cs="Arial"/>
                <w:sz w:val="20"/>
                <w:szCs w:val="20"/>
              </w:rPr>
            </w:pPr>
            <w:r w:rsidRPr="00385214">
              <w:rPr>
                <w:rFonts w:ascii="Arial" w:hAnsi="Arial" w:cs="Arial"/>
                <w:sz w:val="20"/>
                <w:szCs w:val="20"/>
              </w:rPr>
              <w:t>Weekly inspection reports</w:t>
            </w:r>
          </w:p>
        </w:tc>
      </w:tr>
      <w:tr w:rsidR="009F54C6" w:rsidRPr="00754193" w14:paraId="799B7F16" w14:textId="77777777" w:rsidTr="2946FBCB">
        <w:trPr>
          <w:cantSplit/>
        </w:trPr>
        <w:tc>
          <w:tcPr>
            <w:tcW w:w="710" w:type="pct"/>
          </w:tcPr>
          <w:p w14:paraId="4636B823" w14:textId="77777777" w:rsidR="009F54C6" w:rsidRPr="00EB654B" w:rsidRDefault="009F54C6">
            <w:pPr>
              <w:pStyle w:val="CommentText"/>
              <w:rPr>
                <w:rFonts w:cs="Arial"/>
                <w:b/>
              </w:rPr>
            </w:pPr>
            <w:bookmarkStart w:id="44" w:name="_Toc478716235"/>
            <w:bookmarkStart w:id="45" w:name="_Toc496876237"/>
            <w:bookmarkStart w:id="46" w:name="_Toc503885608"/>
            <w:bookmarkStart w:id="47" w:name="_Toc504029190"/>
            <w:r w:rsidRPr="00EB654B">
              <w:rPr>
                <w:rFonts w:cs="Arial"/>
              </w:rPr>
              <w:t>7. Pollution prevention</w:t>
            </w:r>
            <w:bookmarkEnd w:id="44"/>
            <w:bookmarkEnd w:id="45"/>
            <w:bookmarkEnd w:id="46"/>
            <w:bookmarkEnd w:id="47"/>
            <w:r w:rsidRPr="00EB654B">
              <w:rPr>
                <w:rFonts w:cs="Arial"/>
                <w:b/>
              </w:rPr>
              <w:t xml:space="preserve"> </w:t>
            </w:r>
          </w:p>
          <w:p w14:paraId="3C42F4E6" w14:textId="77777777" w:rsidR="009F54C6" w:rsidRPr="00EB654B" w:rsidRDefault="009F54C6">
            <w:pPr>
              <w:pStyle w:val="BalloonText"/>
              <w:ind w:left="720"/>
              <w:rPr>
                <w:rFonts w:ascii="Arial" w:hAnsi="Arial" w:cs="Arial"/>
                <w:sz w:val="20"/>
                <w:szCs w:val="20"/>
                <w:lang w:val="en-GB"/>
              </w:rPr>
            </w:pPr>
          </w:p>
          <w:p w14:paraId="6FBA01C1" w14:textId="77777777" w:rsidR="009F54C6" w:rsidRPr="00C95D63" w:rsidRDefault="009F54C6">
            <w:pPr>
              <w:rPr>
                <w:rFonts w:ascii="Arial" w:hAnsi="Arial" w:cs="Arial"/>
                <w:sz w:val="20"/>
                <w:szCs w:val="20"/>
              </w:rPr>
            </w:pPr>
          </w:p>
        </w:tc>
        <w:tc>
          <w:tcPr>
            <w:tcW w:w="1896" w:type="pct"/>
          </w:tcPr>
          <w:p w14:paraId="4DE24006" w14:textId="77777777" w:rsidR="009F54C6" w:rsidRPr="00C95D63" w:rsidRDefault="009F54C6">
            <w:pPr>
              <w:rPr>
                <w:rFonts w:ascii="Arial" w:hAnsi="Arial" w:cs="Arial"/>
                <w:sz w:val="20"/>
                <w:szCs w:val="20"/>
              </w:rPr>
            </w:pPr>
            <w:r w:rsidRPr="00C95D63">
              <w:rPr>
                <w:rFonts w:ascii="Arial" w:hAnsi="Arial" w:cs="Arial"/>
                <w:sz w:val="20"/>
                <w:szCs w:val="20"/>
              </w:rPr>
              <w:t>Ensure all works carried out minimize pollution risk (e.g. liquid effluents; air emissions; noise and vibration management; vehicle and equipment maintenance and selection; fuel, oil and chemical storage and handling.) including the whole duration of the project.</w:t>
            </w:r>
          </w:p>
        </w:tc>
        <w:tc>
          <w:tcPr>
            <w:tcW w:w="874" w:type="pct"/>
          </w:tcPr>
          <w:p w14:paraId="7BBF0A35" w14:textId="20631E98" w:rsidR="009F54C6" w:rsidRPr="00C95D63" w:rsidRDefault="009F54C6">
            <w:pPr>
              <w:rPr>
                <w:rFonts w:ascii="Arial" w:hAnsi="Arial" w:cs="Arial"/>
                <w:sz w:val="20"/>
                <w:szCs w:val="20"/>
              </w:rPr>
            </w:pPr>
            <w:r w:rsidRPr="00C95D63">
              <w:rPr>
                <w:rFonts w:ascii="Arial" w:hAnsi="Arial" w:cs="Arial"/>
                <w:sz w:val="20"/>
                <w:szCs w:val="20"/>
              </w:rPr>
              <w:t>No pollution</w:t>
            </w:r>
            <w:r w:rsidR="00767ED4">
              <w:rPr>
                <w:rFonts w:ascii="Arial" w:hAnsi="Arial" w:cs="Arial"/>
                <w:sz w:val="20"/>
                <w:szCs w:val="20"/>
              </w:rPr>
              <w:t>, spillage</w:t>
            </w:r>
            <w:r w:rsidR="00090106">
              <w:rPr>
                <w:rFonts w:ascii="Arial" w:hAnsi="Arial" w:cs="Arial"/>
                <w:sz w:val="20"/>
                <w:szCs w:val="20"/>
              </w:rPr>
              <w:t>, foul smell</w:t>
            </w:r>
            <w:r w:rsidRPr="00C95D63">
              <w:rPr>
                <w:rFonts w:ascii="Arial" w:hAnsi="Arial" w:cs="Arial"/>
                <w:sz w:val="20"/>
                <w:szCs w:val="20"/>
              </w:rPr>
              <w:t xml:space="preserve"> identified</w:t>
            </w:r>
          </w:p>
        </w:tc>
        <w:tc>
          <w:tcPr>
            <w:tcW w:w="642" w:type="pct"/>
          </w:tcPr>
          <w:p w14:paraId="6AF77FE6"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33F28315" w14:textId="77777777" w:rsidR="009F54C6" w:rsidRPr="00C95D63" w:rsidRDefault="009F54C6">
            <w:pPr>
              <w:rPr>
                <w:rFonts w:ascii="Arial" w:hAnsi="Arial" w:cs="Arial"/>
                <w:sz w:val="20"/>
                <w:szCs w:val="20"/>
              </w:rPr>
            </w:pPr>
            <w:r w:rsidRPr="00C95D63">
              <w:rPr>
                <w:rFonts w:ascii="Arial" w:hAnsi="Arial" w:cs="Arial"/>
                <w:sz w:val="20"/>
                <w:szCs w:val="20"/>
              </w:rPr>
              <w:t>Weekly inspection reports</w:t>
            </w:r>
          </w:p>
        </w:tc>
      </w:tr>
      <w:tr w:rsidR="009F54C6" w:rsidRPr="00754193" w14:paraId="4E95B883" w14:textId="77777777" w:rsidTr="2946FBCB">
        <w:trPr>
          <w:cantSplit/>
        </w:trPr>
        <w:tc>
          <w:tcPr>
            <w:tcW w:w="710" w:type="pct"/>
          </w:tcPr>
          <w:p w14:paraId="5D67739D" w14:textId="77777777" w:rsidR="009F54C6" w:rsidRPr="00C95D63" w:rsidRDefault="009F54C6">
            <w:pPr>
              <w:rPr>
                <w:rFonts w:ascii="Arial" w:hAnsi="Arial" w:cs="Arial"/>
                <w:sz w:val="20"/>
                <w:szCs w:val="20"/>
                <w:highlight w:val="yellow"/>
              </w:rPr>
            </w:pPr>
            <w:r w:rsidRPr="00C95D63">
              <w:rPr>
                <w:rFonts w:ascii="Arial" w:hAnsi="Arial" w:cs="Arial"/>
                <w:sz w:val="20"/>
                <w:szCs w:val="20"/>
              </w:rPr>
              <w:t>8. Effluents</w:t>
            </w:r>
          </w:p>
        </w:tc>
        <w:tc>
          <w:tcPr>
            <w:tcW w:w="1896" w:type="pct"/>
          </w:tcPr>
          <w:p w14:paraId="64CB3B5B" w14:textId="77777777" w:rsidR="009F54C6" w:rsidRPr="00C95D63" w:rsidRDefault="009F54C6">
            <w:pPr>
              <w:rPr>
                <w:rFonts w:ascii="Arial" w:hAnsi="Arial" w:cs="Arial"/>
                <w:sz w:val="20"/>
                <w:szCs w:val="20"/>
                <w:highlight w:val="yellow"/>
              </w:rPr>
            </w:pPr>
            <w:r w:rsidRPr="00C95D63">
              <w:rPr>
                <w:rFonts w:ascii="Arial" w:hAnsi="Arial" w:cs="Arial"/>
                <w:sz w:val="20"/>
                <w:szCs w:val="20"/>
              </w:rPr>
              <w:t>Ensure appropriate containment and storage of construction wastewater, including sanitary water. No untreated effluent is discharged.</w:t>
            </w:r>
          </w:p>
        </w:tc>
        <w:tc>
          <w:tcPr>
            <w:tcW w:w="874" w:type="pct"/>
          </w:tcPr>
          <w:p w14:paraId="370D7D5D" w14:textId="00805B50" w:rsidR="009F54C6" w:rsidRDefault="00033F85">
            <w:pPr>
              <w:rPr>
                <w:rFonts w:ascii="Arial" w:hAnsi="Arial" w:cs="Arial"/>
                <w:sz w:val="20"/>
                <w:szCs w:val="20"/>
              </w:rPr>
            </w:pPr>
            <w:r>
              <w:rPr>
                <w:rFonts w:ascii="Arial" w:hAnsi="Arial" w:cs="Arial"/>
                <w:sz w:val="20"/>
                <w:szCs w:val="20"/>
              </w:rPr>
              <w:t xml:space="preserve">only </w:t>
            </w:r>
            <w:r w:rsidR="009F54C6" w:rsidRPr="00C95D63">
              <w:rPr>
                <w:rFonts w:ascii="Arial" w:hAnsi="Arial" w:cs="Arial"/>
                <w:sz w:val="20"/>
                <w:szCs w:val="20"/>
              </w:rPr>
              <w:t>treated wastewater discharge</w:t>
            </w:r>
          </w:p>
          <w:p w14:paraId="63B0EC6C" w14:textId="5B69D894" w:rsidR="009F54C6" w:rsidRPr="00C95D63" w:rsidRDefault="00346650">
            <w:pPr>
              <w:rPr>
                <w:rFonts w:ascii="Arial" w:hAnsi="Arial" w:cs="Arial"/>
                <w:sz w:val="20"/>
                <w:szCs w:val="20"/>
              </w:rPr>
            </w:pPr>
            <w:r>
              <w:rPr>
                <w:rFonts w:ascii="Arial" w:hAnsi="Arial" w:cs="Arial"/>
                <w:sz w:val="20"/>
                <w:szCs w:val="20"/>
              </w:rPr>
              <w:t>Use</w:t>
            </w:r>
            <w:r w:rsidR="009941C9">
              <w:rPr>
                <w:rFonts w:ascii="Arial" w:hAnsi="Arial" w:cs="Arial"/>
                <w:sz w:val="20"/>
                <w:szCs w:val="20"/>
              </w:rPr>
              <w:t xml:space="preserve"> settling tank before discharge of effluent</w:t>
            </w:r>
          </w:p>
        </w:tc>
        <w:tc>
          <w:tcPr>
            <w:tcW w:w="642" w:type="pct"/>
          </w:tcPr>
          <w:p w14:paraId="1DC57FD6" w14:textId="573BC3BC" w:rsidR="009F54C6" w:rsidRDefault="009F54C6">
            <w:pPr>
              <w:rPr>
                <w:rFonts w:ascii="Arial" w:hAnsi="Arial" w:cs="Arial"/>
                <w:sz w:val="20"/>
                <w:szCs w:val="20"/>
              </w:rPr>
            </w:pPr>
            <w:r w:rsidRPr="00C95D63">
              <w:rPr>
                <w:rFonts w:ascii="Arial" w:hAnsi="Arial" w:cs="Arial"/>
                <w:sz w:val="20"/>
                <w:szCs w:val="20"/>
              </w:rPr>
              <w:t>Contractor</w:t>
            </w:r>
          </w:p>
          <w:p w14:paraId="156AC753" w14:textId="63FE9891" w:rsidR="009F54C6" w:rsidRPr="00C95D63" w:rsidRDefault="00B35A05">
            <w:pPr>
              <w:rPr>
                <w:rFonts w:ascii="Arial" w:hAnsi="Arial" w:cs="Arial"/>
                <w:sz w:val="20"/>
                <w:szCs w:val="20"/>
              </w:rPr>
            </w:pPr>
            <w:r>
              <w:rPr>
                <w:rFonts w:ascii="Arial" w:hAnsi="Arial" w:cs="Arial"/>
                <w:sz w:val="20"/>
                <w:szCs w:val="20"/>
              </w:rPr>
              <w:t>Monitored by PIU</w:t>
            </w:r>
          </w:p>
        </w:tc>
        <w:tc>
          <w:tcPr>
            <w:tcW w:w="878" w:type="pct"/>
          </w:tcPr>
          <w:p w14:paraId="3C6D77B2" w14:textId="77777777" w:rsidR="009F54C6" w:rsidRPr="00C95D63" w:rsidRDefault="009F54C6">
            <w:pPr>
              <w:rPr>
                <w:rFonts w:ascii="Arial" w:hAnsi="Arial" w:cs="Arial"/>
                <w:sz w:val="20"/>
                <w:szCs w:val="20"/>
              </w:rPr>
            </w:pPr>
            <w:r w:rsidRPr="00C95D63">
              <w:rPr>
                <w:rFonts w:ascii="Arial" w:hAnsi="Arial" w:cs="Arial"/>
                <w:sz w:val="20"/>
                <w:szCs w:val="20"/>
              </w:rPr>
              <w:t>Regular site inspection</w:t>
            </w:r>
          </w:p>
        </w:tc>
      </w:tr>
      <w:tr w:rsidR="009F54C6" w:rsidRPr="00754193" w14:paraId="27F6AB76" w14:textId="77777777" w:rsidTr="2946FBCB">
        <w:trPr>
          <w:cantSplit/>
          <w:trHeight w:val="861"/>
        </w:trPr>
        <w:tc>
          <w:tcPr>
            <w:tcW w:w="710" w:type="pct"/>
            <w:vMerge w:val="restart"/>
          </w:tcPr>
          <w:p w14:paraId="60D4530D" w14:textId="77777777" w:rsidR="009F54C6" w:rsidRPr="00C95D63" w:rsidRDefault="009F54C6">
            <w:pPr>
              <w:rPr>
                <w:rFonts w:ascii="Arial" w:hAnsi="Arial" w:cs="Arial"/>
                <w:sz w:val="20"/>
                <w:szCs w:val="20"/>
                <w:highlight w:val="yellow"/>
              </w:rPr>
            </w:pPr>
            <w:r w:rsidRPr="00C95D63">
              <w:rPr>
                <w:rFonts w:ascii="Arial" w:hAnsi="Arial" w:cs="Arial"/>
                <w:sz w:val="20"/>
                <w:szCs w:val="20"/>
              </w:rPr>
              <w:t>9. Atmospheric emissions and dust</w:t>
            </w:r>
          </w:p>
        </w:tc>
        <w:tc>
          <w:tcPr>
            <w:tcW w:w="1896" w:type="pct"/>
          </w:tcPr>
          <w:p w14:paraId="4C831547" w14:textId="5BE9FFC4" w:rsidR="009F54C6" w:rsidRPr="00C95D63" w:rsidRDefault="07E5C66E">
            <w:pPr>
              <w:rPr>
                <w:rFonts w:ascii="Arial" w:hAnsi="Arial" w:cs="Arial"/>
                <w:sz w:val="20"/>
                <w:szCs w:val="20"/>
              </w:rPr>
            </w:pPr>
            <w:r w:rsidRPr="2946FBCB">
              <w:rPr>
                <w:rFonts w:ascii="Arial" w:hAnsi="Arial" w:cs="Arial"/>
                <w:sz w:val="20"/>
                <w:szCs w:val="20"/>
              </w:rPr>
              <w:t xml:space="preserve">Use vehicles in </w:t>
            </w:r>
            <w:r w:rsidR="47AEF7FD" w:rsidRPr="2946FBCB">
              <w:rPr>
                <w:rFonts w:ascii="Arial" w:hAnsi="Arial" w:cs="Arial"/>
                <w:sz w:val="20"/>
                <w:szCs w:val="20"/>
              </w:rPr>
              <w:t>good</w:t>
            </w:r>
            <w:r w:rsidRPr="2946FBCB">
              <w:rPr>
                <w:rFonts w:ascii="Arial" w:hAnsi="Arial" w:cs="Arial"/>
                <w:sz w:val="20"/>
                <w:szCs w:val="20"/>
              </w:rPr>
              <w:t xml:space="preserve"> condition.  </w:t>
            </w:r>
            <w:r w:rsidR="465E5391" w:rsidRPr="2946FBCB">
              <w:rPr>
                <w:rFonts w:ascii="Arial" w:hAnsi="Arial" w:cs="Arial"/>
                <w:sz w:val="20"/>
                <w:szCs w:val="20"/>
              </w:rPr>
              <w:t>Test for</w:t>
            </w:r>
            <w:r w:rsidRPr="2946FBCB">
              <w:rPr>
                <w:rFonts w:ascii="Arial" w:hAnsi="Arial" w:cs="Arial"/>
                <w:sz w:val="20"/>
                <w:szCs w:val="20"/>
              </w:rPr>
              <w:t xml:space="preserve"> emission control where applicable</w:t>
            </w:r>
            <w:r w:rsidR="6E79BA66" w:rsidRPr="2946FBCB">
              <w:rPr>
                <w:rFonts w:ascii="Arial" w:hAnsi="Arial" w:cs="Arial"/>
                <w:sz w:val="20"/>
                <w:szCs w:val="20"/>
              </w:rPr>
              <w:t>.</w:t>
            </w:r>
          </w:p>
        </w:tc>
        <w:tc>
          <w:tcPr>
            <w:tcW w:w="874" w:type="pct"/>
          </w:tcPr>
          <w:p w14:paraId="68A8D9C7" w14:textId="77777777" w:rsidR="009F54C6" w:rsidRDefault="009F54C6">
            <w:pPr>
              <w:rPr>
                <w:rFonts w:ascii="Arial" w:hAnsi="Arial" w:cs="Arial"/>
                <w:sz w:val="20"/>
                <w:szCs w:val="20"/>
              </w:rPr>
            </w:pPr>
            <w:r w:rsidRPr="00C95D63">
              <w:rPr>
                <w:rFonts w:ascii="Arial" w:hAnsi="Arial" w:cs="Arial"/>
                <w:sz w:val="20"/>
                <w:szCs w:val="20"/>
              </w:rPr>
              <w:t>Technical Specification Sheet</w:t>
            </w:r>
          </w:p>
          <w:p w14:paraId="01D54065" w14:textId="77777777" w:rsidR="002D554E" w:rsidRDefault="002D554E">
            <w:pPr>
              <w:rPr>
                <w:rFonts w:ascii="Arial" w:hAnsi="Arial" w:cs="Arial"/>
                <w:sz w:val="20"/>
                <w:szCs w:val="20"/>
              </w:rPr>
            </w:pPr>
            <w:r>
              <w:rPr>
                <w:rFonts w:ascii="Arial" w:hAnsi="Arial" w:cs="Arial"/>
                <w:sz w:val="20"/>
                <w:szCs w:val="20"/>
              </w:rPr>
              <w:t>Observation</w:t>
            </w:r>
          </w:p>
          <w:p w14:paraId="5BD432C9" w14:textId="6F749DC2" w:rsidR="009F54C6" w:rsidRPr="00C95D63" w:rsidRDefault="006751EE">
            <w:pPr>
              <w:rPr>
                <w:rFonts w:ascii="Arial" w:hAnsi="Arial" w:cs="Arial"/>
                <w:sz w:val="20"/>
                <w:szCs w:val="20"/>
              </w:rPr>
            </w:pPr>
            <w:r>
              <w:rPr>
                <w:rFonts w:ascii="Arial" w:hAnsi="Arial" w:cs="Arial"/>
                <w:sz w:val="20"/>
                <w:szCs w:val="20"/>
              </w:rPr>
              <w:t>Exhaust testing</w:t>
            </w:r>
          </w:p>
        </w:tc>
        <w:tc>
          <w:tcPr>
            <w:tcW w:w="642" w:type="pct"/>
          </w:tcPr>
          <w:p w14:paraId="5D707441" w14:textId="186AF3D9" w:rsidR="009F54C6" w:rsidRPr="00C95D63" w:rsidRDefault="07E5C66E" w:rsidP="2946FBCB">
            <w:pPr>
              <w:rPr>
                <w:rFonts w:ascii="Arial" w:hAnsi="Arial" w:cs="Arial"/>
                <w:sz w:val="20"/>
                <w:szCs w:val="20"/>
              </w:rPr>
            </w:pPr>
            <w:r w:rsidRPr="2946FBCB">
              <w:rPr>
                <w:rFonts w:ascii="Arial" w:hAnsi="Arial" w:cs="Arial"/>
                <w:sz w:val="20"/>
                <w:szCs w:val="20"/>
              </w:rPr>
              <w:t>Contractor</w:t>
            </w:r>
          </w:p>
          <w:p w14:paraId="76AD3BBB" w14:textId="175183F2" w:rsidR="009F54C6" w:rsidRPr="00C95D63" w:rsidRDefault="2D53F8D9">
            <w:pPr>
              <w:rPr>
                <w:rFonts w:ascii="Arial" w:hAnsi="Arial" w:cs="Arial"/>
                <w:sz w:val="20"/>
                <w:szCs w:val="20"/>
              </w:rPr>
            </w:pPr>
            <w:r w:rsidRPr="2946FBCB">
              <w:rPr>
                <w:rFonts w:ascii="Arial" w:hAnsi="Arial" w:cs="Arial"/>
                <w:sz w:val="20"/>
                <w:szCs w:val="20"/>
              </w:rPr>
              <w:t>Assured by PIU</w:t>
            </w:r>
          </w:p>
        </w:tc>
        <w:tc>
          <w:tcPr>
            <w:tcW w:w="878" w:type="pct"/>
          </w:tcPr>
          <w:p w14:paraId="01692092" w14:textId="77777777" w:rsidR="009F54C6" w:rsidRDefault="009F54C6">
            <w:pPr>
              <w:rPr>
                <w:rFonts w:ascii="Arial" w:hAnsi="Arial" w:cs="Arial"/>
                <w:sz w:val="20"/>
                <w:szCs w:val="20"/>
              </w:rPr>
            </w:pPr>
            <w:r w:rsidRPr="00C95D63">
              <w:rPr>
                <w:rFonts w:ascii="Arial" w:hAnsi="Arial" w:cs="Arial"/>
                <w:sz w:val="20"/>
                <w:szCs w:val="20"/>
              </w:rPr>
              <w:t>Prior to commencement of works and each time new equipment/vehicle is used at the site.</w:t>
            </w:r>
          </w:p>
          <w:p w14:paraId="6ED978A8" w14:textId="2895F519" w:rsidR="009F54C6" w:rsidRPr="00C95D63" w:rsidRDefault="00842AD9">
            <w:pPr>
              <w:rPr>
                <w:rFonts w:ascii="Arial" w:hAnsi="Arial" w:cs="Arial"/>
                <w:sz w:val="20"/>
                <w:szCs w:val="20"/>
              </w:rPr>
            </w:pPr>
            <w:r>
              <w:rPr>
                <w:rFonts w:ascii="Arial" w:hAnsi="Arial" w:cs="Arial"/>
                <w:sz w:val="20"/>
                <w:szCs w:val="20"/>
              </w:rPr>
              <w:t xml:space="preserve">Test </w:t>
            </w:r>
            <w:r w:rsidR="00B45DE7">
              <w:rPr>
                <w:rFonts w:ascii="Arial" w:hAnsi="Arial" w:cs="Arial"/>
                <w:sz w:val="20"/>
                <w:szCs w:val="20"/>
              </w:rPr>
              <w:t xml:space="preserve">exhaust </w:t>
            </w:r>
            <w:r w:rsidR="00CE3C9A">
              <w:rPr>
                <w:rFonts w:ascii="Arial" w:hAnsi="Arial" w:cs="Arial"/>
                <w:sz w:val="20"/>
                <w:szCs w:val="20"/>
              </w:rPr>
              <w:t>twice a year</w:t>
            </w:r>
          </w:p>
        </w:tc>
      </w:tr>
      <w:tr w:rsidR="009F54C6" w:rsidRPr="00754193" w14:paraId="3FDD18E1" w14:textId="77777777" w:rsidTr="2946FBCB">
        <w:trPr>
          <w:cantSplit/>
        </w:trPr>
        <w:tc>
          <w:tcPr>
            <w:tcW w:w="710" w:type="pct"/>
            <w:vMerge/>
          </w:tcPr>
          <w:p w14:paraId="3D1C8D08" w14:textId="77777777" w:rsidR="009F54C6" w:rsidRPr="00C95D63" w:rsidRDefault="009F54C6">
            <w:pPr>
              <w:rPr>
                <w:rFonts w:ascii="Arial" w:hAnsi="Arial" w:cs="Arial"/>
                <w:sz w:val="20"/>
                <w:szCs w:val="20"/>
              </w:rPr>
            </w:pPr>
          </w:p>
        </w:tc>
        <w:tc>
          <w:tcPr>
            <w:tcW w:w="1896" w:type="pct"/>
          </w:tcPr>
          <w:p w14:paraId="0B5B4A78" w14:textId="77777777" w:rsidR="009F54C6" w:rsidRPr="00C95D63" w:rsidRDefault="009F54C6">
            <w:pPr>
              <w:rPr>
                <w:rFonts w:ascii="Arial" w:hAnsi="Arial" w:cs="Arial"/>
                <w:sz w:val="20"/>
                <w:szCs w:val="20"/>
              </w:rPr>
            </w:pPr>
            <w:r w:rsidRPr="00C95D63">
              <w:rPr>
                <w:rFonts w:ascii="Arial" w:hAnsi="Arial" w:cs="Arial"/>
                <w:sz w:val="20"/>
                <w:szCs w:val="20"/>
              </w:rPr>
              <w:t>Ensure vehicles are switched off when not in use. Sensitize drivers.</w:t>
            </w:r>
          </w:p>
        </w:tc>
        <w:tc>
          <w:tcPr>
            <w:tcW w:w="874" w:type="pct"/>
          </w:tcPr>
          <w:p w14:paraId="484499E9" w14:textId="77777777" w:rsidR="009F54C6" w:rsidRPr="00C95D63" w:rsidRDefault="009F54C6">
            <w:pPr>
              <w:rPr>
                <w:rFonts w:ascii="Arial" w:hAnsi="Arial" w:cs="Arial"/>
                <w:sz w:val="20"/>
                <w:szCs w:val="20"/>
              </w:rPr>
            </w:pPr>
            <w:r w:rsidRPr="00C95D63">
              <w:rPr>
                <w:rFonts w:ascii="Arial" w:hAnsi="Arial" w:cs="Arial"/>
                <w:sz w:val="20"/>
                <w:szCs w:val="20"/>
              </w:rPr>
              <w:t>Engines switched off</w:t>
            </w:r>
          </w:p>
        </w:tc>
        <w:tc>
          <w:tcPr>
            <w:tcW w:w="642" w:type="pct"/>
          </w:tcPr>
          <w:p w14:paraId="0AD161F4"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1DA78D1B" w14:textId="77777777" w:rsidR="009F54C6" w:rsidRPr="00C95D63" w:rsidRDefault="009F54C6">
            <w:pPr>
              <w:rPr>
                <w:rFonts w:ascii="Arial" w:hAnsi="Arial" w:cs="Arial"/>
                <w:sz w:val="20"/>
                <w:szCs w:val="20"/>
              </w:rPr>
            </w:pPr>
            <w:r w:rsidRPr="00C95D63">
              <w:rPr>
                <w:rFonts w:ascii="Arial" w:hAnsi="Arial" w:cs="Arial"/>
                <w:sz w:val="20"/>
                <w:szCs w:val="20"/>
              </w:rPr>
              <w:t>Site inspection</w:t>
            </w:r>
          </w:p>
        </w:tc>
      </w:tr>
      <w:tr w:rsidR="009F54C6" w:rsidRPr="00754193" w14:paraId="40521AA3" w14:textId="77777777" w:rsidTr="2946FBCB">
        <w:trPr>
          <w:cantSplit/>
        </w:trPr>
        <w:tc>
          <w:tcPr>
            <w:tcW w:w="710" w:type="pct"/>
            <w:vMerge/>
          </w:tcPr>
          <w:p w14:paraId="201041F0" w14:textId="77777777" w:rsidR="009F54C6" w:rsidRPr="00C95D63" w:rsidRDefault="009F54C6">
            <w:pPr>
              <w:rPr>
                <w:rFonts w:ascii="Arial" w:hAnsi="Arial" w:cs="Arial"/>
                <w:sz w:val="20"/>
                <w:szCs w:val="20"/>
              </w:rPr>
            </w:pPr>
          </w:p>
        </w:tc>
        <w:tc>
          <w:tcPr>
            <w:tcW w:w="1896" w:type="pct"/>
          </w:tcPr>
          <w:p w14:paraId="2ABE51A1" w14:textId="77777777" w:rsidR="009F54C6" w:rsidRPr="00C95D63" w:rsidRDefault="009F54C6">
            <w:pPr>
              <w:rPr>
                <w:rFonts w:ascii="Arial" w:hAnsi="Arial" w:cs="Arial"/>
                <w:sz w:val="20"/>
                <w:szCs w:val="20"/>
              </w:rPr>
            </w:pPr>
            <w:r w:rsidRPr="00C95D63">
              <w:rPr>
                <w:rFonts w:ascii="Arial" w:hAnsi="Arial" w:cs="Arial"/>
                <w:sz w:val="20"/>
                <w:szCs w:val="20"/>
              </w:rPr>
              <w:t>Best practice to ensure minimization of dust emissions (e.g. proper stockpiling, watering etc.) during dry and windy conditions and transportation.</w:t>
            </w:r>
          </w:p>
        </w:tc>
        <w:tc>
          <w:tcPr>
            <w:tcW w:w="874" w:type="pct"/>
          </w:tcPr>
          <w:p w14:paraId="624E653A" w14:textId="29840791" w:rsidR="009F54C6" w:rsidRPr="00C95D63" w:rsidRDefault="002B1924">
            <w:pPr>
              <w:rPr>
                <w:rFonts w:ascii="Arial" w:hAnsi="Arial" w:cs="Arial"/>
                <w:sz w:val="20"/>
                <w:szCs w:val="20"/>
              </w:rPr>
            </w:pPr>
            <w:r>
              <w:rPr>
                <w:rFonts w:ascii="Arial" w:hAnsi="Arial" w:cs="Arial"/>
                <w:sz w:val="20"/>
                <w:szCs w:val="20"/>
              </w:rPr>
              <w:t>Spray w</w:t>
            </w:r>
            <w:r w:rsidRPr="00C95D63">
              <w:rPr>
                <w:rFonts w:ascii="Arial" w:hAnsi="Arial" w:cs="Arial"/>
                <w:sz w:val="20"/>
                <w:szCs w:val="20"/>
              </w:rPr>
              <w:t>ater</w:t>
            </w:r>
            <w:r>
              <w:rPr>
                <w:rFonts w:ascii="Arial" w:hAnsi="Arial" w:cs="Arial"/>
                <w:sz w:val="20"/>
                <w:szCs w:val="20"/>
              </w:rPr>
              <w:t xml:space="preserve"> at required frequency</w:t>
            </w:r>
            <w:r w:rsidR="009F54C6" w:rsidRPr="00C95D63">
              <w:rPr>
                <w:rFonts w:ascii="Arial" w:hAnsi="Arial" w:cs="Arial"/>
                <w:sz w:val="20"/>
                <w:szCs w:val="20"/>
              </w:rPr>
              <w:t>, no dust emissions are observed, no workers’ or residents’ grievances</w:t>
            </w:r>
            <w:r>
              <w:rPr>
                <w:rFonts w:ascii="Arial" w:hAnsi="Arial" w:cs="Arial"/>
                <w:sz w:val="20"/>
                <w:szCs w:val="20"/>
              </w:rPr>
              <w:t xml:space="preserve"> on dust nuisance</w:t>
            </w:r>
          </w:p>
        </w:tc>
        <w:tc>
          <w:tcPr>
            <w:tcW w:w="642" w:type="pct"/>
          </w:tcPr>
          <w:p w14:paraId="6145AF91" w14:textId="77777777" w:rsidR="009F54C6" w:rsidRDefault="009F54C6">
            <w:pPr>
              <w:rPr>
                <w:rFonts w:ascii="Arial" w:hAnsi="Arial" w:cs="Arial"/>
                <w:sz w:val="20"/>
                <w:szCs w:val="20"/>
              </w:rPr>
            </w:pPr>
            <w:r w:rsidRPr="00C95D63">
              <w:rPr>
                <w:rFonts w:ascii="Arial" w:hAnsi="Arial" w:cs="Arial"/>
                <w:sz w:val="20"/>
                <w:szCs w:val="20"/>
              </w:rPr>
              <w:t xml:space="preserve">Contractor </w:t>
            </w:r>
          </w:p>
          <w:p w14:paraId="7FE752B4" w14:textId="77777777" w:rsidR="00245637" w:rsidRDefault="00245637">
            <w:pPr>
              <w:rPr>
                <w:rFonts w:ascii="Arial" w:hAnsi="Arial" w:cs="Arial"/>
                <w:sz w:val="20"/>
                <w:szCs w:val="20"/>
              </w:rPr>
            </w:pPr>
          </w:p>
          <w:p w14:paraId="748E56CE" w14:textId="685CB14F" w:rsidR="009F54C6" w:rsidRPr="00C95D63" w:rsidRDefault="00245637">
            <w:pPr>
              <w:rPr>
                <w:rFonts w:ascii="Arial" w:hAnsi="Arial" w:cs="Arial"/>
                <w:sz w:val="20"/>
                <w:szCs w:val="20"/>
              </w:rPr>
            </w:pPr>
            <w:r>
              <w:rPr>
                <w:rFonts w:ascii="Arial" w:hAnsi="Arial" w:cs="Arial"/>
                <w:sz w:val="20"/>
                <w:szCs w:val="20"/>
              </w:rPr>
              <w:t>Monitored by PIU</w:t>
            </w:r>
          </w:p>
        </w:tc>
        <w:tc>
          <w:tcPr>
            <w:tcW w:w="878" w:type="pct"/>
          </w:tcPr>
          <w:p w14:paraId="13A51CE4" w14:textId="77777777" w:rsidR="009F54C6" w:rsidRPr="00C95D63" w:rsidRDefault="009F54C6">
            <w:pPr>
              <w:rPr>
                <w:rFonts w:ascii="Arial" w:hAnsi="Arial" w:cs="Arial"/>
                <w:sz w:val="20"/>
                <w:szCs w:val="20"/>
              </w:rPr>
            </w:pPr>
            <w:r w:rsidRPr="00C95D63">
              <w:rPr>
                <w:rFonts w:ascii="Arial" w:hAnsi="Arial" w:cs="Arial"/>
                <w:sz w:val="20"/>
                <w:szCs w:val="20"/>
              </w:rPr>
              <w:t>Regular site inspection</w:t>
            </w:r>
          </w:p>
        </w:tc>
      </w:tr>
      <w:tr w:rsidR="009F54C6" w:rsidRPr="00754193" w14:paraId="6E670B88" w14:textId="77777777" w:rsidTr="2946FBCB">
        <w:trPr>
          <w:cantSplit/>
        </w:trPr>
        <w:tc>
          <w:tcPr>
            <w:tcW w:w="710" w:type="pct"/>
            <w:vMerge/>
          </w:tcPr>
          <w:p w14:paraId="28D4C7D1" w14:textId="77777777" w:rsidR="009F54C6" w:rsidRPr="00C95D63" w:rsidRDefault="009F54C6">
            <w:pPr>
              <w:rPr>
                <w:rFonts w:ascii="Arial" w:hAnsi="Arial" w:cs="Arial"/>
                <w:sz w:val="20"/>
                <w:szCs w:val="20"/>
              </w:rPr>
            </w:pPr>
          </w:p>
        </w:tc>
        <w:tc>
          <w:tcPr>
            <w:tcW w:w="1896" w:type="pct"/>
          </w:tcPr>
          <w:p w14:paraId="06026649" w14:textId="77777777" w:rsidR="009F54C6" w:rsidRPr="00C95D63" w:rsidRDefault="009F54C6">
            <w:pPr>
              <w:rPr>
                <w:rFonts w:ascii="Arial" w:hAnsi="Arial" w:cs="Arial"/>
                <w:sz w:val="20"/>
                <w:szCs w:val="20"/>
              </w:rPr>
            </w:pPr>
            <w:r w:rsidRPr="00C95D63">
              <w:rPr>
                <w:rFonts w:ascii="Arial" w:hAnsi="Arial" w:cs="Arial"/>
                <w:sz w:val="20"/>
                <w:szCs w:val="20"/>
              </w:rPr>
              <w:t>Ensure speed limits on site. Sensitize drivers.</w:t>
            </w:r>
          </w:p>
        </w:tc>
        <w:tc>
          <w:tcPr>
            <w:tcW w:w="874" w:type="pct"/>
          </w:tcPr>
          <w:p w14:paraId="251AAB54" w14:textId="38D96156" w:rsidR="009F54C6" w:rsidRPr="00C95D63" w:rsidRDefault="009F54C6">
            <w:pPr>
              <w:rPr>
                <w:rFonts w:ascii="Arial" w:hAnsi="Arial" w:cs="Arial"/>
                <w:sz w:val="20"/>
                <w:szCs w:val="20"/>
              </w:rPr>
            </w:pPr>
            <w:r w:rsidRPr="00C95D63">
              <w:rPr>
                <w:rFonts w:ascii="Arial" w:hAnsi="Arial" w:cs="Arial"/>
                <w:sz w:val="20"/>
                <w:szCs w:val="20"/>
              </w:rPr>
              <w:t>Speed signs installed; residents’ grievances</w:t>
            </w:r>
          </w:p>
        </w:tc>
        <w:tc>
          <w:tcPr>
            <w:tcW w:w="642" w:type="pct"/>
          </w:tcPr>
          <w:p w14:paraId="68EF71BE" w14:textId="77777777" w:rsidR="009F54C6" w:rsidRDefault="009F54C6">
            <w:pPr>
              <w:rPr>
                <w:rFonts w:ascii="Arial" w:hAnsi="Arial" w:cs="Arial"/>
                <w:sz w:val="20"/>
                <w:szCs w:val="20"/>
              </w:rPr>
            </w:pPr>
            <w:r w:rsidRPr="00C95D63">
              <w:rPr>
                <w:rFonts w:ascii="Arial" w:hAnsi="Arial" w:cs="Arial"/>
                <w:sz w:val="20"/>
                <w:szCs w:val="20"/>
              </w:rPr>
              <w:t>Contractor</w:t>
            </w:r>
          </w:p>
          <w:p w14:paraId="18AC0637" w14:textId="77777777" w:rsidR="00555A00" w:rsidRDefault="00555A00">
            <w:pPr>
              <w:rPr>
                <w:rFonts w:ascii="Arial" w:hAnsi="Arial" w:cs="Arial"/>
                <w:sz w:val="20"/>
                <w:szCs w:val="20"/>
              </w:rPr>
            </w:pPr>
          </w:p>
          <w:p w14:paraId="0B2B80D2" w14:textId="38F36BFA" w:rsidR="009F54C6" w:rsidRPr="00C95D63" w:rsidRDefault="00555A00">
            <w:pPr>
              <w:rPr>
                <w:rFonts w:ascii="Arial" w:hAnsi="Arial" w:cs="Arial"/>
                <w:sz w:val="20"/>
                <w:szCs w:val="20"/>
              </w:rPr>
            </w:pPr>
            <w:r>
              <w:rPr>
                <w:rFonts w:ascii="Arial" w:hAnsi="Arial" w:cs="Arial"/>
                <w:sz w:val="20"/>
                <w:szCs w:val="20"/>
              </w:rPr>
              <w:t>Periodic check by PIU</w:t>
            </w:r>
          </w:p>
        </w:tc>
        <w:tc>
          <w:tcPr>
            <w:tcW w:w="878" w:type="pct"/>
          </w:tcPr>
          <w:p w14:paraId="1EF9C0D2" w14:textId="77777777" w:rsidR="009F54C6" w:rsidRPr="00C95D63" w:rsidRDefault="009F54C6">
            <w:pPr>
              <w:rPr>
                <w:rFonts w:ascii="Arial" w:hAnsi="Arial" w:cs="Arial"/>
                <w:sz w:val="20"/>
                <w:szCs w:val="20"/>
              </w:rPr>
            </w:pPr>
            <w:r w:rsidRPr="00C95D63">
              <w:rPr>
                <w:rFonts w:ascii="Arial" w:hAnsi="Arial" w:cs="Arial"/>
                <w:sz w:val="20"/>
                <w:szCs w:val="20"/>
              </w:rPr>
              <w:t>Random site inspection</w:t>
            </w:r>
          </w:p>
        </w:tc>
      </w:tr>
      <w:tr w:rsidR="009F54C6" w:rsidRPr="00754193" w14:paraId="66543B0C" w14:textId="77777777" w:rsidTr="2946FBCB">
        <w:trPr>
          <w:cantSplit/>
        </w:trPr>
        <w:tc>
          <w:tcPr>
            <w:tcW w:w="710" w:type="pct"/>
            <w:vMerge w:val="restart"/>
          </w:tcPr>
          <w:p w14:paraId="0232590B" w14:textId="77777777" w:rsidR="009F54C6" w:rsidRPr="00C95D63" w:rsidRDefault="009F54C6">
            <w:pPr>
              <w:rPr>
                <w:rFonts w:ascii="Arial" w:hAnsi="Arial" w:cs="Arial"/>
                <w:sz w:val="20"/>
                <w:szCs w:val="20"/>
              </w:rPr>
            </w:pPr>
            <w:bookmarkStart w:id="48" w:name="_Toc478119114"/>
            <w:bookmarkStart w:id="49" w:name="_Toc496876240"/>
            <w:bookmarkStart w:id="50" w:name="_Toc503885611"/>
            <w:bookmarkStart w:id="51" w:name="_Toc504029193"/>
            <w:r w:rsidRPr="00C95D63">
              <w:rPr>
                <w:rFonts w:ascii="Arial" w:hAnsi="Arial" w:cs="Arial"/>
                <w:sz w:val="20"/>
                <w:szCs w:val="20"/>
              </w:rPr>
              <w:lastRenderedPageBreak/>
              <w:t>10. Noise and vibration</w:t>
            </w:r>
            <w:bookmarkEnd w:id="48"/>
            <w:bookmarkEnd w:id="49"/>
            <w:bookmarkEnd w:id="50"/>
            <w:bookmarkEnd w:id="51"/>
          </w:p>
        </w:tc>
        <w:tc>
          <w:tcPr>
            <w:tcW w:w="1896" w:type="pct"/>
          </w:tcPr>
          <w:p w14:paraId="608EBF8E" w14:textId="77777777" w:rsidR="009F54C6" w:rsidRPr="00C95D63" w:rsidRDefault="009F54C6">
            <w:pPr>
              <w:rPr>
                <w:rFonts w:ascii="Arial" w:hAnsi="Arial" w:cs="Arial"/>
                <w:sz w:val="20"/>
                <w:szCs w:val="20"/>
              </w:rPr>
            </w:pPr>
            <w:r w:rsidRPr="00C95D63">
              <w:rPr>
                <w:rFonts w:ascii="Arial" w:hAnsi="Arial" w:cs="Arial"/>
                <w:sz w:val="20"/>
                <w:szCs w:val="20"/>
              </w:rPr>
              <w:t>Avoid operations and vehicle movements at night. Sensitize drivers.</w:t>
            </w:r>
          </w:p>
        </w:tc>
        <w:tc>
          <w:tcPr>
            <w:tcW w:w="874" w:type="pct"/>
          </w:tcPr>
          <w:p w14:paraId="5F578C25" w14:textId="1ED17D2B" w:rsidR="009F54C6" w:rsidRPr="00C95D63" w:rsidRDefault="009F54C6">
            <w:pPr>
              <w:rPr>
                <w:rFonts w:ascii="Arial" w:hAnsi="Arial" w:cs="Arial"/>
                <w:sz w:val="20"/>
                <w:szCs w:val="20"/>
              </w:rPr>
            </w:pPr>
            <w:r w:rsidRPr="00C95D63">
              <w:rPr>
                <w:rFonts w:ascii="Arial" w:hAnsi="Arial" w:cs="Arial"/>
                <w:sz w:val="20"/>
                <w:szCs w:val="20"/>
              </w:rPr>
              <w:t>No work conducted between 10pm and 7 am</w:t>
            </w:r>
            <w:r w:rsidR="00B542E0">
              <w:rPr>
                <w:rFonts w:ascii="Arial" w:hAnsi="Arial" w:cs="Arial"/>
                <w:sz w:val="20"/>
                <w:szCs w:val="20"/>
              </w:rPr>
              <w:t xml:space="preserve"> near sensitive receptors</w:t>
            </w:r>
            <w:r w:rsidR="001B490C">
              <w:rPr>
                <w:rFonts w:ascii="Arial" w:hAnsi="Arial" w:cs="Arial"/>
                <w:sz w:val="20"/>
                <w:szCs w:val="20"/>
              </w:rPr>
              <w:t>,</w:t>
            </w:r>
            <w:r w:rsidRPr="00C95D63">
              <w:rPr>
                <w:rFonts w:ascii="Arial" w:hAnsi="Arial" w:cs="Arial"/>
                <w:sz w:val="20"/>
                <w:szCs w:val="20"/>
              </w:rPr>
              <w:t xml:space="preserve"> no grievances received</w:t>
            </w:r>
          </w:p>
        </w:tc>
        <w:tc>
          <w:tcPr>
            <w:tcW w:w="642" w:type="pct"/>
          </w:tcPr>
          <w:p w14:paraId="17AC893F" w14:textId="77777777" w:rsidR="009F54C6" w:rsidRDefault="009F54C6">
            <w:pPr>
              <w:rPr>
                <w:rFonts w:ascii="Arial" w:hAnsi="Arial" w:cs="Arial"/>
                <w:sz w:val="20"/>
                <w:szCs w:val="20"/>
              </w:rPr>
            </w:pPr>
            <w:r w:rsidRPr="00C95D63">
              <w:rPr>
                <w:rFonts w:ascii="Arial" w:hAnsi="Arial" w:cs="Arial"/>
                <w:sz w:val="20"/>
                <w:szCs w:val="20"/>
              </w:rPr>
              <w:t>Contractor</w:t>
            </w:r>
          </w:p>
          <w:p w14:paraId="6CCC476B" w14:textId="77777777" w:rsidR="00FA10E4" w:rsidRDefault="00FA10E4">
            <w:pPr>
              <w:rPr>
                <w:rFonts w:ascii="Arial" w:hAnsi="Arial" w:cs="Arial"/>
                <w:sz w:val="20"/>
                <w:szCs w:val="20"/>
              </w:rPr>
            </w:pPr>
          </w:p>
          <w:p w14:paraId="3CA844F4" w14:textId="3D3261C3" w:rsidR="009F54C6" w:rsidRPr="00C95D63" w:rsidRDefault="00FA10E4">
            <w:pPr>
              <w:rPr>
                <w:rFonts w:ascii="Arial" w:hAnsi="Arial" w:cs="Arial"/>
                <w:sz w:val="20"/>
                <w:szCs w:val="20"/>
              </w:rPr>
            </w:pPr>
            <w:r>
              <w:rPr>
                <w:rFonts w:ascii="Arial" w:hAnsi="Arial" w:cs="Arial"/>
                <w:sz w:val="20"/>
                <w:szCs w:val="20"/>
              </w:rPr>
              <w:t>Checked by PIU</w:t>
            </w:r>
          </w:p>
        </w:tc>
        <w:tc>
          <w:tcPr>
            <w:tcW w:w="878" w:type="pct"/>
          </w:tcPr>
          <w:p w14:paraId="1E6A127E" w14:textId="65BBAC84" w:rsidR="009F54C6" w:rsidRPr="00C95D63" w:rsidRDefault="009F54C6">
            <w:pPr>
              <w:rPr>
                <w:rFonts w:ascii="Arial" w:hAnsi="Arial" w:cs="Arial"/>
                <w:sz w:val="20"/>
                <w:szCs w:val="20"/>
              </w:rPr>
            </w:pPr>
            <w:r w:rsidRPr="00C95D63">
              <w:rPr>
                <w:rFonts w:ascii="Arial" w:hAnsi="Arial" w:cs="Arial"/>
                <w:sz w:val="20"/>
                <w:szCs w:val="20"/>
              </w:rPr>
              <w:t xml:space="preserve">Random </w:t>
            </w:r>
            <w:r w:rsidR="004434EF">
              <w:rPr>
                <w:rFonts w:ascii="Arial" w:hAnsi="Arial" w:cs="Arial"/>
                <w:sz w:val="20"/>
                <w:szCs w:val="20"/>
              </w:rPr>
              <w:t>measurement near sensitive receptors</w:t>
            </w:r>
            <w:r w:rsidRPr="00C95D63">
              <w:rPr>
                <w:rFonts w:ascii="Arial" w:hAnsi="Arial" w:cs="Arial"/>
                <w:sz w:val="20"/>
                <w:szCs w:val="20"/>
              </w:rPr>
              <w:t>, review of filed grievances, interaction with community</w:t>
            </w:r>
          </w:p>
        </w:tc>
      </w:tr>
      <w:tr w:rsidR="009F54C6" w:rsidRPr="00754193" w14:paraId="5C331820" w14:textId="77777777" w:rsidTr="2946FBCB">
        <w:trPr>
          <w:cantSplit/>
        </w:trPr>
        <w:tc>
          <w:tcPr>
            <w:tcW w:w="710" w:type="pct"/>
            <w:vMerge/>
          </w:tcPr>
          <w:p w14:paraId="486A1BF1" w14:textId="77777777" w:rsidR="009F54C6" w:rsidRPr="00C95D63" w:rsidRDefault="009F54C6">
            <w:pPr>
              <w:rPr>
                <w:rFonts w:ascii="Arial" w:hAnsi="Arial" w:cs="Arial"/>
                <w:sz w:val="20"/>
                <w:szCs w:val="20"/>
              </w:rPr>
            </w:pPr>
          </w:p>
        </w:tc>
        <w:tc>
          <w:tcPr>
            <w:tcW w:w="1896" w:type="pct"/>
          </w:tcPr>
          <w:p w14:paraId="29BECB90" w14:textId="77777777" w:rsidR="009F54C6" w:rsidRPr="00C95D63" w:rsidRDefault="009F54C6">
            <w:pPr>
              <w:rPr>
                <w:rFonts w:ascii="Arial" w:hAnsi="Arial" w:cs="Arial"/>
                <w:sz w:val="20"/>
                <w:szCs w:val="20"/>
              </w:rPr>
            </w:pPr>
            <w:r w:rsidRPr="00C95D63">
              <w:rPr>
                <w:rFonts w:ascii="Arial" w:hAnsi="Arial" w:cs="Arial"/>
                <w:sz w:val="20"/>
                <w:szCs w:val="20"/>
              </w:rPr>
              <w:t>Set traffic speed limits. Sensitize drivers.</w:t>
            </w:r>
          </w:p>
        </w:tc>
        <w:tc>
          <w:tcPr>
            <w:tcW w:w="874" w:type="pct"/>
          </w:tcPr>
          <w:p w14:paraId="17941314" w14:textId="5CAA8E24" w:rsidR="009F54C6" w:rsidRPr="00C95D63" w:rsidRDefault="0413C81A">
            <w:pPr>
              <w:rPr>
                <w:rFonts w:ascii="Arial" w:hAnsi="Arial" w:cs="Arial"/>
                <w:sz w:val="20"/>
                <w:szCs w:val="20"/>
              </w:rPr>
            </w:pPr>
            <w:r w:rsidRPr="2946FBCB">
              <w:rPr>
                <w:rFonts w:ascii="Arial" w:hAnsi="Arial" w:cs="Arial"/>
                <w:sz w:val="20"/>
                <w:szCs w:val="20"/>
              </w:rPr>
              <w:t>Place s</w:t>
            </w:r>
            <w:r w:rsidR="07E5C66E" w:rsidRPr="2946FBCB">
              <w:rPr>
                <w:rFonts w:ascii="Arial" w:hAnsi="Arial" w:cs="Arial"/>
                <w:sz w:val="20"/>
                <w:szCs w:val="20"/>
              </w:rPr>
              <w:t>peed limit signs</w:t>
            </w:r>
          </w:p>
          <w:p w14:paraId="30C4F3F7" w14:textId="000BA0C1" w:rsidR="009F54C6" w:rsidRPr="00C95D63" w:rsidRDefault="39C8C91C" w:rsidP="2946FBCB">
            <w:pPr>
              <w:rPr>
                <w:rFonts w:ascii="Arial" w:hAnsi="Arial" w:cs="Arial"/>
                <w:sz w:val="20"/>
                <w:szCs w:val="20"/>
              </w:rPr>
            </w:pPr>
            <w:r w:rsidRPr="2946FBCB">
              <w:rPr>
                <w:rFonts w:ascii="Arial" w:hAnsi="Arial" w:cs="Arial"/>
                <w:sz w:val="20"/>
                <w:szCs w:val="20"/>
              </w:rPr>
              <w:t xml:space="preserve">Training given to </w:t>
            </w:r>
            <w:r w:rsidR="55187A49" w:rsidRPr="2946FBCB">
              <w:rPr>
                <w:rFonts w:ascii="Arial" w:hAnsi="Arial" w:cs="Arial"/>
                <w:sz w:val="20"/>
                <w:szCs w:val="20"/>
              </w:rPr>
              <w:t>d</w:t>
            </w:r>
            <w:r w:rsidR="07E5C66E" w:rsidRPr="2946FBCB">
              <w:rPr>
                <w:rFonts w:ascii="Arial" w:hAnsi="Arial" w:cs="Arial"/>
                <w:sz w:val="20"/>
                <w:szCs w:val="20"/>
              </w:rPr>
              <w:t>river</w:t>
            </w:r>
            <w:r w:rsidR="4E6A8E04" w:rsidRPr="2946FBCB">
              <w:rPr>
                <w:rFonts w:ascii="Arial" w:hAnsi="Arial" w:cs="Arial"/>
                <w:sz w:val="20"/>
                <w:szCs w:val="20"/>
              </w:rPr>
              <w:t>s</w:t>
            </w:r>
            <w:r w:rsidR="07E5C66E" w:rsidRPr="2946FBCB">
              <w:rPr>
                <w:rFonts w:ascii="Arial" w:hAnsi="Arial" w:cs="Arial"/>
                <w:sz w:val="20"/>
                <w:szCs w:val="20"/>
              </w:rPr>
              <w:t xml:space="preserve"> </w:t>
            </w:r>
          </w:p>
          <w:p w14:paraId="26ACAFD9" w14:textId="5C8B9572" w:rsidR="009F54C6" w:rsidRPr="00C95D63" w:rsidRDefault="6B7E5822">
            <w:pPr>
              <w:rPr>
                <w:rFonts w:ascii="Arial" w:hAnsi="Arial" w:cs="Arial"/>
                <w:sz w:val="20"/>
                <w:szCs w:val="20"/>
              </w:rPr>
            </w:pPr>
            <w:r w:rsidRPr="2946FBCB">
              <w:rPr>
                <w:rFonts w:ascii="Arial" w:hAnsi="Arial" w:cs="Arial"/>
                <w:sz w:val="20"/>
                <w:szCs w:val="20"/>
              </w:rPr>
              <w:t>Tale action on defaulters</w:t>
            </w:r>
          </w:p>
        </w:tc>
        <w:tc>
          <w:tcPr>
            <w:tcW w:w="642" w:type="pct"/>
          </w:tcPr>
          <w:p w14:paraId="651A1B5E" w14:textId="77777777" w:rsidR="009F54C6" w:rsidRDefault="009F54C6">
            <w:pPr>
              <w:rPr>
                <w:rFonts w:ascii="Arial" w:hAnsi="Arial" w:cs="Arial"/>
                <w:sz w:val="20"/>
                <w:szCs w:val="20"/>
              </w:rPr>
            </w:pPr>
            <w:r w:rsidRPr="00C95D63">
              <w:rPr>
                <w:rFonts w:ascii="Arial" w:hAnsi="Arial" w:cs="Arial"/>
                <w:sz w:val="20"/>
                <w:szCs w:val="20"/>
              </w:rPr>
              <w:t>Contractor</w:t>
            </w:r>
          </w:p>
          <w:p w14:paraId="40C97480" w14:textId="77777777" w:rsidR="002C37EA" w:rsidRDefault="002C37EA">
            <w:pPr>
              <w:rPr>
                <w:rFonts w:ascii="Arial" w:hAnsi="Arial" w:cs="Arial"/>
                <w:sz w:val="20"/>
                <w:szCs w:val="20"/>
              </w:rPr>
            </w:pPr>
          </w:p>
          <w:p w14:paraId="49E2D98B" w14:textId="26CAA329" w:rsidR="009F54C6" w:rsidRPr="00C95D63" w:rsidRDefault="002C37EA">
            <w:pPr>
              <w:rPr>
                <w:rFonts w:ascii="Arial" w:hAnsi="Arial" w:cs="Arial"/>
                <w:sz w:val="20"/>
                <w:szCs w:val="20"/>
              </w:rPr>
            </w:pPr>
            <w:r>
              <w:rPr>
                <w:rFonts w:ascii="Arial" w:hAnsi="Arial" w:cs="Arial"/>
                <w:sz w:val="20"/>
                <w:szCs w:val="20"/>
              </w:rPr>
              <w:t>Assured by PIU</w:t>
            </w:r>
          </w:p>
        </w:tc>
        <w:tc>
          <w:tcPr>
            <w:tcW w:w="878" w:type="pct"/>
          </w:tcPr>
          <w:p w14:paraId="1EC08ECD" w14:textId="77777777" w:rsidR="009F54C6" w:rsidRPr="00C95D63" w:rsidRDefault="009F54C6">
            <w:pPr>
              <w:rPr>
                <w:rFonts w:ascii="Arial" w:hAnsi="Arial" w:cs="Arial"/>
                <w:sz w:val="20"/>
                <w:szCs w:val="20"/>
              </w:rPr>
            </w:pPr>
            <w:r w:rsidRPr="00C95D63">
              <w:rPr>
                <w:rFonts w:ascii="Arial" w:hAnsi="Arial" w:cs="Arial"/>
                <w:sz w:val="20"/>
                <w:szCs w:val="20"/>
              </w:rPr>
              <w:t>Random site inspection, Review of training records</w:t>
            </w:r>
          </w:p>
        </w:tc>
      </w:tr>
      <w:tr w:rsidR="009F54C6" w:rsidRPr="00754193" w14:paraId="56594494" w14:textId="77777777" w:rsidTr="2946FBCB">
        <w:trPr>
          <w:cantSplit/>
        </w:trPr>
        <w:tc>
          <w:tcPr>
            <w:tcW w:w="710" w:type="pct"/>
            <w:vMerge/>
          </w:tcPr>
          <w:p w14:paraId="2F3172AC" w14:textId="77777777" w:rsidR="009F54C6" w:rsidRPr="00C95D63" w:rsidRDefault="009F54C6">
            <w:pPr>
              <w:rPr>
                <w:rFonts w:ascii="Arial" w:hAnsi="Arial" w:cs="Arial"/>
                <w:sz w:val="20"/>
                <w:szCs w:val="20"/>
              </w:rPr>
            </w:pPr>
          </w:p>
        </w:tc>
        <w:tc>
          <w:tcPr>
            <w:tcW w:w="1896" w:type="pct"/>
          </w:tcPr>
          <w:p w14:paraId="1708EB4E" w14:textId="77777777" w:rsidR="009F54C6" w:rsidRPr="00C95D63" w:rsidRDefault="009F54C6">
            <w:pPr>
              <w:rPr>
                <w:rFonts w:ascii="Arial" w:hAnsi="Arial" w:cs="Arial"/>
                <w:sz w:val="20"/>
                <w:szCs w:val="20"/>
              </w:rPr>
            </w:pPr>
            <w:r w:rsidRPr="00C95D63">
              <w:rPr>
                <w:rFonts w:ascii="Arial" w:hAnsi="Arial" w:cs="Arial"/>
                <w:color w:val="000000"/>
                <w:sz w:val="20"/>
                <w:szCs w:val="20"/>
              </w:rPr>
              <w:t xml:space="preserve">Locate stationary equipment (such as power generators) as far as possible from nearby receptors (e.g. worker resting areas, populated areas and environmentally sensitive areas). </w:t>
            </w:r>
          </w:p>
        </w:tc>
        <w:tc>
          <w:tcPr>
            <w:tcW w:w="874" w:type="pct"/>
          </w:tcPr>
          <w:p w14:paraId="401E7DF4" w14:textId="4C6EE4EE" w:rsidR="009F54C6" w:rsidRDefault="07E5C66E">
            <w:pPr>
              <w:rPr>
                <w:rFonts w:ascii="Arial" w:hAnsi="Arial" w:cs="Arial"/>
                <w:sz w:val="20"/>
                <w:szCs w:val="20"/>
              </w:rPr>
            </w:pPr>
            <w:r w:rsidRPr="2946FBCB">
              <w:rPr>
                <w:rFonts w:ascii="Arial" w:hAnsi="Arial" w:cs="Arial"/>
                <w:sz w:val="20"/>
                <w:szCs w:val="20"/>
              </w:rPr>
              <w:t xml:space="preserve">Distances between equipment and receptors are </w:t>
            </w:r>
            <w:r w:rsidR="7425CD24" w:rsidRPr="2946FBCB">
              <w:rPr>
                <w:rFonts w:ascii="Arial" w:hAnsi="Arial" w:cs="Arial"/>
                <w:sz w:val="20"/>
                <w:szCs w:val="20"/>
              </w:rPr>
              <w:t>main</w:t>
            </w:r>
            <w:r w:rsidRPr="2946FBCB">
              <w:rPr>
                <w:rFonts w:ascii="Arial" w:hAnsi="Arial" w:cs="Arial"/>
                <w:sz w:val="20"/>
                <w:szCs w:val="20"/>
              </w:rPr>
              <w:t>t</w:t>
            </w:r>
            <w:r w:rsidR="7425CD24" w:rsidRPr="2946FBCB">
              <w:rPr>
                <w:rFonts w:ascii="Arial" w:hAnsi="Arial" w:cs="Arial"/>
                <w:sz w:val="20"/>
                <w:szCs w:val="20"/>
              </w:rPr>
              <w:t>ained</w:t>
            </w:r>
          </w:p>
          <w:p w14:paraId="4C37D95D" w14:textId="0A3D58D2" w:rsidR="009F54C6" w:rsidRPr="00C95D63" w:rsidRDefault="00E74ED5">
            <w:pPr>
              <w:rPr>
                <w:rFonts w:ascii="Arial" w:hAnsi="Arial" w:cs="Arial"/>
                <w:sz w:val="20"/>
                <w:szCs w:val="20"/>
              </w:rPr>
            </w:pPr>
            <w:r>
              <w:rPr>
                <w:rFonts w:ascii="Arial" w:hAnsi="Arial" w:cs="Arial"/>
                <w:sz w:val="20"/>
                <w:szCs w:val="20"/>
              </w:rPr>
              <w:t>Cover the equipment to dampen noise</w:t>
            </w:r>
          </w:p>
        </w:tc>
        <w:tc>
          <w:tcPr>
            <w:tcW w:w="642" w:type="pct"/>
          </w:tcPr>
          <w:p w14:paraId="47937B1F" w14:textId="77777777" w:rsidR="009F54C6" w:rsidRDefault="009F54C6">
            <w:pPr>
              <w:rPr>
                <w:rFonts w:ascii="Arial" w:hAnsi="Arial" w:cs="Arial"/>
                <w:sz w:val="20"/>
                <w:szCs w:val="20"/>
              </w:rPr>
            </w:pPr>
            <w:r w:rsidRPr="00C95D63">
              <w:rPr>
                <w:rFonts w:ascii="Arial" w:hAnsi="Arial" w:cs="Arial"/>
                <w:sz w:val="20"/>
                <w:szCs w:val="20"/>
              </w:rPr>
              <w:t>Contractor</w:t>
            </w:r>
          </w:p>
          <w:p w14:paraId="6527F2DD" w14:textId="77777777" w:rsidR="00432064" w:rsidRDefault="00432064">
            <w:pPr>
              <w:rPr>
                <w:rFonts w:ascii="Arial" w:hAnsi="Arial" w:cs="Arial"/>
                <w:sz w:val="20"/>
                <w:szCs w:val="20"/>
              </w:rPr>
            </w:pPr>
          </w:p>
          <w:p w14:paraId="159AB04F" w14:textId="4CF46C3E" w:rsidR="009F54C6" w:rsidRPr="00C95D63" w:rsidRDefault="00432064">
            <w:pPr>
              <w:rPr>
                <w:rFonts w:ascii="Arial" w:hAnsi="Arial" w:cs="Arial"/>
                <w:sz w:val="20"/>
                <w:szCs w:val="20"/>
              </w:rPr>
            </w:pPr>
            <w:r>
              <w:rPr>
                <w:rFonts w:ascii="Arial" w:hAnsi="Arial" w:cs="Arial"/>
                <w:sz w:val="20"/>
                <w:szCs w:val="20"/>
              </w:rPr>
              <w:t>Monitored by PIU</w:t>
            </w:r>
          </w:p>
        </w:tc>
        <w:tc>
          <w:tcPr>
            <w:tcW w:w="878" w:type="pct"/>
          </w:tcPr>
          <w:p w14:paraId="6A6A9346" w14:textId="77777777" w:rsidR="009F54C6" w:rsidRPr="00C95D63" w:rsidRDefault="009F54C6">
            <w:pPr>
              <w:rPr>
                <w:rFonts w:ascii="Arial" w:hAnsi="Arial" w:cs="Arial"/>
                <w:sz w:val="20"/>
                <w:szCs w:val="20"/>
              </w:rPr>
            </w:pPr>
            <w:r w:rsidRPr="00C95D63">
              <w:rPr>
                <w:rFonts w:ascii="Arial" w:hAnsi="Arial" w:cs="Arial"/>
                <w:sz w:val="20"/>
                <w:szCs w:val="20"/>
              </w:rPr>
              <w:t>Once prior to commencement of works</w:t>
            </w:r>
          </w:p>
          <w:p w14:paraId="15A0D6B3" w14:textId="77777777" w:rsidR="009F54C6" w:rsidRPr="00C95D63" w:rsidRDefault="009F54C6">
            <w:pPr>
              <w:rPr>
                <w:rFonts w:ascii="Arial" w:hAnsi="Arial" w:cs="Arial"/>
                <w:sz w:val="20"/>
                <w:szCs w:val="20"/>
              </w:rPr>
            </w:pPr>
            <w:r w:rsidRPr="00C95D63">
              <w:rPr>
                <w:rFonts w:ascii="Arial" w:hAnsi="Arial" w:cs="Arial"/>
                <w:sz w:val="20"/>
                <w:szCs w:val="20"/>
              </w:rPr>
              <w:t>Monitor noise levels in case equipment is used</w:t>
            </w:r>
          </w:p>
        </w:tc>
      </w:tr>
      <w:tr w:rsidR="009F54C6" w:rsidRPr="00754193" w14:paraId="791AF49E" w14:textId="77777777" w:rsidTr="2946FBCB">
        <w:trPr>
          <w:cantSplit/>
        </w:trPr>
        <w:tc>
          <w:tcPr>
            <w:tcW w:w="710" w:type="pct"/>
            <w:vMerge w:val="restart"/>
          </w:tcPr>
          <w:p w14:paraId="39A8BA68" w14:textId="77777777" w:rsidR="009F54C6" w:rsidRPr="00C95D63" w:rsidRDefault="009F54C6">
            <w:pPr>
              <w:rPr>
                <w:rFonts w:ascii="Arial" w:hAnsi="Arial" w:cs="Arial"/>
                <w:sz w:val="20"/>
                <w:szCs w:val="20"/>
              </w:rPr>
            </w:pPr>
            <w:r w:rsidRPr="00C95D63">
              <w:rPr>
                <w:rFonts w:ascii="Arial" w:hAnsi="Arial" w:cs="Arial"/>
                <w:sz w:val="20"/>
                <w:szCs w:val="20"/>
              </w:rPr>
              <w:t>11. Waste</w:t>
            </w:r>
          </w:p>
        </w:tc>
        <w:tc>
          <w:tcPr>
            <w:tcW w:w="1896" w:type="pct"/>
          </w:tcPr>
          <w:p w14:paraId="1903FD0D" w14:textId="77777777" w:rsidR="009F54C6" w:rsidRPr="00C95D63" w:rsidRDefault="009F54C6">
            <w:pPr>
              <w:rPr>
                <w:rFonts w:ascii="Arial" w:hAnsi="Arial" w:cs="Arial"/>
                <w:color w:val="000000"/>
                <w:sz w:val="20"/>
                <w:szCs w:val="20"/>
              </w:rPr>
            </w:pPr>
            <w:r w:rsidRPr="00C95D63">
              <w:rPr>
                <w:rFonts w:ascii="Arial" w:hAnsi="Arial" w:cs="Arial"/>
                <w:color w:val="000000"/>
                <w:sz w:val="20"/>
                <w:szCs w:val="20"/>
              </w:rPr>
              <w:t>Identify waste management facilities and waste management contractors.</w:t>
            </w:r>
          </w:p>
          <w:p w14:paraId="490FAA52" w14:textId="77777777" w:rsidR="009F54C6" w:rsidRPr="00C95D63" w:rsidRDefault="009F54C6">
            <w:pPr>
              <w:rPr>
                <w:rFonts w:ascii="Arial" w:hAnsi="Arial" w:cs="Arial"/>
                <w:color w:val="000000"/>
                <w:sz w:val="20"/>
                <w:szCs w:val="20"/>
              </w:rPr>
            </w:pPr>
            <w:r w:rsidRPr="00C95D63">
              <w:rPr>
                <w:rFonts w:ascii="Arial" w:hAnsi="Arial" w:cs="Arial"/>
                <w:sz w:val="20"/>
                <w:szCs w:val="20"/>
              </w:rPr>
              <w:t>Ensure disposal through waste contractors licensed for treatment/removal/recycling of each of the waste types.</w:t>
            </w:r>
          </w:p>
        </w:tc>
        <w:tc>
          <w:tcPr>
            <w:tcW w:w="874" w:type="pct"/>
          </w:tcPr>
          <w:p w14:paraId="7905FA61" w14:textId="77777777" w:rsidR="009F54C6" w:rsidRPr="00C95D63" w:rsidRDefault="009F54C6">
            <w:pPr>
              <w:rPr>
                <w:rFonts w:ascii="Arial" w:hAnsi="Arial" w:cs="Arial"/>
                <w:sz w:val="20"/>
                <w:szCs w:val="20"/>
              </w:rPr>
            </w:pPr>
            <w:r w:rsidRPr="00C95D63">
              <w:rPr>
                <w:rFonts w:ascii="Arial" w:hAnsi="Arial" w:cs="Arial"/>
                <w:sz w:val="20"/>
                <w:szCs w:val="20"/>
              </w:rPr>
              <w:t>Waste management through licensed contractors, if feasible</w:t>
            </w:r>
          </w:p>
          <w:p w14:paraId="75635F55" w14:textId="77777777" w:rsidR="009F54C6" w:rsidRPr="00C95D63" w:rsidRDefault="009F54C6">
            <w:pPr>
              <w:rPr>
                <w:rFonts w:ascii="Arial" w:hAnsi="Arial" w:cs="Arial"/>
                <w:sz w:val="20"/>
                <w:szCs w:val="20"/>
              </w:rPr>
            </w:pPr>
            <w:r w:rsidRPr="00C95D63">
              <w:rPr>
                <w:rFonts w:ascii="Arial" w:hAnsi="Arial" w:cs="Arial"/>
                <w:sz w:val="20"/>
                <w:szCs w:val="20"/>
              </w:rPr>
              <w:t>Waste Management Plan</w:t>
            </w:r>
          </w:p>
        </w:tc>
        <w:tc>
          <w:tcPr>
            <w:tcW w:w="642" w:type="pct"/>
          </w:tcPr>
          <w:p w14:paraId="79689D85" w14:textId="77777777" w:rsidR="009F54C6" w:rsidRDefault="009F54C6">
            <w:pPr>
              <w:rPr>
                <w:rFonts w:ascii="Arial" w:hAnsi="Arial" w:cs="Arial"/>
                <w:sz w:val="20"/>
                <w:szCs w:val="20"/>
              </w:rPr>
            </w:pPr>
            <w:r w:rsidRPr="00C95D63">
              <w:rPr>
                <w:rFonts w:ascii="Arial" w:hAnsi="Arial" w:cs="Arial"/>
                <w:sz w:val="20"/>
                <w:szCs w:val="20"/>
              </w:rPr>
              <w:t>Contractor</w:t>
            </w:r>
          </w:p>
          <w:p w14:paraId="1E2C046B" w14:textId="77777777" w:rsidR="00432064" w:rsidRDefault="00432064">
            <w:pPr>
              <w:rPr>
                <w:rFonts w:ascii="Arial" w:hAnsi="Arial" w:cs="Arial"/>
                <w:sz w:val="20"/>
                <w:szCs w:val="20"/>
              </w:rPr>
            </w:pPr>
          </w:p>
          <w:p w14:paraId="004D4914" w14:textId="77777777" w:rsidR="009F54C6" w:rsidRPr="00C95D63" w:rsidRDefault="009F54C6">
            <w:pPr>
              <w:rPr>
                <w:rFonts w:ascii="Arial" w:hAnsi="Arial" w:cs="Arial"/>
                <w:sz w:val="20"/>
                <w:szCs w:val="20"/>
              </w:rPr>
            </w:pPr>
          </w:p>
        </w:tc>
        <w:tc>
          <w:tcPr>
            <w:tcW w:w="878" w:type="pct"/>
          </w:tcPr>
          <w:p w14:paraId="2FF927DC" w14:textId="77777777" w:rsidR="009F54C6" w:rsidRPr="00C95D63" w:rsidRDefault="009F54C6">
            <w:pPr>
              <w:rPr>
                <w:rFonts w:ascii="Arial" w:hAnsi="Arial" w:cs="Arial"/>
                <w:sz w:val="20"/>
                <w:szCs w:val="20"/>
              </w:rPr>
            </w:pPr>
            <w:r w:rsidRPr="00C95D63">
              <w:rPr>
                <w:rFonts w:ascii="Arial" w:hAnsi="Arial" w:cs="Arial"/>
                <w:sz w:val="20"/>
                <w:szCs w:val="20"/>
              </w:rPr>
              <w:t xml:space="preserve">Inspect waste management facilities </w:t>
            </w:r>
          </w:p>
          <w:p w14:paraId="047AE11E" w14:textId="77777777" w:rsidR="009F54C6" w:rsidRPr="00C95D63" w:rsidRDefault="009F54C6">
            <w:pPr>
              <w:rPr>
                <w:rFonts w:ascii="Arial" w:hAnsi="Arial" w:cs="Arial"/>
                <w:sz w:val="20"/>
                <w:szCs w:val="20"/>
              </w:rPr>
            </w:pPr>
            <w:r w:rsidRPr="00C95D63">
              <w:rPr>
                <w:rFonts w:ascii="Arial" w:hAnsi="Arial" w:cs="Arial"/>
                <w:sz w:val="20"/>
                <w:szCs w:val="20"/>
              </w:rPr>
              <w:t>Proof of contractors’ certifications</w:t>
            </w:r>
          </w:p>
        </w:tc>
      </w:tr>
      <w:tr w:rsidR="009F54C6" w:rsidRPr="00754193" w14:paraId="430EA716" w14:textId="77777777" w:rsidTr="2946FBCB">
        <w:trPr>
          <w:cantSplit/>
        </w:trPr>
        <w:tc>
          <w:tcPr>
            <w:tcW w:w="710" w:type="pct"/>
            <w:vMerge/>
          </w:tcPr>
          <w:p w14:paraId="1A273E7F" w14:textId="77777777" w:rsidR="009F54C6" w:rsidRPr="00C95D63" w:rsidRDefault="009F54C6">
            <w:pPr>
              <w:rPr>
                <w:rFonts w:ascii="Arial" w:hAnsi="Arial" w:cs="Arial"/>
                <w:sz w:val="20"/>
                <w:szCs w:val="20"/>
              </w:rPr>
            </w:pPr>
          </w:p>
        </w:tc>
        <w:tc>
          <w:tcPr>
            <w:tcW w:w="1896" w:type="pct"/>
          </w:tcPr>
          <w:p w14:paraId="6E955398" w14:textId="77777777" w:rsidR="009F54C6" w:rsidRPr="00C95D63" w:rsidRDefault="009F54C6">
            <w:pPr>
              <w:rPr>
                <w:rFonts w:ascii="Arial" w:hAnsi="Arial" w:cs="Arial"/>
                <w:sz w:val="20"/>
                <w:szCs w:val="20"/>
              </w:rPr>
            </w:pPr>
            <w:r w:rsidRPr="00C95D63">
              <w:rPr>
                <w:rFonts w:ascii="Arial" w:hAnsi="Arial" w:cs="Arial"/>
                <w:sz w:val="20"/>
                <w:szCs w:val="20"/>
              </w:rPr>
              <w:t>Ensure that all wastes produced are properly collected, segregated, stored, transported and re-used, recycled or disposed of.</w:t>
            </w:r>
          </w:p>
        </w:tc>
        <w:tc>
          <w:tcPr>
            <w:tcW w:w="874" w:type="pct"/>
          </w:tcPr>
          <w:p w14:paraId="71B4D6AB" w14:textId="5B4FECC7" w:rsidR="009F54C6" w:rsidRPr="00C95D63" w:rsidRDefault="07E5C66E" w:rsidP="2946FBCB">
            <w:pPr>
              <w:rPr>
                <w:rFonts w:ascii="Arial" w:hAnsi="Arial" w:cs="Arial"/>
                <w:sz w:val="20"/>
                <w:szCs w:val="20"/>
              </w:rPr>
            </w:pPr>
            <w:r w:rsidRPr="2946FBCB">
              <w:rPr>
                <w:rFonts w:ascii="Arial" w:hAnsi="Arial" w:cs="Arial"/>
                <w:sz w:val="20"/>
                <w:szCs w:val="20"/>
              </w:rPr>
              <w:t xml:space="preserve">Waste collection areas </w:t>
            </w:r>
            <w:r w:rsidR="7D03457F" w:rsidRPr="2946FBCB">
              <w:rPr>
                <w:rFonts w:ascii="Arial" w:hAnsi="Arial" w:cs="Arial"/>
                <w:sz w:val="20"/>
                <w:szCs w:val="20"/>
              </w:rPr>
              <w:t>identified</w:t>
            </w:r>
            <w:r w:rsidRPr="2946FBCB">
              <w:rPr>
                <w:rFonts w:ascii="Arial" w:hAnsi="Arial" w:cs="Arial"/>
                <w:sz w:val="20"/>
                <w:szCs w:val="20"/>
              </w:rPr>
              <w:t xml:space="preserve">, </w:t>
            </w:r>
            <w:r w:rsidR="2EA64EE5" w:rsidRPr="2946FBCB">
              <w:rPr>
                <w:rFonts w:ascii="Arial" w:hAnsi="Arial" w:cs="Arial"/>
                <w:sz w:val="20"/>
                <w:szCs w:val="20"/>
              </w:rPr>
              <w:t xml:space="preserve">keep </w:t>
            </w:r>
            <w:r w:rsidRPr="2946FBCB">
              <w:rPr>
                <w:rFonts w:ascii="Arial" w:hAnsi="Arial" w:cs="Arial"/>
                <w:sz w:val="20"/>
                <w:szCs w:val="20"/>
              </w:rPr>
              <w:t>waste inventories</w:t>
            </w:r>
          </w:p>
        </w:tc>
        <w:tc>
          <w:tcPr>
            <w:tcW w:w="642" w:type="pct"/>
          </w:tcPr>
          <w:p w14:paraId="419C400D"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22521C26" w14:textId="77777777" w:rsidR="009F54C6" w:rsidRPr="00C95D63" w:rsidRDefault="009F54C6">
            <w:pPr>
              <w:rPr>
                <w:rFonts w:ascii="Arial" w:hAnsi="Arial" w:cs="Arial"/>
                <w:sz w:val="20"/>
                <w:szCs w:val="20"/>
              </w:rPr>
            </w:pPr>
            <w:r w:rsidRPr="00C95D63">
              <w:rPr>
                <w:rFonts w:ascii="Arial" w:hAnsi="Arial" w:cs="Arial"/>
                <w:sz w:val="20"/>
                <w:szCs w:val="20"/>
              </w:rPr>
              <w:t>Random site inspection, Review of waste inventories</w:t>
            </w:r>
          </w:p>
        </w:tc>
      </w:tr>
      <w:tr w:rsidR="009F54C6" w:rsidRPr="00754193" w14:paraId="51482539" w14:textId="77777777" w:rsidTr="2946FBCB">
        <w:trPr>
          <w:cantSplit/>
        </w:trPr>
        <w:tc>
          <w:tcPr>
            <w:tcW w:w="710" w:type="pct"/>
            <w:vMerge/>
          </w:tcPr>
          <w:p w14:paraId="242CC332" w14:textId="77777777" w:rsidR="009F54C6" w:rsidRPr="00C95D63" w:rsidRDefault="009F54C6">
            <w:pPr>
              <w:rPr>
                <w:rFonts w:ascii="Arial" w:hAnsi="Arial" w:cs="Arial"/>
                <w:sz w:val="20"/>
                <w:szCs w:val="20"/>
              </w:rPr>
            </w:pPr>
          </w:p>
        </w:tc>
        <w:tc>
          <w:tcPr>
            <w:tcW w:w="1896" w:type="pct"/>
          </w:tcPr>
          <w:p w14:paraId="64492496" w14:textId="77777777" w:rsidR="009F54C6" w:rsidRPr="00C95D63" w:rsidRDefault="009F54C6">
            <w:pPr>
              <w:rPr>
                <w:rFonts w:ascii="Arial" w:hAnsi="Arial" w:cs="Arial"/>
                <w:sz w:val="20"/>
                <w:szCs w:val="20"/>
              </w:rPr>
            </w:pPr>
            <w:r w:rsidRPr="00C95D63">
              <w:rPr>
                <w:rFonts w:ascii="Arial" w:hAnsi="Arial" w:cs="Arial"/>
                <w:sz w:val="20"/>
                <w:szCs w:val="20"/>
              </w:rPr>
              <w:t>Minimize waste production to the extent possible.</w:t>
            </w:r>
          </w:p>
        </w:tc>
        <w:tc>
          <w:tcPr>
            <w:tcW w:w="874" w:type="pct"/>
          </w:tcPr>
          <w:p w14:paraId="650D7D02" w14:textId="77777777" w:rsidR="009F54C6" w:rsidRPr="00C95D63" w:rsidRDefault="009F54C6">
            <w:pPr>
              <w:rPr>
                <w:rFonts w:ascii="Arial" w:hAnsi="Arial" w:cs="Arial"/>
                <w:sz w:val="20"/>
                <w:szCs w:val="20"/>
              </w:rPr>
            </w:pPr>
            <w:r w:rsidRPr="00C95D63">
              <w:rPr>
                <w:rFonts w:ascii="Arial" w:hAnsi="Arial" w:cs="Arial"/>
                <w:sz w:val="20"/>
                <w:szCs w:val="20"/>
              </w:rPr>
              <w:t>Records of waste production are kept</w:t>
            </w:r>
          </w:p>
        </w:tc>
        <w:tc>
          <w:tcPr>
            <w:tcW w:w="642" w:type="pct"/>
          </w:tcPr>
          <w:p w14:paraId="5181B2DB"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77B7626F" w14:textId="77777777" w:rsidR="009F54C6" w:rsidRPr="00C95D63" w:rsidRDefault="009F54C6">
            <w:pPr>
              <w:rPr>
                <w:rFonts w:ascii="Arial" w:hAnsi="Arial" w:cs="Arial"/>
                <w:sz w:val="20"/>
                <w:szCs w:val="20"/>
              </w:rPr>
            </w:pPr>
            <w:r w:rsidRPr="00C95D63">
              <w:rPr>
                <w:rFonts w:ascii="Arial" w:hAnsi="Arial" w:cs="Arial"/>
                <w:sz w:val="20"/>
                <w:szCs w:val="20"/>
              </w:rPr>
              <w:t>Monitor (e.g. monthly) the amount of waste produced</w:t>
            </w:r>
          </w:p>
        </w:tc>
      </w:tr>
      <w:tr w:rsidR="009F54C6" w:rsidRPr="00754193" w14:paraId="4CFC3178" w14:textId="77777777" w:rsidTr="2946FBCB">
        <w:trPr>
          <w:cantSplit/>
        </w:trPr>
        <w:tc>
          <w:tcPr>
            <w:tcW w:w="710" w:type="pct"/>
            <w:vMerge/>
          </w:tcPr>
          <w:p w14:paraId="57C8E0EF" w14:textId="77777777" w:rsidR="009F54C6" w:rsidRPr="00C95D63" w:rsidRDefault="009F54C6">
            <w:pPr>
              <w:rPr>
                <w:rFonts w:ascii="Arial" w:hAnsi="Arial" w:cs="Arial"/>
                <w:sz w:val="20"/>
                <w:szCs w:val="20"/>
              </w:rPr>
            </w:pPr>
          </w:p>
        </w:tc>
        <w:tc>
          <w:tcPr>
            <w:tcW w:w="1896" w:type="pct"/>
          </w:tcPr>
          <w:p w14:paraId="506A19DF" w14:textId="77777777" w:rsidR="009F54C6" w:rsidRPr="00C95D63" w:rsidRDefault="009F54C6">
            <w:pPr>
              <w:rPr>
                <w:rFonts w:ascii="Arial" w:hAnsi="Arial" w:cs="Arial"/>
                <w:sz w:val="20"/>
                <w:szCs w:val="20"/>
              </w:rPr>
            </w:pPr>
            <w:r w:rsidRPr="00C95D63">
              <w:rPr>
                <w:rFonts w:ascii="Arial" w:hAnsi="Arial" w:cs="Arial"/>
                <w:sz w:val="20"/>
                <w:szCs w:val="20"/>
              </w:rPr>
              <w:t>Document all waste related operations (type of wastes, quantities produced etc.).</w:t>
            </w:r>
          </w:p>
        </w:tc>
        <w:tc>
          <w:tcPr>
            <w:tcW w:w="874" w:type="pct"/>
          </w:tcPr>
          <w:p w14:paraId="116F732E" w14:textId="77777777" w:rsidR="009F54C6" w:rsidRPr="00C95D63" w:rsidRDefault="009F54C6">
            <w:pPr>
              <w:rPr>
                <w:rFonts w:ascii="Arial" w:hAnsi="Arial" w:cs="Arial"/>
                <w:sz w:val="20"/>
                <w:szCs w:val="20"/>
              </w:rPr>
            </w:pPr>
            <w:r w:rsidRPr="00C95D63">
              <w:rPr>
                <w:rFonts w:ascii="Arial" w:hAnsi="Arial" w:cs="Arial"/>
                <w:sz w:val="20"/>
                <w:szCs w:val="20"/>
              </w:rPr>
              <w:t>Storage, transport and treatment of waste is documented</w:t>
            </w:r>
          </w:p>
        </w:tc>
        <w:tc>
          <w:tcPr>
            <w:tcW w:w="642" w:type="pct"/>
          </w:tcPr>
          <w:p w14:paraId="7BA26627"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2035DA16" w14:textId="77777777" w:rsidR="009F54C6" w:rsidRPr="00C95D63" w:rsidRDefault="009F54C6">
            <w:pPr>
              <w:rPr>
                <w:rFonts w:ascii="Arial" w:hAnsi="Arial" w:cs="Arial"/>
                <w:sz w:val="20"/>
                <w:szCs w:val="20"/>
              </w:rPr>
            </w:pPr>
            <w:r w:rsidRPr="00C95D63">
              <w:rPr>
                <w:rFonts w:ascii="Arial" w:hAnsi="Arial" w:cs="Arial"/>
                <w:sz w:val="20"/>
                <w:szCs w:val="20"/>
              </w:rPr>
              <w:t>Document inspection</w:t>
            </w:r>
          </w:p>
        </w:tc>
      </w:tr>
      <w:tr w:rsidR="009F54C6" w:rsidRPr="00754193" w14:paraId="6668727F" w14:textId="77777777" w:rsidTr="2946FBCB">
        <w:trPr>
          <w:cantSplit/>
        </w:trPr>
        <w:tc>
          <w:tcPr>
            <w:tcW w:w="710" w:type="pct"/>
            <w:vMerge/>
          </w:tcPr>
          <w:p w14:paraId="02029A45" w14:textId="77777777" w:rsidR="009F54C6" w:rsidRPr="00C95D63" w:rsidRDefault="009F54C6">
            <w:pPr>
              <w:rPr>
                <w:rFonts w:ascii="Arial" w:hAnsi="Arial" w:cs="Arial"/>
                <w:sz w:val="20"/>
                <w:szCs w:val="20"/>
              </w:rPr>
            </w:pPr>
          </w:p>
        </w:tc>
        <w:tc>
          <w:tcPr>
            <w:tcW w:w="1896" w:type="pct"/>
          </w:tcPr>
          <w:p w14:paraId="38E4FC18" w14:textId="77777777" w:rsidR="009F54C6" w:rsidRPr="00C95D63" w:rsidRDefault="009F54C6">
            <w:pPr>
              <w:rPr>
                <w:rFonts w:ascii="Arial" w:hAnsi="Arial" w:cs="Arial"/>
                <w:sz w:val="20"/>
                <w:szCs w:val="20"/>
              </w:rPr>
            </w:pPr>
            <w:r w:rsidRPr="00C95D63">
              <w:rPr>
                <w:rFonts w:ascii="Arial" w:hAnsi="Arial" w:cs="Arial"/>
                <w:sz w:val="20"/>
                <w:szCs w:val="20"/>
              </w:rPr>
              <w:t xml:space="preserve">Appropriate and safe storage of fuels, construction materials, wastes and any other potentially polluting materials.  </w:t>
            </w:r>
          </w:p>
        </w:tc>
        <w:tc>
          <w:tcPr>
            <w:tcW w:w="874" w:type="pct"/>
          </w:tcPr>
          <w:p w14:paraId="43A7F2F2" w14:textId="77777777" w:rsidR="009F54C6" w:rsidRPr="00C95D63" w:rsidRDefault="009F54C6">
            <w:pPr>
              <w:rPr>
                <w:rFonts w:ascii="Arial" w:hAnsi="Arial" w:cs="Arial"/>
                <w:sz w:val="20"/>
                <w:szCs w:val="20"/>
              </w:rPr>
            </w:pPr>
            <w:r w:rsidRPr="00C95D63">
              <w:rPr>
                <w:rFonts w:ascii="Arial" w:hAnsi="Arial" w:cs="Arial"/>
                <w:sz w:val="20"/>
                <w:szCs w:val="20"/>
              </w:rPr>
              <w:t>Safe storage of materials, Spill remediation equipment in place</w:t>
            </w:r>
          </w:p>
        </w:tc>
        <w:tc>
          <w:tcPr>
            <w:tcW w:w="642" w:type="pct"/>
          </w:tcPr>
          <w:p w14:paraId="1D2010AC"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722C5965" w14:textId="77777777" w:rsidR="009F54C6" w:rsidRPr="00C95D63" w:rsidRDefault="009F54C6">
            <w:pPr>
              <w:rPr>
                <w:rFonts w:ascii="Arial" w:hAnsi="Arial" w:cs="Arial"/>
                <w:sz w:val="20"/>
                <w:szCs w:val="20"/>
              </w:rPr>
            </w:pPr>
            <w:r w:rsidRPr="00C95D63">
              <w:rPr>
                <w:rFonts w:ascii="Arial" w:hAnsi="Arial" w:cs="Arial"/>
                <w:sz w:val="20"/>
                <w:szCs w:val="20"/>
              </w:rPr>
              <w:t>Random site inspection</w:t>
            </w:r>
          </w:p>
          <w:p w14:paraId="2A6E5966" w14:textId="77777777" w:rsidR="009F54C6" w:rsidRPr="00C95D63" w:rsidRDefault="009F54C6">
            <w:pPr>
              <w:rPr>
                <w:rFonts w:ascii="Arial" w:hAnsi="Arial" w:cs="Arial"/>
                <w:sz w:val="20"/>
                <w:szCs w:val="20"/>
              </w:rPr>
            </w:pPr>
            <w:r w:rsidRPr="00C95D63">
              <w:rPr>
                <w:rFonts w:ascii="Arial" w:hAnsi="Arial" w:cs="Arial"/>
                <w:sz w:val="20"/>
                <w:szCs w:val="20"/>
              </w:rPr>
              <w:t>Weekly site inspection reports</w:t>
            </w:r>
          </w:p>
        </w:tc>
      </w:tr>
      <w:tr w:rsidR="009F54C6" w:rsidRPr="00754193" w14:paraId="3593C27D" w14:textId="77777777" w:rsidTr="2946FBCB">
        <w:trPr>
          <w:cantSplit/>
        </w:trPr>
        <w:tc>
          <w:tcPr>
            <w:tcW w:w="710" w:type="pct"/>
            <w:vMerge w:val="restart"/>
          </w:tcPr>
          <w:p w14:paraId="4FFD672D" w14:textId="77777777" w:rsidR="009F54C6" w:rsidRPr="00C95D63" w:rsidRDefault="009F54C6">
            <w:pPr>
              <w:rPr>
                <w:rFonts w:ascii="Arial" w:hAnsi="Arial" w:cs="Arial"/>
                <w:sz w:val="20"/>
                <w:szCs w:val="20"/>
              </w:rPr>
            </w:pPr>
            <w:r w:rsidRPr="00C95D63">
              <w:rPr>
                <w:rFonts w:ascii="Arial" w:hAnsi="Arial" w:cs="Arial"/>
                <w:sz w:val="20"/>
                <w:szCs w:val="20"/>
              </w:rPr>
              <w:lastRenderedPageBreak/>
              <w:t>12. Vegetation clearing</w:t>
            </w:r>
          </w:p>
        </w:tc>
        <w:tc>
          <w:tcPr>
            <w:tcW w:w="1896" w:type="pct"/>
          </w:tcPr>
          <w:p w14:paraId="476BF88C" w14:textId="77777777" w:rsidR="009F54C6" w:rsidRPr="00C95D63" w:rsidRDefault="009F54C6">
            <w:pPr>
              <w:rPr>
                <w:rFonts w:ascii="Arial" w:hAnsi="Arial" w:cs="Arial"/>
                <w:sz w:val="20"/>
                <w:szCs w:val="20"/>
              </w:rPr>
            </w:pPr>
            <w:r w:rsidRPr="00C95D63">
              <w:rPr>
                <w:rFonts w:ascii="Arial" w:hAnsi="Arial" w:cs="Arial"/>
                <w:sz w:val="20"/>
                <w:szCs w:val="20"/>
              </w:rPr>
              <w:t>Limit vegetation clearing to areas within the site boundary where it is strictly necessary.</w:t>
            </w:r>
          </w:p>
        </w:tc>
        <w:tc>
          <w:tcPr>
            <w:tcW w:w="874" w:type="pct"/>
          </w:tcPr>
          <w:p w14:paraId="142AEC7A" w14:textId="1352831D" w:rsidR="009F54C6" w:rsidRPr="00C95D63" w:rsidRDefault="00080A22">
            <w:pPr>
              <w:rPr>
                <w:rFonts w:ascii="Arial" w:hAnsi="Arial" w:cs="Arial"/>
                <w:sz w:val="20"/>
                <w:szCs w:val="20"/>
              </w:rPr>
            </w:pPr>
            <w:r>
              <w:rPr>
                <w:rFonts w:ascii="Arial" w:hAnsi="Arial" w:cs="Arial"/>
                <w:sz w:val="20"/>
                <w:szCs w:val="20"/>
              </w:rPr>
              <w:t>M</w:t>
            </w:r>
            <w:r w:rsidR="00B731D8" w:rsidRPr="009C2C14">
              <w:rPr>
                <w:rFonts w:ascii="Arial" w:hAnsi="Arial" w:cs="Arial"/>
                <w:sz w:val="20"/>
                <w:szCs w:val="20"/>
              </w:rPr>
              <w:t>inimal</w:t>
            </w:r>
            <w:r w:rsidR="00B731D8" w:rsidRPr="00B731D8">
              <w:rPr>
                <w:rFonts w:ascii="Arial" w:hAnsi="Arial" w:cs="Arial"/>
                <w:sz w:val="20"/>
                <w:szCs w:val="20"/>
              </w:rPr>
              <w:t xml:space="preserve"> </w:t>
            </w:r>
            <w:r>
              <w:rPr>
                <w:rFonts w:ascii="Arial" w:hAnsi="Arial" w:cs="Arial"/>
                <w:sz w:val="20"/>
                <w:szCs w:val="20"/>
              </w:rPr>
              <w:t>v</w:t>
            </w:r>
            <w:r w:rsidRPr="00C95D63">
              <w:rPr>
                <w:rFonts w:ascii="Arial" w:hAnsi="Arial" w:cs="Arial"/>
                <w:sz w:val="20"/>
                <w:szCs w:val="20"/>
              </w:rPr>
              <w:t xml:space="preserve">egetation </w:t>
            </w:r>
            <w:r w:rsidR="009F54C6" w:rsidRPr="00C95D63">
              <w:rPr>
                <w:rFonts w:ascii="Arial" w:hAnsi="Arial" w:cs="Arial"/>
                <w:sz w:val="20"/>
                <w:szCs w:val="20"/>
              </w:rPr>
              <w:t xml:space="preserve">clearing </w:t>
            </w:r>
          </w:p>
        </w:tc>
        <w:tc>
          <w:tcPr>
            <w:tcW w:w="642" w:type="pct"/>
          </w:tcPr>
          <w:p w14:paraId="4DBEC116"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2A024EBF" w14:textId="77777777" w:rsidR="009F54C6" w:rsidRPr="00C95D63" w:rsidRDefault="009F54C6">
            <w:pPr>
              <w:rPr>
                <w:rFonts w:ascii="Arial" w:hAnsi="Arial" w:cs="Arial"/>
                <w:sz w:val="20"/>
                <w:szCs w:val="20"/>
              </w:rPr>
            </w:pPr>
            <w:r w:rsidRPr="00C95D63">
              <w:rPr>
                <w:rFonts w:ascii="Arial" w:hAnsi="Arial" w:cs="Arial"/>
                <w:sz w:val="20"/>
                <w:szCs w:val="20"/>
              </w:rPr>
              <w:t>Random site inspection</w:t>
            </w:r>
          </w:p>
        </w:tc>
      </w:tr>
      <w:tr w:rsidR="009F54C6" w:rsidRPr="00754193" w14:paraId="443448D5" w14:textId="77777777" w:rsidTr="2946FBCB">
        <w:trPr>
          <w:cantSplit/>
          <w:trHeight w:val="58"/>
        </w:trPr>
        <w:tc>
          <w:tcPr>
            <w:tcW w:w="710" w:type="pct"/>
            <w:vMerge/>
          </w:tcPr>
          <w:p w14:paraId="00990BBB" w14:textId="77777777" w:rsidR="009F54C6" w:rsidRPr="00C95D63" w:rsidRDefault="009F54C6">
            <w:pPr>
              <w:rPr>
                <w:rFonts w:ascii="Arial" w:hAnsi="Arial" w:cs="Arial"/>
                <w:sz w:val="20"/>
                <w:szCs w:val="20"/>
              </w:rPr>
            </w:pPr>
          </w:p>
        </w:tc>
        <w:tc>
          <w:tcPr>
            <w:tcW w:w="1896" w:type="pct"/>
          </w:tcPr>
          <w:p w14:paraId="0A63C201" w14:textId="77777777" w:rsidR="009F54C6" w:rsidRPr="00C95D63" w:rsidRDefault="009F54C6">
            <w:pPr>
              <w:rPr>
                <w:rFonts w:ascii="Arial" w:hAnsi="Arial" w:cs="Arial"/>
                <w:sz w:val="20"/>
                <w:szCs w:val="20"/>
              </w:rPr>
            </w:pPr>
            <w:r w:rsidRPr="00C95D63">
              <w:rPr>
                <w:rFonts w:ascii="Arial" w:hAnsi="Arial" w:cs="Arial"/>
                <w:sz w:val="20"/>
                <w:szCs w:val="20"/>
              </w:rPr>
              <w:t xml:space="preserve">Describe the methods of vegetation clearance. </w:t>
            </w:r>
          </w:p>
        </w:tc>
        <w:tc>
          <w:tcPr>
            <w:tcW w:w="874" w:type="pct"/>
          </w:tcPr>
          <w:p w14:paraId="30165544" w14:textId="77777777" w:rsidR="009F54C6" w:rsidRPr="00C95D63" w:rsidRDefault="009F54C6">
            <w:pPr>
              <w:rPr>
                <w:rFonts w:ascii="Arial" w:hAnsi="Arial" w:cs="Arial"/>
                <w:sz w:val="20"/>
                <w:szCs w:val="20"/>
              </w:rPr>
            </w:pPr>
            <w:r w:rsidRPr="00C95D63">
              <w:rPr>
                <w:rFonts w:ascii="Arial" w:hAnsi="Arial" w:cs="Arial"/>
                <w:sz w:val="20"/>
                <w:szCs w:val="20"/>
              </w:rPr>
              <w:t>No use of fires or chemicals on site</w:t>
            </w:r>
          </w:p>
        </w:tc>
        <w:tc>
          <w:tcPr>
            <w:tcW w:w="642" w:type="pct"/>
          </w:tcPr>
          <w:p w14:paraId="63D1D9D2"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049E33C2" w14:textId="77777777" w:rsidR="009F54C6" w:rsidRPr="00C95D63" w:rsidRDefault="009F54C6">
            <w:pPr>
              <w:rPr>
                <w:rFonts w:ascii="Arial" w:hAnsi="Arial" w:cs="Arial"/>
                <w:sz w:val="20"/>
                <w:szCs w:val="20"/>
              </w:rPr>
            </w:pPr>
            <w:r w:rsidRPr="00C95D63">
              <w:rPr>
                <w:rFonts w:ascii="Arial" w:hAnsi="Arial" w:cs="Arial"/>
                <w:sz w:val="20"/>
                <w:szCs w:val="20"/>
              </w:rPr>
              <w:t>Site inspection during site clearance</w:t>
            </w:r>
          </w:p>
        </w:tc>
      </w:tr>
      <w:tr w:rsidR="009F54C6" w:rsidRPr="00754193" w14:paraId="3B09ED78" w14:textId="77777777" w:rsidTr="2946FBCB">
        <w:trPr>
          <w:cantSplit/>
        </w:trPr>
        <w:tc>
          <w:tcPr>
            <w:tcW w:w="710" w:type="pct"/>
            <w:vMerge/>
          </w:tcPr>
          <w:p w14:paraId="24DAE56D" w14:textId="77777777" w:rsidR="009F54C6" w:rsidRPr="00C95D63" w:rsidRDefault="009F54C6">
            <w:pPr>
              <w:rPr>
                <w:rFonts w:ascii="Arial" w:hAnsi="Arial" w:cs="Arial"/>
                <w:sz w:val="20"/>
                <w:szCs w:val="20"/>
              </w:rPr>
            </w:pPr>
          </w:p>
        </w:tc>
        <w:tc>
          <w:tcPr>
            <w:tcW w:w="1896" w:type="pct"/>
          </w:tcPr>
          <w:p w14:paraId="7CA05C76" w14:textId="77777777" w:rsidR="009F54C6" w:rsidRPr="00C95D63" w:rsidRDefault="009F54C6">
            <w:pPr>
              <w:rPr>
                <w:rFonts w:ascii="Arial" w:hAnsi="Arial" w:cs="Arial"/>
                <w:sz w:val="20"/>
                <w:szCs w:val="20"/>
              </w:rPr>
            </w:pPr>
            <w:r w:rsidRPr="00C95D63">
              <w:rPr>
                <w:rFonts w:ascii="Arial" w:hAnsi="Arial" w:cs="Arial"/>
                <w:sz w:val="20"/>
                <w:szCs w:val="20"/>
              </w:rPr>
              <w:t xml:space="preserve">Avoid clearing mature trees and any protected species. </w:t>
            </w:r>
          </w:p>
        </w:tc>
        <w:tc>
          <w:tcPr>
            <w:tcW w:w="874" w:type="pct"/>
          </w:tcPr>
          <w:p w14:paraId="48D6CD80" w14:textId="77777777" w:rsidR="009F54C6" w:rsidRDefault="009F54C6">
            <w:pPr>
              <w:rPr>
                <w:rFonts w:ascii="Arial" w:hAnsi="Arial" w:cs="Arial"/>
                <w:sz w:val="20"/>
                <w:szCs w:val="20"/>
              </w:rPr>
            </w:pPr>
            <w:r w:rsidRPr="00C95D63">
              <w:rPr>
                <w:rFonts w:ascii="Arial" w:hAnsi="Arial" w:cs="Arial"/>
                <w:sz w:val="20"/>
                <w:szCs w:val="20"/>
              </w:rPr>
              <w:t>No mature trees cleared</w:t>
            </w:r>
          </w:p>
          <w:p w14:paraId="2F082137" w14:textId="26245E65" w:rsidR="009F54C6" w:rsidRPr="00C95D63" w:rsidRDefault="00062D5D">
            <w:pPr>
              <w:rPr>
                <w:rFonts w:ascii="Arial" w:hAnsi="Arial" w:cs="Arial"/>
                <w:sz w:val="20"/>
                <w:szCs w:val="20"/>
              </w:rPr>
            </w:pPr>
            <w:r>
              <w:rPr>
                <w:rFonts w:ascii="Arial" w:hAnsi="Arial" w:cs="Arial"/>
                <w:sz w:val="20"/>
                <w:szCs w:val="20"/>
              </w:rPr>
              <w:t>Compensatory plantation record</w:t>
            </w:r>
          </w:p>
        </w:tc>
        <w:tc>
          <w:tcPr>
            <w:tcW w:w="642" w:type="pct"/>
          </w:tcPr>
          <w:p w14:paraId="65EF08AE"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1E2CE2EA" w14:textId="77777777" w:rsidR="009F54C6" w:rsidRPr="00C95D63" w:rsidRDefault="009F54C6">
            <w:pPr>
              <w:rPr>
                <w:rFonts w:ascii="Arial" w:hAnsi="Arial" w:cs="Arial"/>
                <w:sz w:val="20"/>
                <w:szCs w:val="20"/>
              </w:rPr>
            </w:pPr>
            <w:r w:rsidRPr="00C95D63">
              <w:rPr>
                <w:rFonts w:ascii="Arial" w:hAnsi="Arial" w:cs="Arial"/>
                <w:sz w:val="20"/>
                <w:szCs w:val="20"/>
              </w:rPr>
              <w:t xml:space="preserve">Visual inspection </w:t>
            </w:r>
          </w:p>
        </w:tc>
      </w:tr>
      <w:tr w:rsidR="009F54C6" w:rsidRPr="00754193" w14:paraId="0333811F" w14:textId="77777777" w:rsidTr="2946FBCB">
        <w:trPr>
          <w:cantSplit/>
        </w:trPr>
        <w:tc>
          <w:tcPr>
            <w:tcW w:w="710" w:type="pct"/>
            <w:vMerge/>
          </w:tcPr>
          <w:p w14:paraId="06E7F2DB" w14:textId="77777777" w:rsidR="009F54C6" w:rsidRPr="00C95D63" w:rsidRDefault="009F54C6">
            <w:pPr>
              <w:rPr>
                <w:rFonts w:ascii="Arial" w:hAnsi="Arial" w:cs="Arial"/>
                <w:sz w:val="20"/>
                <w:szCs w:val="20"/>
              </w:rPr>
            </w:pPr>
          </w:p>
        </w:tc>
        <w:tc>
          <w:tcPr>
            <w:tcW w:w="1896" w:type="pct"/>
          </w:tcPr>
          <w:p w14:paraId="0B5C825F" w14:textId="77777777" w:rsidR="009F54C6" w:rsidRPr="00C95D63" w:rsidRDefault="009F54C6">
            <w:pPr>
              <w:rPr>
                <w:rFonts w:ascii="Arial" w:hAnsi="Arial" w:cs="Arial"/>
                <w:sz w:val="20"/>
                <w:szCs w:val="20"/>
                <w:highlight w:val="yellow"/>
              </w:rPr>
            </w:pPr>
            <w:r w:rsidRPr="00C95D63">
              <w:rPr>
                <w:rFonts w:ascii="Arial" w:hAnsi="Arial" w:cs="Arial"/>
                <w:sz w:val="20"/>
                <w:szCs w:val="20"/>
              </w:rPr>
              <w:t>Avoid off-road vehicle traffic. Use existing roads.  Sensitize drivers</w:t>
            </w:r>
          </w:p>
        </w:tc>
        <w:tc>
          <w:tcPr>
            <w:tcW w:w="874" w:type="pct"/>
          </w:tcPr>
          <w:p w14:paraId="77021C92" w14:textId="77777777" w:rsidR="009F54C6" w:rsidRPr="00C95D63" w:rsidRDefault="009F54C6">
            <w:pPr>
              <w:rPr>
                <w:rFonts w:ascii="Arial" w:hAnsi="Arial" w:cs="Arial"/>
                <w:sz w:val="20"/>
                <w:szCs w:val="20"/>
                <w:highlight w:val="yellow"/>
              </w:rPr>
            </w:pPr>
            <w:r w:rsidRPr="00C95D63">
              <w:rPr>
                <w:rFonts w:ascii="Arial" w:hAnsi="Arial" w:cs="Arial"/>
                <w:sz w:val="20"/>
                <w:szCs w:val="20"/>
              </w:rPr>
              <w:t>No off-road traffic</w:t>
            </w:r>
          </w:p>
        </w:tc>
        <w:tc>
          <w:tcPr>
            <w:tcW w:w="642" w:type="pct"/>
          </w:tcPr>
          <w:p w14:paraId="270F17BC" w14:textId="77777777" w:rsidR="009F54C6" w:rsidRPr="00C95D63" w:rsidRDefault="009F54C6">
            <w:pPr>
              <w:rPr>
                <w:rFonts w:ascii="Arial" w:hAnsi="Arial" w:cs="Arial"/>
                <w:sz w:val="20"/>
                <w:szCs w:val="20"/>
                <w:highlight w:val="yellow"/>
              </w:rPr>
            </w:pPr>
            <w:r w:rsidRPr="00C95D63">
              <w:rPr>
                <w:rFonts w:ascii="Arial" w:hAnsi="Arial" w:cs="Arial"/>
                <w:sz w:val="20"/>
                <w:szCs w:val="20"/>
              </w:rPr>
              <w:t>Contractor</w:t>
            </w:r>
          </w:p>
        </w:tc>
        <w:tc>
          <w:tcPr>
            <w:tcW w:w="878" w:type="pct"/>
          </w:tcPr>
          <w:p w14:paraId="090E432B" w14:textId="77777777" w:rsidR="009F54C6" w:rsidRPr="00C95D63" w:rsidRDefault="009F54C6">
            <w:pPr>
              <w:rPr>
                <w:rFonts w:ascii="Arial" w:hAnsi="Arial" w:cs="Arial"/>
                <w:sz w:val="20"/>
                <w:szCs w:val="20"/>
                <w:highlight w:val="yellow"/>
              </w:rPr>
            </w:pPr>
            <w:r w:rsidRPr="00C95D63">
              <w:rPr>
                <w:rFonts w:ascii="Arial" w:hAnsi="Arial" w:cs="Arial"/>
                <w:sz w:val="20"/>
                <w:szCs w:val="20"/>
              </w:rPr>
              <w:t>Random site inspection</w:t>
            </w:r>
          </w:p>
        </w:tc>
      </w:tr>
      <w:tr w:rsidR="009F54C6" w:rsidRPr="00754193" w14:paraId="60A0CF27" w14:textId="77777777" w:rsidTr="2946FBCB">
        <w:trPr>
          <w:cantSplit/>
          <w:trHeight w:val="405"/>
        </w:trPr>
        <w:tc>
          <w:tcPr>
            <w:tcW w:w="710" w:type="pct"/>
          </w:tcPr>
          <w:p w14:paraId="69ED3416" w14:textId="77777777" w:rsidR="009F54C6" w:rsidRPr="00C95D63" w:rsidRDefault="009F54C6">
            <w:pPr>
              <w:rPr>
                <w:rFonts w:ascii="Arial" w:hAnsi="Arial" w:cs="Arial"/>
                <w:sz w:val="20"/>
                <w:szCs w:val="20"/>
              </w:rPr>
            </w:pPr>
            <w:r w:rsidRPr="00C95D63">
              <w:rPr>
                <w:rFonts w:ascii="Arial" w:hAnsi="Arial" w:cs="Arial"/>
                <w:sz w:val="20"/>
                <w:szCs w:val="20"/>
              </w:rPr>
              <w:t>13. Biodiversity</w:t>
            </w:r>
          </w:p>
        </w:tc>
        <w:tc>
          <w:tcPr>
            <w:tcW w:w="1896" w:type="pct"/>
          </w:tcPr>
          <w:p w14:paraId="4BF4282E" w14:textId="77777777" w:rsidR="009F54C6" w:rsidRPr="00C95D63" w:rsidRDefault="009F54C6">
            <w:pPr>
              <w:rPr>
                <w:rFonts w:ascii="Arial" w:hAnsi="Arial" w:cs="Arial"/>
                <w:sz w:val="20"/>
                <w:szCs w:val="20"/>
              </w:rPr>
            </w:pPr>
            <w:r w:rsidRPr="00C95D63">
              <w:rPr>
                <w:rFonts w:ascii="Arial" w:hAnsi="Arial" w:cs="Arial"/>
                <w:sz w:val="20"/>
                <w:szCs w:val="20"/>
              </w:rPr>
              <w:t>Avoid disturbance of natural habitats.</w:t>
            </w:r>
          </w:p>
        </w:tc>
        <w:tc>
          <w:tcPr>
            <w:tcW w:w="874" w:type="pct"/>
          </w:tcPr>
          <w:p w14:paraId="70B644AD" w14:textId="5538F912" w:rsidR="009F54C6" w:rsidRPr="00C95D63" w:rsidRDefault="009F54C6">
            <w:pPr>
              <w:rPr>
                <w:rFonts w:ascii="Arial" w:hAnsi="Arial" w:cs="Arial"/>
                <w:sz w:val="20"/>
                <w:szCs w:val="20"/>
              </w:rPr>
            </w:pPr>
            <w:r w:rsidRPr="00C95D63">
              <w:rPr>
                <w:rFonts w:ascii="Arial" w:hAnsi="Arial" w:cs="Arial"/>
                <w:sz w:val="20"/>
                <w:szCs w:val="20"/>
              </w:rPr>
              <w:t xml:space="preserve">Disturbance of </w:t>
            </w:r>
            <w:r w:rsidR="00941248">
              <w:rPr>
                <w:rFonts w:ascii="Arial" w:hAnsi="Arial" w:cs="Arial"/>
                <w:sz w:val="20"/>
                <w:szCs w:val="20"/>
              </w:rPr>
              <w:t>natural</w:t>
            </w:r>
            <w:r w:rsidR="00E75DDF">
              <w:rPr>
                <w:rFonts w:ascii="Arial" w:hAnsi="Arial" w:cs="Arial"/>
                <w:sz w:val="20"/>
                <w:szCs w:val="20"/>
              </w:rPr>
              <w:t xml:space="preserve"> </w:t>
            </w:r>
            <w:r w:rsidRPr="00C95D63">
              <w:rPr>
                <w:rFonts w:ascii="Arial" w:hAnsi="Arial" w:cs="Arial"/>
                <w:sz w:val="20"/>
                <w:szCs w:val="20"/>
              </w:rPr>
              <w:t>habitats avoided</w:t>
            </w:r>
          </w:p>
        </w:tc>
        <w:tc>
          <w:tcPr>
            <w:tcW w:w="642" w:type="pct"/>
          </w:tcPr>
          <w:p w14:paraId="1B758421"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065AB365" w14:textId="77777777" w:rsidR="009F54C6" w:rsidRPr="00C95D63" w:rsidRDefault="009F54C6">
            <w:pPr>
              <w:rPr>
                <w:rFonts w:ascii="Arial" w:hAnsi="Arial" w:cs="Arial"/>
                <w:sz w:val="20"/>
                <w:szCs w:val="20"/>
              </w:rPr>
            </w:pPr>
            <w:r w:rsidRPr="00C95D63">
              <w:rPr>
                <w:rFonts w:ascii="Arial" w:hAnsi="Arial" w:cs="Arial"/>
                <w:sz w:val="20"/>
                <w:szCs w:val="20"/>
              </w:rPr>
              <w:t>Inspection of construction practices.</w:t>
            </w:r>
          </w:p>
        </w:tc>
      </w:tr>
      <w:tr w:rsidR="009F54C6" w:rsidRPr="00754193" w14:paraId="126A3490" w14:textId="77777777" w:rsidTr="2946FBCB">
        <w:trPr>
          <w:cantSplit/>
        </w:trPr>
        <w:tc>
          <w:tcPr>
            <w:tcW w:w="710" w:type="pct"/>
            <w:vMerge w:val="restart"/>
          </w:tcPr>
          <w:p w14:paraId="1438047B" w14:textId="77777777" w:rsidR="009F54C6" w:rsidRPr="00C95D63" w:rsidDel="003C2C8F" w:rsidRDefault="009F54C6">
            <w:pPr>
              <w:rPr>
                <w:rFonts w:ascii="Arial" w:hAnsi="Arial" w:cs="Arial"/>
                <w:sz w:val="20"/>
                <w:szCs w:val="20"/>
                <w:highlight w:val="yellow"/>
              </w:rPr>
            </w:pPr>
            <w:r w:rsidRPr="00C95D63">
              <w:rPr>
                <w:rFonts w:ascii="Arial" w:hAnsi="Arial" w:cs="Arial"/>
                <w:sz w:val="20"/>
                <w:szCs w:val="20"/>
              </w:rPr>
              <w:t>14. Erosion and sediment transport</w:t>
            </w:r>
          </w:p>
        </w:tc>
        <w:tc>
          <w:tcPr>
            <w:tcW w:w="1896" w:type="pct"/>
          </w:tcPr>
          <w:p w14:paraId="44109915" w14:textId="77777777" w:rsidR="009F54C6" w:rsidRPr="00C95D63" w:rsidRDefault="009F54C6">
            <w:pPr>
              <w:rPr>
                <w:rFonts w:ascii="Arial" w:hAnsi="Arial" w:cs="Arial"/>
                <w:sz w:val="20"/>
                <w:szCs w:val="20"/>
              </w:rPr>
            </w:pPr>
            <w:r w:rsidRPr="00C95D63">
              <w:rPr>
                <w:rFonts w:ascii="Arial" w:hAnsi="Arial" w:cs="Arial"/>
                <w:sz w:val="20"/>
                <w:szCs w:val="20"/>
              </w:rPr>
              <w:t>Ensure preventive erosion control measures are applied (e.g. plan to retain grass and other vegetation, use of natural contours for roads and drainage networks, create drainage channels).</w:t>
            </w:r>
          </w:p>
        </w:tc>
        <w:tc>
          <w:tcPr>
            <w:tcW w:w="874" w:type="pct"/>
          </w:tcPr>
          <w:p w14:paraId="52134B95" w14:textId="77777777" w:rsidR="009F54C6" w:rsidRDefault="009F54C6">
            <w:pPr>
              <w:rPr>
                <w:rFonts w:ascii="Arial" w:hAnsi="Arial" w:cs="Arial"/>
                <w:sz w:val="20"/>
                <w:szCs w:val="20"/>
              </w:rPr>
            </w:pPr>
            <w:r w:rsidRPr="00C95D63">
              <w:rPr>
                <w:rFonts w:ascii="Arial" w:hAnsi="Arial" w:cs="Arial"/>
                <w:sz w:val="20"/>
                <w:szCs w:val="20"/>
              </w:rPr>
              <w:t>Preventive erosion control measures in place</w:t>
            </w:r>
          </w:p>
          <w:p w14:paraId="4BCD8F86" w14:textId="64FCCEB6" w:rsidR="009F54C6" w:rsidRPr="00C95D63" w:rsidRDefault="00941248">
            <w:pPr>
              <w:rPr>
                <w:rFonts w:ascii="Arial" w:hAnsi="Arial" w:cs="Arial"/>
                <w:sz w:val="20"/>
                <w:szCs w:val="20"/>
              </w:rPr>
            </w:pPr>
            <w:r>
              <w:rPr>
                <w:rFonts w:ascii="Arial" w:hAnsi="Arial" w:cs="Arial"/>
                <w:sz w:val="20"/>
                <w:szCs w:val="20"/>
              </w:rPr>
              <w:t>Sediment trap constructed</w:t>
            </w:r>
          </w:p>
        </w:tc>
        <w:tc>
          <w:tcPr>
            <w:tcW w:w="642" w:type="pct"/>
          </w:tcPr>
          <w:p w14:paraId="2807D9CE"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503B6A4F" w14:textId="77777777" w:rsidR="009F54C6" w:rsidRPr="00C95D63" w:rsidRDefault="009F54C6">
            <w:pPr>
              <w:rPr>
                <w:rFonts w:ascii="Arial" w:hAnsi="Arial" w:cs="Arial"/>
                <w:sz w:val="20"/>
                <w:szCs w:val="20"/>
              </w:rPr>
            </w:pPr>
            <w:r w:rsidRPr="00C95D63">
              <w:rPr>
                <w:rFonts w:ascii="Arial" w:hAnsi="Arial" w:cs="Arial"/>
                <w:sz w:val="20"/>
                <w:szCs w:val="20"/>
              </w:rPr>
              <w:t>Random site inspection to check if measures where applied</w:t>
            </w:r>
          </w:p>
        </w:tc>
      </w:tr>
      <w:tr w:rsidR="009F54C6" w:rsidRPr="00754193" w14:paraId="6BE625A6" w14:textId="77777777" w:rsidTr="2946FBCB">
        <w:trPr>
          <w:cantSplit/>
        </w:trPr>
        <w:tc>
          <w:tcPr>
            <w:tcW w:w="710" w:type="pct"/>
            <w:vMerge/>
          </w:tcPr>
          <w:p w14:paraId="0F6F4651" w14:textId="77777777" w:rsidR="009F54C6" w:rsidRPr="00C95D63" w:rsidRDefault="009F54C6">
            <w:pPr>
              <w:rPr>
                <w:rFonts w:ascii="Arial" w:hAnsi="Arial" w:cs="Arial"/>
                <w:sz w:val="20"/>
                <w:szCs w:val="20"/>
              </w:rPr>
            </w:pPr>
          </w:p>
        </w:tc>
        <w:tc>
          <w:tcPr>
            <w:tcW w:w="1896" w:type="pct"/>
          </w:tcPr>
          <w:p w14:paraId="3AE94846" w14:textId="77777777" w:rsidR="009F54C6" w:rsidRPr="00C95D63" w:rsidRDefault="009F54C6">
            <w:pPr>
              <w:rPr>
                <w:rFonts w:ascii="Arial" w:hAnsi="Arial" w:cs="Arial"/>
                <w:sz w:val="20"/>
                <w:szCs w:val="20"/>
              </w:rPr>
            </w:pPr>
            <w:r w:rsidRPr="00C95D63">
              <w:rPr>
                <w:rFonts w:ascii="Arial" w:hAnsi="Arial" w:cs="Arial"/>
                <w:sz w:val="20"/>
                <w:szCs w:val="20"/>
              </w:rPr>
              <w:t>Ensure appropriate storage of topsoil. After construction, use topsoil as backfill for restoration of the area according to detailed Site Restoration Plan.</w:t>
            </w:r>
          </w:p>
        </w:tc>
        <w:tc>
          <w:tcPr>
            <w:tcW w:w="874" w:type="pct"/>
          </w:tcPr>
          <w:p w14:paraId="22867DC6" w14:textId="3FC11426" w:rsidR="009F54C6" w:rsidRPr="00C95D63" w:rsidRDefault="009F54C6">
            <w:pPr>
              <w:rPr>
                <w:rFonts w:ascii="Arial" w:hAnsi="Arial" w:cs="Arial"/>
                <w:sz w:val="20"/>
                <w:szCs w:val="20"/>
              </w:rPr>
            </w:pPr>
            <w:r w:rsidRPr="00C95D63">
              <w:rPr>
                <w:rFonts w:ascii="Arial" w:hAnsi="Arial" w:cs="Arial"/>
                <w:sz w:val="20"/>
                <w:szCs w:val="20"/>
              </w:rPr>
              <w:t>Site Restoration Plan</w:t>
            </w:r>
            <w:r w:rsidR="00941248">
              <w:rPr>
                <w:rFonts w:ascii="Arial" w:hAnsi="Arial" w:cs="Arial"/>
                <w:sz w:val="20"/>
                <w:szCs w:val="20"/>
              </w:rPr>
              <w:t xml:space="preserve"> prepared</w:t>
            </w:r>
          </w:p>
          <w:p w14:paraId="1C93CE54" w14:textId="77777777" w:rsidR="009F54C6" w:rsidRPr="00C95D63" w:rsidRDefault="009F54C6">
            <w:pPr>
              <w:rPr>
                <w:rFonts w:ascii="Arial" w:hAnsi="Arial" w:cs="Arial"/>
                <w:sz w:val="20"/>
                <w:szCs w:val="20"/>
              </w:rPr>
            </w:pPr>
            <w:r w:rsidRPr="00C95D63">
              <w:rPr>
                <w:rFonts w:ascii="Arial" w:hAnsi="Arial" w:cs="Arial"/>
                <w:sz w:val="20"/>
                <w:szCs w:val="20"/>
              </w:rPr>
              <w:t>Topsoil stored and re-used</w:t>
            </w:r>
          </w:p>
        </w:tc>
        <w:tc>
          <w:tcPr>
            <w:tcW w:w="642" w:type="pct"/>
          </w:tcPr>
          <w:p w14:paraId="6D5F253C"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76245BE4" w14:textId="77777777" w:rsidR="009F54C6" w:rsidRPr="00C95D63" w:rsidRDefault="009F54C6">
            <w:pPr>
              <w:rPr>
                <w:rFonts w:ascii="Arial" w:hAnsi="Arial" w:cs="Arial"/>
                <w:sz w:val="20"/>
                <w:szCs w:val="20"/>
              </w:rPr>
            </w:pPr>
            <w:r w:rsidRPr="00C95D63">
              <w:rPr>
                <w:rFonts w:ascii="Arial" w:hAnsi="Arial" w:cs="Arial"/>
                <w:sz w:val="20"/>
                <w:szCs w:val="20"/>
              </w:rPr>
              <w:t>Monitor if topsoil is properly stored</w:t>
            </w:r>
          </w:p>
        </w:tc>
      </w:tr>
      <w:tr w:rsidR="009F54C6" w:rsidRPr="00754193" w14:paraId="56EA333C" w14:textId="77777777" w:rsidTr="2946FBCB">
        <w:trPr>
          <w:cantSplit/>
        </w:trPr>
        <w:tc>
          <w:tcPr>
            <w:tcW w:w="710" w:type="pct"/>
            <w:vMerge/>
          </w:tcPr>
          <w:p w14:paraId="773F39D4" w14:textId="77777777" w:rsidR="009F54C6" w:rsidRPr="00C95D63" w:rsidRDefault="009F54C6">
            <w:pPr>
              <w:rPr>
                <w:rFonts w:ascii="Arial" w:hAnsi="Arial" w:cs="Arial"/>
                <w:sz w:val="20"/>
                <w:szCs w:val="20"/>
              </w:rPr>
            </w:pPr>
          </w:p>
        </w:tc>
        <w:tc>
          <w:tcPr>
            <w:tcW w:w="1896" w:type="pct"/>
          </w:tcPr>
          <w:p w14:paraId="4F9A62D7" w14:textId="77777777" w:rsidR="009F54C6" w:rsidRPr="00C95D63" w:rsidRDefault="009F54C6">
            <w:pPr>
              <w:rPr>
                <w:rFonts w:ascii="Arial" w:hAnsi="Arial" w:cs="Arial"/>
                <w:sz w:val="20"/>
                <w:szCs w:val="20"/>
              </w:rPr>
            </w:pPr>
            <w:r w:rsidRPr="00C95D63">
              <w:rPr>
                <w:rFonts w:ascii="Arial" w:hAnsi="Arial" w:cs="Arial"/>
                <w:sz w:val="20"/>
                <w:szCs w:val="20"/>
              </w:rPr>
              <w:t>Optimal stockpiling.</w:t>
            </w:r>
          </w:p>
        </w:tc>
        <w:tc>
          <w:tcPr>
            <w:tcW w:w="874" w:type="pct"/>
          </w:tcPr>
          <w:p w14:paraId="76E53457" w14:textId="77777777" w:rsidR="009F54C6" w:rsidRDefault="009F54C6">
            <w:pPr>
              <w:rPr>
                <w:rFonts w:ascii="Arial" w:hAnsi="Arial" w:cs="Arial"/>
                <w:sz w:val="20"/>
                <w:szCs w:val="20"/>
              </w:rPr>
            </w:pPr>
            <w:r w:rsidRPr="00C95D63">
              <w:rPr>
                <w:rFonts w:ascii="Arial" w:hAnsi="Arial" w:cs="Arial"/>
                <w:sz w:val="20"/>
                <w:szCs w:val="20"/>
              </w:rPr>
              <w:t>Stockpile height limited and free from erosion and contamination</w:t>
            </w:r>
          </w:p>
          <w:p w14:paraId="70CEB070" w14:textId="5193B98A" w:rsidR="009F54C6" w:rsidRPr="00C95D63" w:rsidRDefault="00941248">
            <w:pPr>
              <w:rPr>
                <w:rFonts w:ascii="Arial" w:hAnsi="Arial" w:cs="Arial"/>
                <w:sz w:val="20"/>
                <w:szCs w:val="20"/>
              </w:rPr>
            </w:pPr>
            <w:r>
              <w:rPr>
                <w:rFonts w:ascii="Arial" w:hAnsi="Arial" w:cs="Arial"/>
                <w:sz w:val="20"/>
                <w:szCs w:val="20"/>
              </w:rPr>
              <w:t>Stockpile covered</w:t>
            </w:r>
          </w:p>
        </w:tc>
        <w:tc>
          <w:tcPr>
            <w:tcW w:w="642" w:type="pct"/>
          </w:tcPr>
          <w:p w14:paraId="4453ACD4"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591A0978" w14:textId="77777777" w:rsidR="009F54C6" w:rsidRPr="00C95D63" w:rsidRDefault="009F54C6">
            <w:pPr>
              <w:rPr>
                <w:rFonts w:ascii="Arial" w:hAnsi="Arial" w:cs="Arial"/>
                <w:sz w:val="20"/>
                <w:szCs w:val="20"/>
              </w:rPr>
            </w:pPr>
            <w:r w:rsidRPr="00C95D63">
              <w:rPr>
                <w:rFonts w:ascii="Arial" w:hAnsi="Arial" w:cs="Arial"/>
                <w:sz w:val="20"/>
                <w:szCs w:val="20"/>
              </w:rPr>
              <w:t>Random site inspection</w:t>
            </w:r>
          </w:p>
        </w:tc>
      </w:tr>
      <w:tr w:rsidR="009F54C6" w:rsidRPr="00754193" w14:paraId="31A94036" w14:textId="77777777" w:rsidTr="2946FBCB">
        <w:trPr>
          <w:cantSplit/>
        </w:trPr>
        <w:tc>
          <w:tcPr>
            <w:tcW w:w="710" w:type="pct"/>
            <w:vMerge w:val="restart"/>
          </w:tcPr>
          <w:p w14:paraId="71BC5B30" w14:textId="77777777" w:rsidR="009F54C6" w:rsidRPr="00C95D63" w:rsidRDefault="009F54C6">
            <w:pPr>
              <w:rPr>
                <w:rFonts w:ascii="Arial" w:hAnsi="Arial" w:cs="Arial"/>
                <w:sz w:val="20"/>
                <w:szCs w:val="20"/>
              </w:rPr>
            </w:pPr>
            <w:bookmarkStart w:id="52" w:name="_Toc478119119"/>
            <w:bookmarkStart w:id="53" w:name="_Toc496876245"/>
            <w:bookmarkStart w:id="54" w:name="_Toc503885616"/>
            <w:bookmarkStart w:id="55" w:name="_Toc504029198"/>
            <w:r w:rsidRPr="00C95D63">
              <w:rPr>
                <w:rFonts w:ascii="Arial" w:hAnsi="Arial" w:cs="Arial"/>
                <w:sz w:val="20"/>
                <w:szCs w:val="20"/>
              </w:rPr>
              <w:t>15. Site rehabilitation</w:t>
            </w:r>
            <w:bookmarkEnd w:id="52"/>
            <w:bookmarkEnd w:id="53"/>
            <w:bookmarkEnd w:id="54"/>
            <w:bookmarkEnd w:id="55"/>
          </w:p>
        </w:tc>
        <w:tc>
          <w:tcPr>
            <w:tcW w:w="1896" w:type="pct"/>
          </w:tcPr>
          <w:p w14:paraId="62032AD5" w14:textId="77777777" w:rsidR="009F54C6" w:rsidRPr="00C95D63" w:rsidRDefault="009F54C6">
            <w:pPr>
              <w:rPr>
                <w:rFonts w:ascii="Arial" w:hAnsi="Arial" w:cs="Arial"/>
                <w:sz w:val="20"/>
                <w:szCs w:val="20"/>
              </w:rPr>
            </w:pPr>
            <w:r w:rsidRPr="00C95D63">
              <w:rPr>
                <w:rFonts w:ascii="Arial" w:hAnsi="Arial" w:cs="Arial"/>
                <w:sz w:val="20"/>
                <w:szCs w:val="20"/>
              </w:rPr>
              <w:t>Ensure revegetation and restoration of cleared areas after construction.</w:t>
            </w:r>
          </w:p>
        </w:tc>
        <w:tc>
          <w:tcPr>
            <w:tcW w:w="874" w:type="pct"/>
          </w:tcPr>
          <w:p w14:paraId="2E8F2AE3" w14:textId="77777777" w:rsidR="009F54C6" w:rsidRPr="00C95D63" w:rsidRDefault="009F54C6">
            <w:pPr>
              <w:rPr>
                <w:rFonts w:ascii="Arial" w:hAnsi="Arial" w:cs="Arial"/>
                <w:sz w:val="20"/>
                <w:szCs w:val="20"/>
              </w:rPr>
            </w:pPr>
            <w:r w:rsidRPr="00C95D63">
              <w:rPr>
                <w:rFonts w:ascii="Arial" w:hAnsi="Arial" w:cs="Arial"/>
                <w:sz w:val="20"/>
                <w:szCs w:val="20"/>
              </w:rPr>
              <w:t>Revegetation completed</w:t>
            </w:r>
          </w:p>
        </w:tc>
        <w:tc>
          <w:tcPr>
            <w:tcW w:w="642" w:type="pct"/>
          </w:tcPr>
          <w:p w14:paraId="456D0375" w14:textId="5F2070DB" w:rsidR="009F54C6" w:rsidRPr="00C95D63" w:rsidRDefault="009F54C6">
            <w:pPr>
              <w:rPr>
                <w:rFonts w:ascii="Arial" w:hAnsi="Arial" w:cs="Arial"/>
                <w:sz w:val="20"/>
                <w:szCs w:val="20"/>
              </w:rPr>
            </w:pPr>
            <w:r w:rsidRPr="00C95D63">
              <w:rPr>
                <w:rFonts w:ascii="Arial" w:hAnsi="Arial" w:cs="Arial"/>
                <w:sz w:val="20"/>
                <w:szCs w:val="20"/>
              </w:rPr>
              <w:t xml:space="preserve">Contractor/ </w:t>
            </w:r>
            <w:r w:rsidR="003905C1">
              <w:rPr>
                <w:rFonts w:ascii="Arial" w:hAnsi="Arial" w:cs="Arial"/>
                <w:sz w:val="20"/>
                <w:szCs w:val="20"/>
              </w:rPr>
              <w:t>PIU</w:t>
            </w:r>
          </w:p>
        </w:tc>
        <w:tc>
          <w:tcPr>
            <w:tcW w:w="878" w:type="pct"/>
          </w:tcPr>
          <w:p w14:paraId="022A73CD" w14:textId="77777777" w:rsidR="009F54C6" w:rsidRPr="00C95D63" w:rsidRDefault="009F54C6">
            <w:pPr>
              <w:rPr>
                <w:rFonts w:ascii="Arial" w:hAnsi="Arial" w:cs="Arial"/>
                <w:sz w:val="20"/>
                <w:szCs w:val="20"/>
              </w:rPr>
            </w:pPr>
            <w:r w:rsidRPr="00C95D63">
              <w:rPr>
                <w:rFonts w:ascii="Arial" w:hAnsi="Arial" w:cs="Arial"/>
                <w:sz w:val="20"/>
                <w:szCs w:val="20"/>
              </w:rPr>
              <w:t>One-time inspection after construction</w:t>
            </w:r>
          </w:p>
        </w:tc>
      </w:tr>
      <w:tr w:rsidR="009F54C6" w:rsidRPr="00754193" w14:paraId="27389399" w14:textId="77777777" w:rsidTr="2946FBCB">
        <w:trPr>
          <w:cantSplit/>
        </w:trPr>
        <w:tc>
          <w:tcPr>
            <w:tcW w:w="710" w:type="pct"/>
            <w:vMerge/>
          </w:tcPr>
          <w:p w14:paraId="45112F10" w14:textId="77777777" w:rsidR="009F54C6" w:rsidRPr="00C95D63" w:rsidRDefault="009F54C6">
            <w:pPr>
              <w:rPr>
                <w:rFonts w:ascii="Arial" w:hAnsi="Arial" w:cs="Arial"/>
                <w:sz w:val="20"/>
                <w:szCs w:val="20"/>
              </w:rPr>
            </w:pPr>
          </w:p>
        </w:tc>
        <w:tc>
          <w:tcPr>
            <w:tcW w:w="1896" w:type="pct"/>
          </w:tcPr>
          <w:p w14:paraId="3F474251" w14:textId="77777777" w:rsidR="009F54C6" w:rsidRPr="00C95D63" w:rsidRDefault="009F54C6">
            <w:pPr>
              <w:rPr>
                <w:rFonts w:ascii="Arial" w:hAnsi="Arial" w:cs="Arial"/>
                <w:sz w:val="20"/>
                <w:szCs w:val="20"/>
              </w:rPr>
            </w:pPr>
            <w:r w:rsidRPr="00C95D63">
              <w:rPr>
                <w:rFonts w:ascii="Arial" w:hAnsi="Arial" w:cs="Arial"/>
                <w:sz w:val="20"/>
                <w:szCs w:val="20"/>
              </w:rPr>
              <w:t>Ensure that rehabilitated areas do not pose health and safety risks (e.g. holes, ponds).</w:t>
            </w:r>
          </w:p>
        </w:tc>
        <w:tc>
          <w:tcPr>
            <w:tcW w:w="874" w:type="pct"/>
          </w:tcPr>
          <w:p w14:paraId="2BC7FE89" w14:textId="77777777" w:rsidR="009F54C6" w:rsidRPr="00C95D63" w:rsidRDefault="009F54C6">
            <w:pPr>
              <w:rPr>
                <w:rFonts w:ascii="Arial" w:hAnsi="Arial" w:cs="Arial"/>
                <w:sz w:val="20"/>
                <w:szCs w:val="20"/>
              </w:rPr>
            </w:pPr>
            <w:r w:rsidRPr="00C95D63">
              <w:rPr>
                <w:rFonts w:ascii="Arial" w:hAnsi="Arial" w:cs="Arial"/>
                <w:sz w:val="20"/>
                <w:szCs w:val="20"/>
              </w:rPr>
              <w:t>Reinstatement completed</w:t>
            </w:r>
          </w:p>
        </w:tc>
        <w:tc>
          <w:tcPr>
            <w:tcW w:w="642" w:type="pct"/>
          </w:tcPr>
          <w:p w14:paraId="327C90D5" w14:textId="7A966356" w:rsidR="009F54C6" w:rsidRPr="00C95D63" w:rsidRDefault="009F54C6">
            <w:pPr>
              <w:rPr>
                <w:rFonts w:ascii="Arial" w:hAnsi="Arial" w:cs="Arial"/>
                <w:sz w:val="20"/>
                <w:szCs w:val="20"/>
              </w:rPr>
            </w:pPr>
            <w:r w:rsidRPr="00C95D63">
              <w:rPr>
                <w:rFonts w:ascii="Arial" w:hAnsi="Arial" w:cs="Arial"/>
                <w:sz w:val="20"/>
                <w:szCs w:val="20"/>
              </w:rPr>
              <w:t xml:space="preserve">Contractor/ </w:t>
            </w:r>
            <w:r w:rsidR="003905C1">
              <w:rPr>
                <w:rFonts w:ascii="Arial" w:hAnsi="Arial" w:cs="Arial"/>
                <w:sz w:val="20"/>
                <w:szCs w:val="20"/>
              </w:rPr>
              <w:t>PIU</w:t>
            </w:r>
          </w:p>
        </w:tc>
        <w:tc>
          <w:tcPr>
            <w:tcW w:w="878" w:type="pct"/>
          </w:tcPr>
          <w:p w14:paraId="6FCD04A8" w14:textId="77777777" w:rsidR="009F54C6" w:rsidRPr="00C95D63" w:rsidRDefault="009F54C6">
            <w:pPr>
              <w:rPr>
                <w:rFonts w:ascii="Arial" w:hAnsi="Arial" w:cs="Arial"/>
                <w:sz w:val="20"/>
                <w:szCs w:val="20"/>
              </w:rPr>
            </w:pPr>
            <w:r w:rsidRPr="00C95D63">
              <w:rPr>
                <w:rFonts w:ascii="Arial" w:hAnsi="Arial" w:cs="Arial"/>
                <w:sz w:val="20"/>
                <w:szCs w:val="20"/>
              </w:rPr>
              <w:t>One-time inspection after construction</w:t>
            </w:r>
          </w:p>
        </w:tc>
      </w:tr>
      <w:tr w:rsidR="009F54C6" w:rsidRPr="00754193" w14:paraId="629FA632" w14:textId="77777777" w:rsidTr="2946FBCB">
        <w:trPr>
          <w:cantSplit/>
        </w:trPr>
        <w:tc>
          <w:tcPr>
            <w:tcW w:w="710" w:type="pct"/>
            <w:vMerge/>
          </w:tcPr>
          <w:p w14:paraId="40832415" w14:textId="77777777" w:rsidR="009F54C6" w:rsidRPr="00C95D63" w:rsidRDefault="009F54C6">
            <w:pPr>
              <w:rPr>
                <w:rFonts w:ascii="Arial" w:hAnsi="Arial" w:cs="Arial"/>
                <w:sz w:val="20"/>
                <w:szCs w:val="20"/>
              </w:rPr>
            </w:pPr>
          </w:p>
        </w:tc>
        <w:tc>
          <w:tcPr>
            <w:tcW w:w="1896" w:type="pct"/>
          </w:tcPr>
          <w:p w14:paraId="020C08C2" w14:textId="77777777" w:rsidR="009F54C6" w:rsidRPr="00C95D63" w:rsidRDefault="009F54C6">
            <w:pPr>
              <w:rPr>
                <w:rFonts w:ascii="Arial" w:hAnsi="Arial" w:cs="Arial"/>
                <w:sz w:val="20"/>
                <w:szCs w:val="20"/>
              </w:rPr>
            </w:pPr>
            <w:r w:rsidRPr="00C95D63">
              <w:rPr>
                <w:rFonts w:ascii="Arial" w:hAnsi="Arial" w:cs="Arial"/>
                <w:sz w:val="20"/>
                <w:szCs w:val="20"/>
              </w:rPr>
              <w:t>Reinstate construction working area after construction activities are completed.</w:t>
            </w:r>
          </w:p>
        </w:tc>
        <w:tc>
          <w:tcPr>
            <w:tcW w:w="874" w:type="pct"/>
          </w:tcPr>
          <w:p w14:paraId="22B8A6C3" w14:textId="77777777" w:rsidR="009F54C6" w:rsidRPr="00C95D63" w:rsidRDefault="009F54C6">
            <w:pPr>
              <w:rPr>
                <w:rFonts w:ascii="Arial" w:hAnsi="Arial" w:cs="Arial"/>
                <w:sz w:val="20"/>
                <w:szCs w:val="20"/>
              </w:rPr>
            </w:pPr>
            <w:r w:rsidRPr="00C95D63">
              <w:rPr>
                <w:rFonts w:ascii="Arial" w:hAnsi="Arial" w:cs="Arial"/>
                <w:sz w:val="20"/>
                <w:szCs w:val="20"/>
              </w:rPr>
              <w:t>Reinstatement completed</w:t>
            </w:r>
          </w:p>
        </w:tc>
        <w:tc>
          <w:tcPr>
            <w:tcW w:w="642" w:type="pct"/>
          </w:tcPr>
          <w:p w14:paraId="20E247BB" w14:textId="766DDC04" w:rsidR="009F54C6" w:rsidRPr="00C95D63" w:rsidRDefault="009F54C6">
            <w:pPr>
              <w:rPr>
                <w:rFonts w:ascii="Arial" w:hAnsi="Arial" w:cs="Arial"/>
                <w:sz w:val="20"/>
                <w:szCs w:val="20"/>
              </w:rPr>
            </w:pPr>
            <w:r w:rsidRPr="00C95D63">
              <w:rPr>
                <w:rFonts w:ascii="Arial" w:hAnsi="Arial" w:cs="Arial"/>
                <w:sz w:val="20"/>
                <w:szCs w:val="20"/>
              </w:rPr>
              <w:t xml:space="preserve">Contractor/ </w:t>
            </w:r>
            <w:r w:rsidR="003905C1">
              <w:rPr>
                <w:rFonts w:ascii="Arial" w:hAnsi="Arial" w:cs="Arial"/>
                <w:sz w:val="20"/>
                <w:szCs w:val="20"/>
              </w:rPr>
              <w:t>PIU</w:t>
            </w:r>
          </w:p>
        </w:tc>
        <w:tc>
          <w:tcPr>
            <w:tcW w:w="878" w:type="pct"/>
          </w:tcPr>
          <w:p w14:paraId="23E6A6F4" w14:textId="77777777" w:rsidR="009F54C6" w:rsidRPr="00C95D63" w:rsidRDefault="009F54C6">
            <w:pPr>
              <w:rPr>
                <w:rFonts w:ascii="Arial" w:hAnsi="Arial" w:cs="Arial"/>
                <w:sz w:val="20"/>
                <w:szCs w:val="20"/>
              </w:rPr>
            </w:pPr>
            <w:r w:rsidRPr="00C95D63">
              <w:rPr>
                <w:rFonts w:ascii="Arial" w:hAnsi="Arial" w:cs="Arial"/>
                <w:sz w:val="20"/>
                <w:szCs w:val="20"/>
              </w:rPr>
              <w:t>One-time inspection after construction</w:t>
            </w:r>
          </w:p>
        </w:tc>
      </w:tr>
      <w:tr w:rsidR="009F54C6" w:rsidRPr="00754193" w14:paraId="1F6FD6B9" w14:textId="77777777" w:rsidTr="2946FBCB">
        <w:trPr>
          <w:cantSplit/>
        </w:trPr>
        <w:tc>
          <w:tcPr>
            <w:tcW w:w="710" w:type="pct"/>
            <w:vMerge/>
          </w:tcPr>
          <w:p w14:paraId="21B7B7EA" w14:textId="77777777" w:rsidR="009F54C6" w:rsidRPr="00C95D63" w:rsidRDefault="009F54C6">
            <w:pPr>
              <w:rPr>
                <w:rFonts w:ascii="Arial" w:hAnsi="Arial" w:cs="Arial"/>
                <w:sz w:val="20"/>
                <w:szCs w:val="20"/>
              </w:rPr>
            </w:pPr>
          </w:p>
        </w:tc>
        <w:tc>
          <w:tcPr>
            <w:tcW w:w="1896" w:type="pct"/>
          </w:tcPr>
          <w:p w14:paraId="20174721" w14:textId="77777777" w:rsidR="009F54C6" w:rsidRPr="00C95D63" w:rsidRDefault="009F54C6">
            <w:pPr>
              <w:rPr>
                <w:rFonts w:ascii="Arial" w:hAnsi="Arial" w:cs="Arial"/>
                <w:sz w:val="20"/>
                <w:szCs w:val="20"/>
              </w:rPr>
            </w:pPr>
            <w:r w:rsidRPr="00C95D63">
              <w:rPr>
                <w:rFonts w:ascii="Arial" w:hAnsi="Arial" w:cs="Arial"/>
                <w:sz w:val="20"/>
                <w:szCs w:val="20"/>
              </w:rPr>
              <w:t>Rehabilitate storage sites and access roads, where applicable.</w:t>
            </w:r>
          </w:p>
        </w:tc>
        <w:tc>
          <w:tcPr>
            <w:tcW w:w="874" w:type="pct"/>
          </w:tcPr>
          <w:p w14:paraId="38107C87" w14:textId="77777777" w:rsidR="009F54C6" w:rsidRPr="00C95D63" w:rsidRDefault="009F54C6">
            <w:pPr>
              <w:rPr>
                <w:rFonts w:ascii="Arial" w:hAnsi="Arial" w:cs="Arial"/>
                <w:sz w:val="20"/>
                <w:szCs w:val="20"/>
              </w:rPr>
            </w:pPr>
            <w:r w:rsidRPr="00C95D63">
              <w:rPr>
                <w:rFonts w:ascii="Arial" w:hAnsi="Arial" w:cs="Arial"/>
                <w:sz w:val="20"/>
                <w:szCs w:val="20"/>
              </w:rPr>
              <w:t>Rehabilitation completed</w:t>
            </w:r>
          </w:p>
        </w:tc>
        <w:tc>
          <w:tcPr>
            <w:tcW w:w="642" w:type="pct"/>
          </w:tcPr>
          <w:p w14:paraId="6D279B7D" w14:textId="77777777" w:rsidR="009F54C6" w:rsidRDefault="009F54C6">
            <w:pPr>
              <w:rPr>
                <w:rFonts w:ascii="Arial" w:hAnsi="Arial" w:cs="Arial"/>
                <w:sz w:val="20"/>
                <w:szCs w:val="20"/>
              </w:rPr>
            </w:pPr>
            <w:r w:rsidRPr="00C95D63">
              <w:rPr>
                <w:rFonts w:ascii="Arial" w:hAnsi="Arial" w:cs="Arial"/>
                <w:sz w:val="20"/>
                <w:szCs w:val="20"/>
              </w:rPr>
              <w:t>Contractor</w:t>
            </w:r>
          </w:p>
          <w:p w14:paraId="6B862214" w14:textId="550CA0A1" w:rsidR="009F54C6" w:rsidRPr="00C95D63" w:rsidRDefault="004E2ECB">
            <w:pPr>
              <w:rPr>
                <w:rFonts w:ascii="Arial" w:hAnsi="Arial" w:cs="Arial"/>
                <w:sz w:val="20"/>
                <w:szCs w:val="20"/>
              </w:rPr>
            </w:pPr>
            <w:r>
              <w:rPr>
                <w:rFonts w:ascii="Arial" w:hAnsi="Arial" w:cs="Arial"/>
                <w:sz w:val="20"/>
                <w:szCs w:val="20"/>
              </w:rPr>
              <w:t xml:space="preserve">Monitoring by </w:t>
            </w:r>
            <w:r w:rsidR="003905C1">
              <w:rPr>
                <w:rFonts w:ascii="Arial" w:hAnsi="Arial" w:cs="Arial"/>
                <w:sz w:val="20"/>
                <w:szCs w:val="20"/>
              </w:rPr>
              <w:t>PIU</w:t>
            </w:r>
          </w:p>
        </w:tc>
        <w:tc>
          <w:tcPr>
            <w:tcW w:w="878" w:type="pct"/>
          </w:tcPr>
          <w:p w14:paraId="13D64DB5" w14:textId="77777777" w:rsidR="009F54C6" w:rsidRPr="00C95D63" w:rsidRDefault="009F54C6">
            <w:pPr>
              <w:rPr>
                <w:rFonts w:ascii="Arial" w:hAnsi="Arial" w:cs="Arial"/>
                <w:sz w:val="20"/>
                <w:szCs w:val="20"/>
              </w:rPr>
            </w:pPr>
            <w:r w:rsidRPr="00C95D63">
              <w:rPr>
                <w:rFonts w:ascii="Arial" w:hAnsi="Arial" w:cs="Arial"/>
                <w:sz w:val="20"/>
                <w:szCs w:val="20"/>
              </w:rPr>
              <w:t>One-time inspection after construction</w:t>
            </w:r>
          </w:p>
        </w:tc>
      </w:tr>
      <w:tr w:rsidR="009F54C6" w:rsidRPr="00754193" w14:paraId="63EA5EE4" w14:textId="77777777" w:rsidTr="2946FBCB">
        <w:trPr>
          <w:cantSplit/>
        </w:trPr>
        <w:tc>
          <w:tcPr>
            <w:tcW w:w="5000" w:type="pct"/>
            <w:gridSpan w:val="5"/>
            <w:shd w:val="clear" w:color="auto" w:fill="BFBFBF" w:themeFill="background1" w:themeFillShade="BF"/>
          </w:tcPr>
          <w:p w14:paraId="208D3301" w14:textId="77777777" w:rsidR="009F54C6" w:rsidRPr="00EB654B" w:rsidRDefault="009F54C6" w:rsidP="00C22776">
            <w:pPr>
              <w:pStyle w:val="BalloonText"/>
              <w:numPr>
                <w:ilvl w:val="0"/>
                <w:numId w:val="43"/>
              </w:numPr>
              <w:rPr>
                <w:rFonts w:ascii="Arial" w:hAnsi="Arial" w:cs="Arial"/>
                <w:b/>
                <w:bCs/>
                <w:sz w:val="20"/>
                <w:szCs w:val="20"/>
                <w:lang w:val="en-GB"/>
              </w:rPr>
            </w:pPr>
            <w:r w:rsidRPr="00754193">
              <w:rPr>
                <w:rFonts w:ascii="Arial" w:hAnsi="Arial" w:cs="Arial"/>
                <w:b/>
                <w:bCs/>
                <w:sz w:val="20"/>
                <w:szCs w:val="20"/>
                <w:lang w:val="en-GB"/>
              </w:rPr>
              <w:t>Health and Safety</w:t>
            </w:r>
          </w:p>
        </w:tc>
      </w:tr>
      <w:tr w:rsidR="009F54C6" w:rsidRPr="00754193" w14:paraId="7FFF8918" w14:textId="77777777" w:rsidTr="2946FBCB">
        <w:trPr>
          <w:cantSplit/>
        </w:trPr>
        <w:tc>
          <w:tcPr>
            <w:tcW w:w="710" w:type="pct"/>
          </w:tcPr>
          <w:p w14:paraId="31472D24" w14:textId="77777777" w:rsidR="009F54C6" w:rsidRPr="00C95D63" w:rsidRDefault="009F54C6">
            <w:pPr>
              <w:rPr>
                <w:rFonts w:ascii="Arial" w:hAnsi="Arial" w:cs="Arial"/>
                <w:sz w:val="20"/>
                <w:szCs w:val="20"/>
              </w:rPr>
            </w:pPr>
            <w:r w:rsidRPr="00C95D63">
              <w:rPr>
                <w:rFonts w:ascii="Arial" w:hAnsi="Arial" w:cs="Arial"/>
                <w:sz w:val="20"/>
                <w:szCs w:val="20"/>
              </w:rPr>
              <w:t>16. Health and Safety Plan</w:t>
            </w:r>
          </w:p>
        </w:tc>
        <w:tc>
          <w:tcPr>
            <w:tcW w:w="1896" w:type="pct"/>
          </w:tcPr>
          <w:p w14:paraId="129B8F87" w14:textId="77777777" w:rsidR="009F54C6" w:rsidRPr="00C95D63" w:rsidRDefault="009F54C6">
            <w:pPr>
              <w:rPr>
                <w:rFonts w:ascii="Arial" w:hAnsi="Arial" w:cs="Arial"/>
                <w:sz w:val="20"/>
                <w:szCs w:val="20"/>
              </w:rPr>
            </w:pPr>
            <w:r w:rsidRPr="00C95D63">
              <w:rPr>
                <w:rFonts w:ascii="Arial" w:hAnsi="Arial" w:cs="Arial"/>
                <w:sz w:val="20"/>
                <w:szCs w:val="20"/>
              </w:rPr>
              <w:t>Develop a Health and Safety Plan.</w:t>
            </w:r>
          </w:p>
        </w:tc>
        <w:tc>
          <w:tcPr>
            <w:tcW w:w="874" w:type="pct"/>
          </w:tcPr>
          <w:p w14:paraId="3E31C166" w14:textId="77777777" w:rsidR="009F54C6" w:rsidRDefault="00AF5F83">
            <w:pPr>
              <w:rPr>
                <w:rFonts w:ascii="Arial" w:hAnsi="Arial" w:cs="Arial"/>
                <w:sz w:val="20"/>
                <w:szCs w:val="20"/>
              </w:rPr>
            </w:pPr>
            <w:r>
              <w:rPr>
                <w:rFonts w:ascii="Arial" w:hAnsi="Arial" w:cs="Arial"/>
                <w:sz w:val="20"/>
                <w:szCs w:val="20"/>
              </w:rPr>
              <w:t>O</w:t>
            </w:r>
            <w:r w:rsidR="009F54C6" w:rsidRPr="00C95D63">
              <w:rPr>
                <w:rFonts w:ascii="Arial" w:hAnsi="Arial" w:cs="Arial"/>
                <w:sz w:val="20"/>
                <w:szCs w:val="20"/>
              </w:rPr>
              <w:t>HS Plan in place</w:t>
            </w:r>
          </w:p>
          <w:p w14:paraId="74DDF286" w14:textId="32A1D67E" w:rsidR="009F54C6" w:rsidRPr="00C95D63" w:rsidRDefault="002929BC">
            <w:pPr>
              <w:rPr>
                <w:rFonts w:ascii="Arial" w:hAnsi="Arial" w:cs="Arial"/>
                <w:sz w:val="20"/>
                <w:szCs w:val="20"/>
              </w:rPr>
            </w:pPr>
            <w:r>
              <w:rPr>
                <w:rFonts w:ascii="Arial" w:hAnsi="Arial" w:cs="Arial"/>
                <w:sz w:val="20"/>
                <w:szCs w:val="20"/>
              </w:rPr>
              <w:t>Staff and workers oriented</w:t>
            </w:r>
          </w:p>
        </w:tc>
        <w:tc>
          <w:tcPr>
            <w:tcW w:w="642" w:type="pct"/>
          </w:tcPr>
          <w:p w14:paraId="73C4762A" w14:textId="77777777" w:rsidR="009F54C6" w:rsidRDefault="009F54C6">
            <w:pPr>
              <w:rPr>
                <w:rFonts w:ascii="Arial" w:hAnsi="Arial" w:cs="Arial"/>
                <w:sz w:val="20"/>
                <w:szCs w:val="20"/>
              </w:rPr>
            </w:pPr>
            <w:r w:rsidRPr="00C95D63">
              <w:rPr>
                <w:rFonts w:ascii="Arial" w:hAnsi="Arial" w:cs="Arial"/>
                <w:sz w:val="20"/>
                <w:szCs w:val="20"/>
              </w:rPr>
              <w:t>Contractor</w:t>
            </w:r>
          </w:p>
          <w:p w14:paraId="444617CB" w14:textId="77777777" w:rsidR="00EC176B" w:rsidRDefault="00EC176B">
            <w:pPr>
              <w:rPr>
                <w:rFonts w:ascii="Arial" w:hAnsi="Arial" w:cs="Arial"/>
                <w:sz w:val="20"/>
                <w:szCs w:val="20"/>
              </w:rPr>
            </w:pPr>
          </w:p>
          <w:p w14:paraId="01ADFFA3" w14:textId="6D8BC286" w:rsidR="009F54C6" w:rsidRPr="00C95D63" w:rsidRDefault="00EC176B">
            <w:pPr>
              <w:rPr>
                <w:rFonts w:ascii="Arial" w:hAnsi="Arial" w:cs="Arial"/>
                <w:sz w:val="20"/>
                <w:szCs w:val="20"/>
              </w:rPr>
            </w:pPr>
            <w:r>
              <w:rPr>
                <w:rFonts w:ascii="Arial" w:hAnsi="Arial" w:cs="Arial"/>
                <w:sz w:val="20"/>
                <w:szCs w:val="20"/>
              </w:rPr>
              <w:t>Assured by PIU</w:t>
            </w:r>
          </w:p>
        </w:tc>
        <w:tc>
          <w:tcPr>
            <w:tcW w:w="878" w:type="pct"/>
          </w:tcPr>
          <w:p w14:paraId="0B34B48F" w14:textId="77777777" w:rsidR="009F54C6" w:rsidRPr="00C95D63" w:rsidRDefault="009F54C6">
            <w:pPr>
              <w:rPr>
                <w:rFonts w:ascii="Arial" w:hAnsi="Arial" w:cs="Arial"/>
                <w:sz w:val="20"/>
                <w:szCs w:val="20"/>
              </w:rPr>
            </w:pPr>
            <w:r w:rsidRPr="00C95D63">
              <w:rPr>
                <w:rFonts w:ascii="Arial" w:hAnsi="Arial" w:cs="Arial"/>
                <w:sz w:val="20"/>
                <w:szCs w:val="20"/>
              </w:rPr>
              <w:t>Monitoring of Contractor’s measures</w:t>
            </w:r>
          </w:p>
        </w:tc>
      </w:tr>
      <w:tr w:rsidR="009F54C6" w:rsidRPr="00754193" w14:paraId="1924395A" w14:textId="77777777" w:rsidTr="2946FBCB">
        <w:trPr>
          <w:cantSplit/>
        </w:trPr>
        <w:tc>
          <w:tcPr>
            <w:tcW w:w="710" w:type="pct"/>
          </w:tcPr>
          <w:p w14:paraId="093B68EE" w14:textId="77777777" w:rsidR="009F54C6" w:rsidRPr="00C95D63" w:rsidRDefault="009F54C6">
            <w:pPr>
              <w:rPr>
                <w:rFonts w:ascii="Arial" w:hAnsi="Arial" w:cs="Arial"/>
                <w:sz w:val="20"/>
                <w:szCs w:val="20"/>
              </w:rPr>
            </w:pPr>
            <w:r w:rsidRPr="00C95D63">
              <w:rPr>
                <w:rFonts w:ascii="Arial" w:hAnsi="Arial" w:cs="Arial"/>
                <w:sz w:val="20"/>
                <w:szCs w:val="20"/>
              </w:rPr>
              <w:lastRenderedPageBreak/>
              <w:t>17. Accident reporting procedure</w:t>
            </w:r>
          </w:p>
        </w:tc>
        <w:tc>
          <w:tcPr>
            <w:tcW w:w="1896" w:type="pct"/>
          </w:tcPr>
          <w:p w14:paraId="47352988" w14:textId="77777777" w:rsidR="009F54C6" w:rsidRPr="00C95D63" w:rsidRDefault="009F54C6">
            <w:pPr>
              <w:rPr>
                <w:rFonts w:ascii="Arial" w:hAnsi="Arial" w:cs="Arial"/>
                <w:sz w:val="20"/>
                <w:szCs w:val="20"/>
              </w:rPr>
            </w:pPr>
            <w:r w:rsidRPr="00C95D63">
              <w:rPr>
                <w:rFonts w:ascii="Arial" w:hAnsi="Arial" w:cs="Arial"/>
                <w:sz w:val="20"/>
                <w:szCs w:val="20"/>
              </w:rPr>
              <w:t>Ensure all H&amp;S related incidents (e.g. observations, accidents) on site are recorded and followed up effectively.</w:t>
            </w:r>
          </w:p>
        </w:tc>
        <w:tc>
          <w:tcPr>
            <w:tcW w:w="874" w:type="pct"/>
          </w:tcPr>
          <w:p w14:paraId="474F8A9C" w14:textId="6F9E765E" w:rsidR="009F54C6" w:rsidRDefault="009F54C6">
            <w:pPr>
              <w:rPr>
                <w:rFonts w:ascii="Arial" w:hAnsi="Arial" w:cs="Arial"/>
                <w:sz w:val="20"/>
                <w:szCs w:val="20"/>
              </w:rPr>
            </w:pPr>
            <w:r w:rsidRPr="00C95D63">
              <w:rPr>
                <w:rFonts w:ascii="Arial" w:hAnsi="Arial" w:cs="Arial"/>
                <w:sz w:val="20"/>
                <w:szCs w:val="20"/>
              </w:rPr>
              <w:t>Incident recording</w:t>
            </w:r>
            <w:r>
              <w:rPr>
                <w:rFonts w:ascii="Arial" w:hAnsi="Arial" w:cs="Arial"/>
                <w:sz w:val="20"/>
                <w:szCs w:val="20"/>
              </w:rPr>
              <w:t xml:space="preserve"> </w:t>
            </w:r>
            <w:r w:rsidR="002929BC">
              <w:rPr>
                <w:rFonts w:ascii="Arial" w:hAnsi="Arial" w:cs="Arial"/>
                <w:sz w:val="20"/>
                <w:szCs w:val="20"/>
              </w:rPr>
              <w:t>and reporting</w:t>
            </w:r>
            <w:r w:rsidRPr="00C95D63">
              <w:rPr>
                <w:rFonts w:ascii="Arial" w:hAnsi="Arial" w:cs="Arial"/>
                <w:sz w:val="20"/>
                <w:szCs w:val="20"/>
              </w:rPr>
              <w:t xml:space="preserve"> </w:t>
            </w:r>
            <w:r w:rsidR="00924FE4">
              <w:rPr>
                <w:rFonts w:ascii="Arial" w:hAnsi="Arial" w:cs="Arial"/>
                <w:sz w:val="20"/>
                <w:szCs w:val="20"/>
              </w:rPr>
              <w:t xml:space="preserve">procedure </w:t>
            </w:r>
            <w:r w:rsidRPr="00C95D63">
              <w:rPr>
                <w:rFonts w:ascii="Arial" w:hAnsi="Arial" w:cs="Arial"/>
                <w:sz w:val="20"/>
                <w:szCs w:val="20"/>
              </w:rPr>
              <w:t xml:space="preserve">in place </w:t>
            </w:r>
          </w:p>
          <w:p w14:paraId="5D8733A6" w14:textId="7889518A" w:rsidR="009F54C6" w:rsidRPr="00C95D63" w:rsidRDefault="00085D68">
            <w:pPr>
              <w:rPr>
                <w:rFonts w:ascii="Arial" w:hAnsi="Arial" w:cs="Arial"/>
                <w:sz w:val="20"/>
                <w:szCs w:val="20"/>
              </w:rPr>
            </w:pPr>
            <w:r>
              <w:rPr>
                <w:rFonts w:ascii="Arial" w:hAnsi="Arial" w:cs="Arial"/>
                <w:sz w:val="20"/>
                <w:szCs w:val="20"/>
              </w:rPr>
              <w:t xml:space="preserve">Safeguards and OHS staff of PSC and Contractor, and </w:t>
            </w:r>
            <w:r w:rsidR="00A60F34">
              <w:rPr>
                <w:rFonts w:ascii="Arial" w:hAnsi="Arial" w:cs="Arial"/>
                <w:sz w:val="20"/>
                <w:szCs w:val="20"/>
              </w:rPr>
              <w:t xml:space="preserve">EA’s staff </w:t>
            </w:r>
            <w:r>
              <w:rPr>
                <w:rFonts w:ascii="Arial" w:hAnsi="Arial" w:cs="Arial"/>
                <w:sz w:val="20"/>
                <w:szCs w:val="20"/>
              </w:rPr>
              <w:t>oriented</w:t>
            </w:r>
          </w:p>
        </w:tc>
        <w:tc>
          <w:tcPr>
            <w:tcW w:w="642" w:type="pct"/>
          </w:tcPr>
          <w:p w14:paraId="26D56111"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00A9625A" w14:textId="77777777" w:rsidR="009F54C6" w:rsidRDefault="009F54C6">
            <w:pPr>
              <w:rPr>
                <w:rFonts w:ascii="Arial" w:hAnsi="Arial" w:cs="Arial"/>
                <w:sz w:val="20"/>
                <w:szCs w:val="20"/>
              </w:rPr>
            </w:pPr>
            <w:r w:rsidRPr="00C95D63">
              <w:rPr>
                <w:rFonts w:ascii="Arial" w:hAnsi="Arial" w:cs="Arial"/>
                <w:sz w:val="20"/>
                <w:szCs w:val="20"/>
              </w:rPr>
              <w:t>Check incident/accident records</w:t>
            </w:r>
          </w:p>
          <w:p w14:paraId="07A444F0" w14:textId="77777777" w:rsidR="00D2692D" w:rsidRDefault="00D2692D">
            <w:pPr>
              <w:rPr>
                <w:rFonts w:ascii="Arial" w:hAnsi="Arial" w:cs="Arial"/>
                <w:sz w:val="20"/>
                <w:szCs w:val="20"/>
              </w:rPr>
            </w:pPr>
          </w:p>
          <w:p w14:paraId="35888517" w14:textId="77777777" w:rsidR="00D2692D" w:rsidRDefault="00D2692D">
            <w:pPr>
              <w:rPr>
                <w:rFonts w:ascii="Arial" w:hAnsi="Arial" w:cs="Arial"/>
                <w:sz w:val="20"/>
                <w:szCs w:val="20"/>
              </w:rPr>
            </w:pPr>
          </w:p>
          <w:p w14:paraId="62F98305" w14:textId="0010A808" w:rsidR="009F54C6" w:rsidRPr="00C95D63" w:rsidRDefault="00D2692D">
            <w:pPr>
              <w:rPr>
                <w:rFonts w:ascii="Arial" w:hAnsi="Arial" w:cs="Arial"/>
                <w:sz w:val="20"/>
                <w:szCs w:val="20"/>
              </w:rPr>
            </w:pPr>
            <w:r>
              <w:rPr>
                <w:rFonts w:ascii="Arial" w:hAnsi="Arial" w:cs="Arial"/>
                <w:sz w:val="20"/>
                <w:szCs w:val="20"/>
              </w:rPr>
              <w:t>Check orientation record</w:t>
            </w:r>
          </w:p>
        </w:tc>
      </w:tr>
      <w:tr w:rsidR="009F54C6" w:rsidRPr="00754193" w14:paraId="74935A91" w14:textId="77777777" w:rsidTr="2946FBCB">
        <w:trPr>
          <w:cantSplit/>
        </w:trPr>
        <w:tc>
          <w:tcPr>
            <w:tcW w:w="710" w:type="pct"/>
          </w:tcPr>
          <w:p w14:paraId="1DB8DFB4" w14:textId="77777777" w:rsidR="009F54C6" w:rsidRPr="00C95D63" w:rsidRDefault="009F54C6">
            <w:pPr>
              <w:rPr>
                <w:rFonts w:ascii="Arial" w:hAnsi="Arial" w:cs="Arial"/>
                <w:sz w:val="20"/>
                <w:szCs w:val="20"/>
              </w:rPr>
            </w:pPr>
            <w:bookmarkStart w:id="56" w:name="_Toc478119129"/>
            <w:bookmarkStart w:id="57" w:name="_Toc496876255"/>
            <w:bookmarkStart w:id="58" w:name="_Toc503885626"/>
            <w:bookmarkStart w:id="59" w:name="_Toc504029208"/>
            <w:r w:rsidRPr="00C95D63">
              <w:rPr>
                <w:rFonts w:ascii="Arial" w:hAnsi="Arial" w:cs="Arial"/>
                <w:sz w:val="20"/>
                <w:szCs w:val="20"/>
              </w:rPr>
              <w:t>18. Personal protective equipment</w:t>
            </w:r>
            <w:bookmarkEnd w:id="56"/>
            <w:bookmarkEnd w:id="57"/>
            <w:bookmarkEnd w:id="58"/>
            <w:bookmarkEnd w:id="59"/>
          </w:p>
        </w:tc>
        <w:tc>
          <w:tcPr>
            <w:tcW w:w="1896" w:type="pct"/>
          </w:tcPr>
          <w:p w14:paraId="586AC419" w14:textId="77777777" w:rsidR="009F54C6" w:rsidRPr="00C95D63" w:rsidRDefault="009F54C6">
            <w:pPr>
              <w:rPr>
                <w:rFonts w:ascii="Arial" w:hAnsi="Arial" w:cs="Arial"/>
                <w:sz w:val="20"/>
                <w:szCs w:val="20"/>
              </w:rPr>
            </w:pPr>
            <w:r w:rsidRPr="00C95D63">
              <w:rPr>
                <w:rFonts w:ascii="Arial" w:hAnsi="Arial" w:cs="Arial"/>
                <w:sz w:val="20"/>
                <w:szCs w:val="20"/>
              </w:rPr>
              <w:t>Ensure the provision of Personal Protective Equipment (PPE) for workers (hardhats, masks, safety glasses, safety boots etc. as appropriate).</w:t>
            </w:r>
          </w:p>
        </w:tc>
        <w:tc>
          <w:tcPr>
            <w:tcW w:w="874" w:type="pct"/>
          </w:tcPr>
          <w:p w14:paraId="12F1C668" w14:textId="1FB2E6AC" w:rsidR="009F54C6" w:rsidRPr="00C95D63" w:rsidRDefault="009F54C6">
            <w:pPr>
              <w:rPr>
                <w:rFonts w:ascii="Arial" w:hAnsi="Arial" w:cs="Arial"/>
                <w:sz w:val="20"/>
                <w:szCs w:val="20"/>
              </w:rPr>
            </w:pPr>
            <w:r w:rsidRPr="00C95D63">
              <w:rPr>
                <w:rFonts w:ascii="Arial" w:hAnsi="Arial" w:cs="Arial"/>
                <w:sz w:val="20"/>
                <w:szCs w:val="20"/>
              </w:rPr>
              <w:t xml:space="preserve">PPE used by everyone on site  </w:t>
            </w:r>
          </w:p>
        </w:tc>
        <w:tc>
          <w:tcPr>
            <w:tcW w:w="642" w:type="pct"/>
          </w:tcPr>
          <w:p w14:paraId="27E99363" w14:textId="77777777" w:rsidR="008F6DB5" w:rsidRDefault="009F54C6">
            <w:pPr>
              <w:rPr>
                <w:rFonts w:ascii="Arial" w:hAnsi="Arial" w:cs="Arial"/>
                <w:sz w:val="20"/>
                <w:szCs w:val="20"/>
              </w:rPr>
            </w:pPr>
            <w:r w:rsidRPr="00C95D63">
              <w:rPr>
                <w:rFonts w:ascii="Arial" w:hAnsi="Arial" w:cs="Arial"/>
                <w:sz w:val="20"/>
                <w:szCs w:val="20"/>
              </w:rPr>
              <w:t>Contractor/</w:t>
            </w:r>
            <w:r w:rsidR="005C2E6A">
              <w:rPr>
                <w:rFonts w:ascii="Arial" w:hAnsi="Arial" w:cs="Arial"/>
                <w:sz w:val="20"/>
                <w:szCs w:val="20"/>
              </w:rPr>
              <w:t xml:space="preserve"> </w:t>
            </w:r>
          </w:p>
          <w:p w14:paraId="1E8251E6" w14:textId="77777777" w:rsidR="008F6DB5" w:rsidRDefault="008F6DB5">
            <w:pPr>
              <w:rPr>
                <w:rFonts w:ascii="Arial" w:hAnsi="Arial" w:cs="Arial"/>
                <w:sz w:val="20"/>
                <w:szCs w:val="20"/>
              </w:rPr>
            </w:pPr>
          </w:p>
          <w:p w14:paraId="605536A8" w14:textId="0C06E32B" w:rsidR="009F54C6" w:rsidRPr="00C95D63" w:rsidRDefault="005C2E6A">
            <w:pPr>
              <w:rPr>
                <w:rFonts w:ascii="Arial" w:hAnsi="Arial" w:cs="Arial"/>
                <w:sz w:val="20"/>
                <w:szCs w:val="20"/>
              </w:rPr>
            </w:pPr>
            <w:r>
              <w:rPr>
                <w:rFonts w:ascii="Arial" w:hAnsi="Arial" w:cs="Arial"/>
                <w:sz w:val="20"/>
                <w:szCs w:val="20"/>
              </w:rPr>
              <w:t>Monitoring by PIU</w:t>
            </w:r>
          </w:p>
        </w:tc>
        <w:tc>
          <w:tcPr>
            <w:tcW w:w="878" w:type="pct"/>
          </w:tcPr>
          <w:p w14:paraId="69068E1C" w14:textId="77777777" w:rsidR="009F54C6" w:rsidRDefault="009F54C6">
            <w:pPr>
              <w:rPr>
                <w:rFonts w:ascii="Arial" w:hAnsi="Arial" w:cs="Arial"/>
                <w:sz w:val="20"/>
                <w:szCs w:val="20"/>
              </w:rPr>
            </w:pPr>
            <w:r w:rsidRPr="00C95D63">
              <w:rPr>
                <w:rFonts w:ascii="Arial" w:hAnsi="Arial" w:cs="Arial"/>
                <w:sz w:val="20"/>
                <w:szCs w:val="20"/>
              </w:rPr>
              <w:t>Random site inspection</w:t>
            </w:r>
          </w:p>
          <w:p w14:paraId="401EB1AF" w14:textId="3CB7B2E7" w:rsidR="009F54C6" w:rsidRPr="00C95D63" w:rsidRDefault="00440C0F">
            <w:pPr>
              <w:rPr>
                <w:rFonts w:ascii="Arial" w:hAnsi="Arial" w:cs="Arial"/>
                <w:sz w:val="20"/>
                <w:szCs w:val="20"/>
              </w:rPr>
            </w:pPr>
            <w:r>
              <w:rPr>
                <w:rFonts w:ascii="Arial" w:hAnsi="Arial" w:cs="Arial"/>
                <w:sz w:val="20"/>
                <w:szCs w:val="20"/>
              </w:rPr>
              <w:t xml:space="preserve">Contractors </w:t>
            </w:r>
            <w:r w:rsidR="00780325">
              <w:rPr>
                <w:rFonts w:ascii="Arial" w:hAnsi="Arial" w:cs="Arial"/>
                <w:sz w:val="20"/>
                <w:szCs w:val="20"/>
              </w:rPr>
              <w:t xml:space="preserve">PPE </w:t>
            </w:r>
            <w:r>
              <w:rPr>
                <w:rFonts w:ascii="Arial" w:hAnsi="Arial" w:cs="Arial"/>
                <w:sz w:val="20"/>
                <w:szCs w:val="20"/>
              </w:rPr>
              <w:t>stock</w:t>
            </w:r>
            <w:r w:rsidR="00780325">
              <w:rPr>
                <w:rFonts w:ascii="Arial" w:hAnsi="Arial" w:cs="Arial"/>
                <w:sz w:val="20"/>
                <w:szCs w:val="20"/>
              </w:rPr>
              <w:t xml:space="preserve"> use and stock log</w:t>
            </w:r>
            <w:r w:rsidR="007C6E17">
              <w:rPr>
                <w:rFonts w:ascii="Arial" w:hAnsi="Arial" w:cs="Arial"/>
                <w:sz w:val="20"/>
                <w:szCs w:val="20"/>
              </w:rPr>
              <w:t xml:space="preserve"> review</w:t>
            </w:r>
          </w:p>
        </w:tc>
      </w:tr>
      <w:tr w:rsidR="009F54C6" w:rsidRPr="00754193" w14:paraId="35011C1A" w14:textId="77777777" w:rsidTr="2946FBCB">
        <w:trPr>
          <w:cantSplit/>
        </w:trPr>
        <w:tc>
          <w:tcPr>
            <w:tcW w:w="710" w:type="pct"/>
            <w:vMerge w:val="restart"/>
          </w:tcPr>
          <w:p w14:paraId="54065E44" w14:textId="77777777" w:rsidR="009F54C6" w:rsidRPr="00C95D63" w:rsidRDefault="009F54C6">
            <w:pPr>
              <w:rPr>
                <w:rFonts w:ascii="Arial" w:hAnsi="Arial" w:cs="Arial"/>
                <w:sz w:val="20"/>
                <w:szCs w:val="20"/>
              </w:rPr>
            </w:pPr>
            <w:r w:rsidRPr="00C95D63">
              <w:rPr>
                <w:rFonts w:ascii="Arial" w:hAnsi="Arial" w:cs="Arial"/>
                <w:sz w:val="20"/>
                <w:szCs w:val="20"/>
              </w:rPr>
              <w:t>19. Emergency scenarios prevention</w:t>
            </w:r>
          </w:p>
        </w:tc>
        <w:tc>
          <w:tcPr>
            <w:tcW w:w="1896" w:type="pct"/>
          </w:tcPr>
          <w:p w14:paraId="135B3EA2" w14:textId="77777777" w:rsidR="009F54C6" w:rsidRPr="00C95D63" w:rsidRDefault="009F54C6">
            <w:pPr>
              <w:rPr>
                <w:rFonts w:ascii="Arial" w:hAnsi="Arial" w:cs="Arial"/>
                <w:sz w:val="20"/>
                <w:szCs w:val="20"/>
              </w:rPr>
            </w:pPr>
            <w:r w:rsidRPr="00C95D63">
              <w:rPr>
                <w:rFonts w:ascii="Arial" w:hAnsi="Arial" w:cs="Arial"/>
                <w:sz w:val="20"/>
                <w:szCs w:val="20"/>
              </w:rPr>
              <w:t xml:space="preserve">Ensure immediate cleaning of any spills and remediation of contaminated areas after construction. </w:t>
            </w:r>
          </w:p>
        </w:tc>
        <w:tc>
          <w:tcPr>
            <w:tcW w:w="874" w:type="pct"/>
          </w:tcPr>
          <w:p w14:paraId="2E7E7DDB" w14:textId="77777777" w:rsidR="009F54C6" w:rsidRPr="00C95D63" w:rsidRDefault="009F54C6">
            <w:pPr>
              <w:rPr>
                <w:rFonts w:ascii="Arial" w:hAnsi="Arial" w:cs="Arial"/>
                <w:sz w:val="20"/>
                <w:szCs w:val="20"/>
              </w:rPr>
            </w:pPr>
            <w:r w:rsidRPr="00C95D63">
              <w:rPr>
                <w:rFonts w:ascii="Arial" w:hAnsi="Arial" w:cs="Arial"/>
                <w:sz w:val="20"/>
                <w:szCs w:val="20"/>
              </w:rPr>
              <w:t>Workers trained</w:t>
            </w:r>
          </w:p>
        </w:tc>
        <w:tc>
          <w:tcPr>
            <w:tcW w:w="642" w:type="pct"/>
          </w:tcPr>
          <w:p w14:paraId="45AF0C75" w14:textId="7F45920E" w:rsidR="009F54C6" w:rsidRPr="00C95D63" w:rsidRDefault="009F54C6">
            <w:pPr>
              <w:rPr>
                <w:rFonts w:ascii="Arial" w:hAnsi="Arial" w:cs="Arial"/>
                <w:sz w:val="20"/>
                <w:szCs w:val="20"/>
              </w:rPr>
            </w:pPr>
            <w:r w:rsidRPr="00C95D63">
              <w:rPr>
                <w:rFonts w:ascii="Arial" w:hAnsi="Arial" w:cs="Arial"/>
                <w:sz w:val="20"/>
                <w:szCs w:val="20"/>
              </w:rPr>
              <w:t xml:space="preserve">Contractor/ </w:t>
            </w:r>
            <w:r w:rsidR="004F14F4" w:rsidRPr="00C95D63">
              <w:rPr>
                <w:rFonts w:ascii="Arial" w:hAnsi="Arial" w:cs="Arial"/>
                <w:sz w:val="20"/>
                <w:szCs w:val="20"/>
              </w:rPr>
              <w:t>PI</w:t>
            </w:r>
            <w:r w:rsidR="004F14F4">
              <w:rPr>
                <w:rFonts w:ascii="Arial" w:hAnsi="Arial" w:cs="Arial"/>
                <w:sz w:val="20"/>
                <w:szCs w:val="20"/>
              </w:rPr>
              <w:t>U</w:t>
            </w:r>
          </w:p>
        </w:tc>
        <w:tc>
          <w:tcPr>
            <w:tcW w:w="878" w:type="pct"/>
          </w:tcPr>
          <w:p w14:paraId="677DAC6F" w14:textId="77777777" w:rsidR="009F54C6" w:rsidRPr="00C95D63" w:rsidRDefault="009F54C6">
            <w:pPr>
              <w:rPr>
                <w:rFonts w:ascii="Arial" w:hAnsi="Arial" w:cs="Arial"/>
                <w:sz w:val="20"/>
                <w:szCs w:val="20"/>
              </w:rPr>
            </w:pPr>
            <w:r w:rsidRPr="00C95D63">
              <w:rPr>
                <w:rFonts w:ascii="Arial" w:hAnsi="Arial" w:cs="Arial"/>
                <w:sz w:val="20"/>
                <w:szCs w:val="20"/>
              </w:rPr>
              <w:t>Random site inspection after spill events</w:t>
            </w:r>
          </w:p>
          <w:p w14:paraId="5B4D068C" w14:textId="77777777" w:rsidR="009F54C6" w:rsidRPr="00C95D63" w:rsidRDefault="009F54C6">
            <w:pPr>
              <w:rPr>
                <w:rFonts w:ascii="Arial" w:hAnsi="Arial" w:cs="Arial"/>
                <w:sz w:val="20"/>
                <w:szCs w:val="20"/>
              </w:rPr>
            </w:pPr>
            <w:r w:rsidRPr="00C95D63">
              <w:rPr>
                <w:rFonts w:ascii="Arial" w:hAnsi="Arial" w:cs="Arial"/>
                <w:sz w:val="20"/>
                <w:szCs w:val="20"/>
              </w:rPr>
              <w:t>One-time inspection after construction</w:t>
            </w:r>
          </w:p>
        </w:tc>
      </w:tr>
      <w:tr w:rsidR="009F54C6" w:rsidRPr="00754193" w14:paraId="32973017" w14:textId="77777777" w:rsidTr="2946FBCB">
        <w:trPr>
          <w:cantSplit/>
        </w:trPr>
        <w:tc>
          <w:tcPr>
            <w:tcW w:w="710" w:type="pct"/>
            <w:vMerge/>
          </w:tcPr>
          <w:p w14:paraId="069FD2DD" w14:textId="77777777" w:rsidR="009F54C6" w:rsidRPr="00C95D63" w:rsidRDefault="009F54C6">
            <w:pPr>
              <w:rPr>
                <w:rFonts w:ascii="Arial" w:hAnsi="Arial" w:cs="Arial"/>
                <w:sz w:val="20"/>
                <w:szCs w:val="20"/>
              </w:rPr>
            </w:pPr>
          </w:p>
        </w:tc>
        <w:tc>
          <w:tcPr>
            <w:tcW w:w="1896" w:type="pct"/>
          </w:tcPr>
          <w:p w14:paraId="3C690B5A" w14:textId="77777777" w:rsidR="009F54C6" w:rsidRPr="00C95D63" w:rsidRDefault="009F54C6">
            <w:pPr>
              <w:rPr>
                <w:rFonts w:ascii="Arial" w:hAnsi="Arial" w:cs="Arial"/>
                <w:sz w:val="20"/>
                <w:szCs w:val="20"/>
              </w:rPr>
            </w:pPr>
            <w:r w:rsidRPr="00C95D63">
              <w:rPr>
                <w:rFonts w:ascii="Arial" w:hAnsi="Arial" w:cs="Arial"/>
                <w:sz w:val="20"/>
                <w:szCs w:val="20"/>
              </w:rPr>
              <w:t>Provide necessary prevention equipment on site in line with applicable regulations to respond to emergency scenarios, e.g. fire, floods, natural hazards etc.</w:t>
            </w:r>
          </w:p>
        </w:tc>
        <w:tc>
          <w:tcPr>
            <w:tcW w:w="874" w:type="pct"/>
          </w:tcPr>
          <w:p w14:paraId="24E555D6" w14:textId="77777777" w:rsidR="009F54C6" w:rsidRPr="00C95D63" w:rsidRDefault="009F54C6">
            <w:pPr>
              <w:rPr>
                <w:rFonts w:ascii="Arial" w:hAnsi="Arial" w:cs="Arial"/>
                <w:sz w:val="20"/>
                <w:szCs w:val="20"/>
              </w:rPr>
            </w:pPr>
            <w:r w:rsidRPr="00C95D63">
              <w:rPr>
                <w:rFonts w:ascii="Arial" w:hAnsi="Arial" w:cs="Arial"/>
                <w:sz w:val="20"/>
                <w:szCs w:val="20"/>
              </w:rPr>
              <w:t>Prevention equipment in place</w:t>
            </w:r>
          </w:p>
        </w:tc>
        <w:tc>
          <w:tcPr>
            <w:tcW w:w="642" w:type="pct"/>
          </w:tcPr>
          <w:p w14:paraId="4DD1B16A" w14:textId="77777777" w:rsidR="009F54C6" w:rsidRDefault="009F54C6">
            <w:pPr>
              <w:rPr>
                <w:rFonts w:ascii="Arial" w:hAnsi="Arial" w:cs="Arial"/>
                <w:sz w:val="20"/>
                <w:szCs w:val="20"/>
              </w:rPr>
            </w:pPr>
            <w:r w:rsidRPr="00C95D63">
              <w:rPr>
                <w:rFonts w:ascii="Arial" w:hAnsi="Arial" w:cs="Arial"/>
                <w:sz w:val="20"/>
                <w:szCs w:val="20"/>
              </w:rPr>
              <w:t>Contractor</w:t>
            </w:r>
          </w:p>
          <w:p w14:paraId="68225AF1" w14:textId="77777777" w:rsidR="008B5F91" w:rsidRDefault="008B5F91">
            <w:pPr>
              <w:rPr>
                <w:rFonts w:ascii="Arial" w:hAnsi="Arial" w:cs="Arial"/>
                <w:sz w:val="20"/>
                <w:szCs w:val="20"/>
              </w:rPr>
            </w:pPr>
          </w:p>
          <w:p w14:paraId="0D1AB9ED" w14:textId="4420C160" w:rsidR="009F54C6" w:rsidRPr="00C95D63" w:rsidRDefault="007D1234">
            <w:pPr>
              <w:rPr>
                <w:rFonts w:ascii="Arial" w:hAnsi="Arial" w:cs="Arial"/>
                <w:sz w:val="20"/>
                <w:szCs w:val="20"/>
              </w:rPr>
            </w:pPr>
            <w:r>
              <w:rPr>
                <w:rFonts w:ascii="Arial" w:hAnsi="Arial" w:cs="Arial"/>
                <w:sz w:val="20"/>
                <w:szCs w:val="20"/>
              </w:rPr>
              <w:t xml:space="preserve">Check by </w:t>
            </w:r>
            <w:r w:rsidR="008B5F91">
              <w:rPr>
                <w:rFonts w:ascii="Arial" w:hAnsi="Arial" w:cs="Arial"/>
                <w:sz w:val="20"/>
                <w:szCs w:val="20"/>
              </w:rPr>
              <w:t>PIU</w:t>
            </w:r>
          </w:p>
        </w:tc>
        <w:tc>
          <w:tcPr>
            <w:tcW w:w="878" w:type="pct"/>
          </w:tcPr>
          <w:p w14:paraId="7498B9C2" w14:textId="77777777" w:rsidR="009F54C6" w:rsidRDefault="009F54C6">
            <w:pPr>
              <w:rPr>
                <w:rFonts w:ascii="Arial" w:hAnsi="Arial" w:cs="Arial"/>
                <w:sz w:val="20"/>
                <w:szCs w:val="20"/>
              </w:rPr>
            </w:pPr>
            <w:r w:rsidRPr="00C95D63">
              <w:rPr>
                <w:rFonts w:ascii="Arial" w:hAnsi="Arial" w:cs="Arial"/>
                <w:sz w:val="20"/>
                <w:szCs w:val="20"/>
              </w:rPr>
              <w:t>Regular site inspection</w:t>
            </w:r>
          </w:p>
          <w:p w14:paraId="555B8200" w14:textId="546D13A9" w:rsidR="009F54C6" w:rsidRPr="00C95D63" w:rsidRDefault="003E1DD3">
            <w:pPr>
              <w:rPr>
                <w:rFonts w:ascii="Arial" w:hAnsi="Arial" w:cs="Arial"/>
                <w:sz w:val="20"/>
                <w:szCs w:val="20"/>
              </w:rPr>
            </w:pPr>
            <w:r>
              <w:rPr>
                <w:rFonts w:ascii="Arial" w:hAnsi="Arial" w:cs="Arial"/>
                <w:sz w:val="20"/>
                <w:szCs w:val="20"/>
              </w:rPr>
              <w:t xml:space="preserve">Regular </w:t>
            </w:r>
            <w:r w:rsidR="00846E1E">
              <w:rPr>
                <w:rFonts w:ascii="Arial" w:hAnsi="Arial" w:cs="Arial"/>
                <w:sz w:val="20"/>
                <w:szCs w:val="20"/>
              </w:rPr>
              <w:t>assessment of emergency management and rescue preparation</w:t>
            </w:r>
          </w:p>
        </w:tc>
      </w:tr>
      <w:tr w:rsidR="009F54C6" w:rsidRPr="00754193" w14:paraId="35D3ACC5" w14:textId="77777777" w:rsidTr="2946FBCB">
        <w:trPr>
          <w:cantSplit/>
        </w:trPr>
        <w:tc>
          <w:tcPr>
            <w:tcW w:w="710" w:type="pct"/>
            <w:vMerge/>
          </w:tcPr>
          <w:p w14:paraId="6D1CA005" w14:textId="77777777" w:rsidR="009F54C6" w:rsidRPr="00C95D63" w:rsidRDefault="009F54C6">
            <w:pPr>
              <w:rPr>
                <w:rFonts w:ascii="Arial" w:hAnsi="Arial" w:cs="Arial"/>
                <w:sz w:val="20"/>
                <w:szCs w:val="20"/>
              </w:rPr>
            </w:pPr>
          </w:p>
        </w:tc>
        <w:tc>
          <w:tcPr>
            <w:tcW w:w="1896" w:type="pct"/>
          </w:tcPr>
          <w:p w14:paraId="7E33CC75" w14:textId="77777777" w:rsidR="009F54C6" w:rsidRPr="00C95D63" w:rsidRDefault="009F54C6">
            <w:pPr>
              <w:rPr>
                <w:rFonts w:ascii="Arial" w:hAnsi="Arial" w:cs="Arial"/>
                <w:sz w:val="20"/>
                <w:szCs w:val="20"/>
              </w:rPr>
            </w:pPr>
            <w:r w:rsidRPr="00C95D63">
              <w:rPr>
                <w:rFonts w:ascii="Arial" w:hAnsi="Arial" w:cs="Arial"/>
                <w:sz w:val="20"/>
                <w:szCs w:val="20"/>
              </w:rPr>
              <w:t>Maintain high standard in housekeeping on site. Construction materials and light equipment should be stored properly.</w:t>
            </w:r>
          </w:p>
        </w:tc>
        <w:tc>
          <w:tcPr>
            <w:tcW w:w="874" w:type="pct"/>
          </w:tcPr>
          <w:p w14:paraId="2437B365" w14:textId="77777777" w:rsidR="009F54C6" w:rsidRPr="00C95D63" w:rsidRDefault="009F54C6">
            <w:pPr>
              <w:rPr>
                <w:rFonts w:ascii="Arial" w:hAnsi="Arial" w:cs="Arial"/>
                <w:sz w:val="20"/>
                <w:szCs w:val="20"/>
              </w:rPr>
            </w:pPr>
            <w:r w:rsidRPr="00C95D63">
              <w:rPr>
                <w:rFonts w:ascii="Arial" w:hAnsi="Arial" w:cs="Arial"/>
                <w:sz w:val="20"/>
                <w:szCs w:val="20"/>
              </w:rPr>
              <w:t>Visual verification of good housekeeping on-site</w:t>
            </w:r>
          </w:p>
        </w:tc>
        <w:tc>
          <w:tcPr>
            <w:tcW w:w="642" w:type="pct"/>
          </w:tcPr>
          <w:p w14:paraId="20E84FB9" w14:textId="77777777" w:rsidR="009F54C6" w:rsidRDefault="009F54C6">
            <w:pPr>
              <w:rPr>
                <w:rFonts w:ascii="Arial" w:hAnsi="Arial" w:cs="Arial"/>
                <w:sz w:val="20"/>
                <w:szCs w:val="20"/>
              </w:rPr>
            </w:pPr>
            <w:r w:rsidRPr="00C95D63">
              <w:rPr>
                <w:rFonts w:ascii="Arial" w:hAnsi="Arial" w:cs="Arial"/>
                <w:sz w:val="20"/>
                <w:szCs w:val="20"/>
              </w:rPr>
              <w:t>Contractor</w:t>
            </w:r>
          </w:p>
          <w:p w14:paraId="47CECC3A" w14:textId="77777777" w:rsidR="007D1234" w:rsidRDefault="007D1234">
            <w:pPr>
              <w:rPr>
                <w:rFonts w:ascii="Arial" w:hAnsi="Arial" w:cs="Arial"/>
                <w:sz w:val="20"/>
                <w:szCs w:val="20"/>
              </w:rPr>
            </w:pPr>
          </w:p>
          <w:p w14:paraId="07E9EC28" w14:textId="6D68FB55" w:rsidR="009F54C6" w:rsidRPr="00C95D63" w:rsidRDefault="000B18CA">
            <w:pPr>
              <w:rPr>
                <w:rFonts w:ascii="Arial" w:hAnsi="Arial" w:cs="Arial"/>
                <w:sz w:val="20"/>
                <w:szCs w:val="20"/>
              </w:rPr>
            </w:pPr>
            <w:r>
              <w:rPr>
                <w:rFonts w:ascii="Arial" w:hAnsi="Arial" w:cs="Arial"/>
                <w:sz w:val="20"/>
                <w:szCs w:val="20"/>
              </w:rPr>
              <w:t>Assured by PIU</w:t>
            </w:r>
          </w:p>
        </w:tc>
        <w:tc>
          <w:tcPr>
            <w:tcW w:w="878" w:type="pct"/>
          </w:tcPr>
          <w:p w14:paraId="3415726E" w14:textId="77777777" w:rsidR="009F54C6" w:rsidRPr="00C95D63" w:rsidRDefault="009F54C6">
            <w:pPr>
              <w:rPr>
                <w:rFonts w:ascii="Arial" w:hAnsi="Arial" w:cs="Arial"/>
                <w:sz w:val="20"/>
                <w:szCs w:val="20"/>
              </w:rPr>
            </w:pPr>
            <w:r w:rsidRPr="00C95D63">
              <w:rPr>
                <w:rFonts w:ascii="Arial" w:hAnsi="Arial" w:cs="Arial"/>
                <w:sz w:val="20"/>
                <w:szCs w:val="20"/>
              </w:rPr>
              <w:t>Random site inspection</w:t>
            </w:r>
          </w:p>
        </w:tc>
      </w:tr>
      <w:tr w:rsidR="009F54C6" w:rsidRPr="00754193" w14:paraId="5E7199C1" w14:textId="77777777" w:rsidTr="2946FBCB">
        <w:trPr>
          <w:cantSplit/>
        </w:trPr>
        <w:tc>
          <w:tcPr>
            <w:tcW w:w="710" w:type="pct"/>
          </w:tcPr>
          <w:p w14:paraId="1497CDFF" w14:textId="77777777" w:rsidR="009F54C6" w:rsidRPr="00C95D63" w:rsidRDefault="009F54C6">
            <w:pPr>
              <w:rPr>
                <w:rFonts w:ascii="Arial" w:hAnsi="Arial" w:cs="Arial"/>
                <w:sz w:val="20"/>
                <w:szCs w:val="20"/>
              </w:rPr>
            </w:pPr>
            <w:bookmarkStart w:id="60" w:name="_Toc478119133"/>
            <w:bookmarkStart w:id="61" w:name="_Toc496876259"/>
            <w:bookmarkStart w:id="62" w:name="_Toc503885630"/>
            <w:bookmarkStart w:id="63" w:name="_Toc504029212"/>
            <w:r w:rsidRPr="00C95D63">
              <w:rPr>
                <w:rFonts w:ascii="Arial" w:hAnsi="Arial" w:cs="Arial"/>
                <w:sz w:val="20"/>
                <w:szCs w:val="20"/>
              </w:rPr>
              <w:t>20. First-aid</w:t>
            </w:r>
            <w:bookmarkEnd w:id="60"/>
            <w:bookmarkEnd w:id="61"/>
            <w:bookmarkEnd w:id="62"/>
            <w:bookmarkEnd w:id="63"/>
          </w:p>
        </w:tc>
        <w:tc>
          <w:tcPr>
            <w:tcW w:w="1896" w:type="pct"/>
          </w:tcPr>
          <w:p w14:paraId="1EC66D9B" w14:textId="77777777" w:rsidR="009F54C6" w:rsidRPr="00C95D63" w:rsidRDefault="009F54C6">
            <w:pPr>
              <w:rPr>
                <w:rFonts w:ascii="Arial" w:hAnsi="Arial" w:cs="Arial"/>
                <w:sz w:val="20"/>
                <w:szCs w:val="20"/>
              </w:rPr>
            </w:pPr>
            <w:r w:rsidRPr="00C95D63">
              <w:rPr>
                <w:rFonts w:ascii="Arial" w:hAnsi="Arial" w:cs="Arial"/>
                <w:sz w:val="20"/>
                <w:szCs w:val="20"/>
              </w:rPr>
              <w:t>Ensure minimum first aid provisions on site. (suitably stocked first-aid kits; at least one person trained in first aid at each work site, respectively an adequate number of first-aid helpers; ensure that staff and workers are informed about first-aid arrangements)</w:t>
            </w:r>
          </w:p>
        </w:tc>
        <w:tc>
          <w:tcPr>
            <w:tcW w:w="874" w:type="pct"/>
          </w:tcPr>
          <w:p w14:paraId="3D678F1A" w14:textId="77777777" w:rsidR="009F54C6" w:rsidRPr="00C95D63" w:rsidRDefault="009F54C6">
            <w:pPr>
              <w:rPr>
                <w:rFonts w:ascii="Arial" w:hAnsi="Arial" w:cs="Arial"/>
                <w:sz w:val="20"/>
                <w:szCs w:val="20"/>
              </w:rPr>
            </w:pPr>
            <w:r w:rsidRPr="00C95D63">
              <w:rPr>
                <w:rFonts w:ascii="Arial" w:hAnsi="Arial" w:cs="Arial"/>
                <w:sz w:val="20"/>
                <w:szCs w:val="20"/>
              </w:rPr>
              <w:t>Suitable first aid kits on site</w:t>
            </w:r>
          </w:p>
          <w:p w14:paraId="48E9B056" w14:textId="77777777" w:rsidR="009F54C6" w:rsidRPr="00C95D63" w:rsidRDefault="009F54C6">
            <w:pPr>
              <w:rPr>
                <w:rFonts w:ascii="Arial" w:hAnsi="Arial" w:cs="Arial"/>
                <w:sz w:val="20"/>
                <w:szCs w:val="20"/>
              </w:rPr>
            </w:pPr>
            <w:r w:rsidRPr="00C95D63">
              <w:rPr>
                <w:rFonts w:ascii="Arial" w:hAnsi="Arial" w:cs="Arial"/>
                <w:sz w:val="20"/>
                <w:szCs w:val="20"/>
              </w:rPr>
              <w:t xml:space="preserve">Ensure the presence of first aid helpers in all shifts </w:t>
            </w:r>
          </w:p>
        </w:tc>
        <w:tc>
          <w:tcPr>
            <w:tcW w:w="642" w:type="pct"/>
          </w:tcPr>
          <w:p w14:paraId="481EAF8E"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5C41AC08" w14:textId="77777777" w:rsidR="009F54C6" w:rsidRPr="00C95D63" w:rsidRDefault="009F54C6">
            <w:pPr>
              <w:rPr>
                <w:rFonts w:ascii="Arial" w:hAnsi="Arial" w:cs="Arial"/>
                <w:sz w:val="20"/>
                <w:szCs w:val="20"/>
              </w:rPr>
            </w:pPr>
            <w:r w:rsidRPr="00C95D63">
              <w:rPr>
                <w:rFonts w:ascii="Arial" w:hAnsi="Arial" w:cs="Arial"/>
                <w:sz w:val="20"/>
                <w:szCs w:val="20"/>
              </w:rPr>
              <w:t>Regular monitoring of first aid kits</w:t>
            </w:r>
          </w:p>
        </w:tc>
      </w:tr>
      <w:tr w:rsidR="009F54C6" w:rsidRPr="00754193" w14:paraId="04667F67" w14:textId="77777777" w:rsidTr="2946FBCB">
        <w:trPr>
          <w:cantSplit/>
        </w:trPr>
        <w:tc>
          <w:tcPr>
            <w:tcW w:w="710" w:type="pct"/>
            <w:vMerge w:val="restart"/>
          </w:tcPr>
          <w:p w14:paraId="47245BB4" w14:textId="77777777" w:rsidR="009F54C6" w:rsidRPr="00C95D63" w:rsidRDefault="009F54C6">
            <w:pPr>
              <w:rPr>
                <w:rFonts w:ascii="Arial" w:hAnsi="Arial" w:cs="Arial"/>
                <w:sz w:val="20"/>
                <w:szCs w:val="20"/>
              </w:rPr>
            </w:pPr>
            <w:bookmarkStart w:id="64" w:name="_Toc478119137"/>
            <w:bookmarkStart w:id="65" w:name="_Toc496876263"/>
            <w:bookmarkStart w:id="66" w:name="_Toc503885634"/>
            <w:bookmarkStart w:id="67" w:name="_Toc504029216"/>
            <w:r w:rsidRPr="00C95D63">
              <w:rPr>
                <w:rFonts w:ascii="Arial" w:hAnsi="Arial" w:cs="Arial"/>
                <w:sz w:val="20"/>
                <w:szCs w:val="20"/>
              </w:rPr>
              <w:t>21. Access to health care</w:t>
            </w:r>
            <w:bookmarkEnd w:id="64"/>
            <w:r w:rsidRPr="00C95D63">
              <w:rPr>
                <w:rFonts w:ascii="Arial" w:hAnsi="Arial" w:cs="Arial"/>
                <w:sz w:val="20"/>
                <w:szCs w:val="20"/>
              </w:rPr>
              <w:t xml:space="preserve"> and training</w:t>
            </w:r>
            <w:bookmarkEnd w:id="65"/>
            <w:bookmarkEnd w:id="66"/>
            <w:bookmarkEnd w:id="67"/>
          </w:p>
          <w:p w14:paraId="58DED305" w14:textId="77777777" w:rsidR="009F54C6" w:rsidRPr="00C95D63" w:rsidRDefault="009F54C6">
            <w:pPr>
              <w:rPr>
                <w:rFonts w:ascii="Arial" w:hAnsi="Arial" w:cs="Arial"/>
                <w:sz w:val="20"/>
                <w:szCs w:val="20"/>
              </w:rPr>
            </w:pPr>
          </w:p>
        </w:tc>
        <w:tc>
          <w:tcPr>
            <w:tcW w:w="1896" w:type="pct"/>
          </w:tcPr>
          <w:p w14:paraId="77523D5B" w14:textId="77777777" w:rsidR="009F54C6" w:rsidRPr="00C95D63" w:rsidRDefault="009F54C6">
            <w:pPr>
              <w:rPr>
                <w:rFonts w:ascii="Arial" w:hAnsi="Arial" w:cs="Arial"/>
                <w:sz w:val="20"/>
                <w:szCs w:val="20"/>
              </w:rPr>
            </w:pPr>
            <w:r w:rsidRPr="00C95D63">
              <w:rPr>
                <w:rFonts w:ascii="Arial" w:hAnsi="Arial" w:cs="Arial"/>
                <w:sz w:val="20"/>
                <w:szCs w:val="20"/>
              </w:rPr>
              <w:t>Ensure the workforce has access to primary healthcare on site, providing prescriptions and vaccinations.</w:t>
            </w:r>
          </w:p>
        </w:tc>
        <w:tc>
          <w:tcPr>
            <w:tcW w:w="874" w:type="pct"/>
          </w:tcPr>
          <w:p w14:paraId="2908C465" w14:textId="3EB004C1" w:rsidR="009F54C6" w:rsidRPr="00C95D63" w:rsidRDefault="009F54C6">
            <w:pPr>
              <w:rPr>
                <w:rFonts w:ascii="Arial" w:hAnsi="Arial" w:cs="Arial"/>
                <w:sz w:val="20"/>
                <w:szCs w:val="20"/>
              </w:rPr>
            </w:pPr>
            <w:r w:rsidRPr="00C95D63">
              <w:rPr>
                <w:rFonts w:ascii="Arial" w:hAnsi="Arial" w:cs="Arial"/>
                <w:sz w:val="20"/>
                <w:szCs w:val="20"/>
              </w:rPr>
              <w:t xml:space="preserve">Healthcare </w:t>
            </w:r>
            <w:r w:rsidR="00F81376">
              <w:rPr>
                <w:rFonts w:ascii="Arial" w:hAnsi="Arial" w:cs="Arial"/>
                <w:sz w:val="20"/>
                <w:szCs w:val="20"/>
              </w:rPr>
              <w:t xml:space="preserve">and medical room </w:t>
            </w:r>
            <w:r w:rsidR="00AD2FA2">
              <w:rPr>
                <w:rFonts w:ascii="Arial" w:hAnsi="Arial" w:cs="Arial"/>
                <w:sz w:val="20"/>
                <w:szCs w:val="20"/>
              </w:rPr>
              <w:t xml:space="preserve">with </w:t>
            </w:r>
            <w:r w:rsidR="002060E1">
              <w:rPr>
                <w:rFonts w:ascii="Arial" w:hAnsi="Arial" w:cs="Arial"/>
                <w:sz w:val="20"/>
                <w:szCs w:val="20"/>
              </w:rPr>
              <w:t xml:space="preserve">medical staff </w:t>
            </w:r>
            <w:r w:rsidRPr="00C95D63">
              <w:rPr>
                <w:rFonts w:ascii="Arial" w:hAnsi="Arial" w:cs="Arial"/>
                <w:sz w:val="20"/>
                <w:szCs w:val="20"/>
              </w:rPr>
              <w:t>available on site</w:t>
            </w:r>
          </w:p>
        </w:tc>
        <w:tc>
          <w:tcPr>
            <w:tcW w:w="642" w:type="pct"/>
          </w:tcPr>
          <w:p w14:paraId="506325BD"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06ABB5B4" w14:textId="77777777" w:rsidR="009F54C6" w:rsidRPr="00C95D63" w:rsidRDefault="009F54C6">
            <w:pPr>
              <w:rPr>
                <w:rFonts w:ascii="Arial" w:hAnsi="Arial" w:cs="Arial"/>
                <w:sz w:val="20"/>
                <w:szCs w:val="20"/>
              </w:rPr>
            </w:pPr>
            <w:r w:rsidRPr="00C95D63">
              <w:rPr>
                <w:rFonts w:ascii="Arial" w:hAnsi="Arial" w:cs="Arial"/>
                <w:sz w:val="20"/>
                <w:szCs w:val="20"/>
              </w:rPr>
              <w:t>Random site inspection</w:t>
            </w:r>
          </w:p>
        </w:tc>
      </w:tr>
      <w:tr w:rsidR="009F54C6" w:rsidRPr="00754193" w14:paraId="53B7D716" w14:textId="77777777" w:rsidTr="2946FBCB">
        <w:trPr>
          <w:cantSplit/>
        </w:trPr>
        <w:tc>
          <w:tcPr>
            <w:tcW w:w="710" w:type="pct"/>
            <w:vMerge/>
          </w:tcPr>
          <w:p w14:paraId="6B32510E" w14:textId="77777777" w:rsidR="009F54C6" w:rsidRPr="00EB654B" w:rsidRDefault="009F54C6">
            <w:pPr>
              <w:pStyle w:val="BalloonText"/>
              <w:rPr>
                <w:rFonts w:ascii="Arial" w:hAnsi="Arial" w:cs="Arial"/>
                <w:sz w:val="20"/>
                <w:szCs w:val="20"/>
                <w:lang w:val="en-GB"/>
              </w:rPr>
            </w:pPr>
          </w:p>
        </w:tc>
        <w:tc>
          <w:tcPr>
            <w:tcW w:w="1896" w:type="pct"/>
          </w:tcPr>
          <w:p w14:paraId="045C8099" w14:textId="77777777" w:rsidR="009F54C6" w:rsidRPr="00C95D63" w:rsidRDefault="009F54C6">
            <w:pPr>
              <w:rPr>
                <w:rFonts w:ascii="Arial" w:hAnsi="Arial" w:cs="Arial"/>
                <w:sz w:val="20"/>
                <w:szCs w:val="20"/>
              </w:rPr>
            </w:pPr>
            <w:r w:rsidRPr="00C95D63">
              <w:rPr>
                <w:rFonts w:ascii="Arial" w:hAnsi="Arial" w:cs="Arial"/>
                <w:sz w:val="20"/>
                <w:szCs w:val="20"/>
              </w:rPr>
              <w:t>In all cases, determine the location and access routes to the nearest functional hospital, medical clinic or health center and establish an evacuation plan for casualties.</w:t>
            </w:r>
          </w:p>
        </w:tc>
        <w:tc>
          <w:tcPr>
            <w:tcW w:w="874" w:type="pct"/>
          </w:tcPr>
          <w:p w14:paraId="6BBE2075" w14:textId="44B00D1C" w:rsidR="009F54C6" w:rsidRPr="00C95D63" w:rsidRDefault="002A2812">
            <w:pPr>
              <w:rPr>
                <w:rFonts w:ascii="Arial" w:hAnsi="Arial" w:cs="Arial"/>
                <w:sz w:val="20"/>
                <w:szCs w:val="20"/>
                <w:highlight w:val="yellow"/>
              </w:rPr>
            </w:pPr>
            <w:r>
              <w:rPr>
                <w:rFonts w:ascii="Arial" w:hAnsi="Arial" w:cs="Arial"/>
                <w:sz w:val="20"/>
                <w:szCs w:val="20"/>
              </w:rPr>
              <w:t>Public m</w:t>
            </w:r>
            <w:r w:rsidRPr="00C95D63">
              <w:rPr>
                <w:rFonts w:ascii="Arial" w:hAnsi="Arial" w:cs="Arial"/>
                <w:sz w:val="20"/>
                <w:szCs w:val="20"/>
              </w:rPr>
              <w:t xml:space="preserve">edical </w:t>
            </w:r>
            <w:r w:rsidR="009F54C6" w:rsidRPr="00C95D63">
              <w:rPr>
                <w:rFonts w:ascii="Arial" w:hAnsi="Arial" w:cs="Arial"/>
                <w:sz w:val="20"/>
                <w:szCs w:val="20"/>
              </w:rPr>
              <w:t>centers in the proximity of the site.</w:t>
            </w:r>
          </w:p>
        </w:tc>
        <w:tc>
          <w:tcPr>
            <w:tcW w:w="642" w:type="pct"/>
          </w:tcPr>
          <w:p w14:paraId="77F00F27"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4F8245AD" w14:textId="77777777" w:rsidR="009F54C6" w:rsidRPr="00C95D63" w:rsidRDefault="009F54C6">
            <w:pPr>
              <w:rPr>
                <w:rFonts w:ascii="Arial" w:hAnsi="Arial" w:cs="Arial"/>
                <w:sz w:val="20"/>
                <w:szCs w:val="20"/>
              </w:rPr>
            </w:pPr>
            <w:r w:rsidRPr="00C95D63">
              <w:rPr>
                <w:rFonts w:ascii="Arial" w:hAnsi="Arial" w:cs="Arial"/>
                <w:sz w:val="20"/>
                <w:szCs w:val="20"/>
              </w:rPr>
              <w:t>Medical centers in the proximity of the site identified once prior the commencement of works</w:t>
            </w:r>
          </w:p>
        </w:tc>
      </w:tr>
      <w:tr w:rsidR="009F54C6" w:rsidRPr="00754193" w14:paraId="2DD01733" w14:textId="77777777" w:rsidTr="2946FBCB">
        <w:trPr>
          <w:cantSplit/>
        </w:trPr>
        <w:tc>
          <w:tcPr>
            <w:tcW w:w="710" w:type="pct"/>
            <w:vMerge w:val="restart"/>
          </w:tcPr>
          <w:p w14:paraId="4EC34DA5" w14:textId="77777777" w:rsidR="009F54C6" w:rsidRPr="00C95D63" w:rsidRDefault="009F54C6">
            <w:pPr>
              <w:rPr>
                <w:rFonts w:ascii="Arial" w:hAnsi="Arial" w:cs="Arial"/>
                <w:sz w:val="20"/>
                <w:szCs w:val="20"/>
              </w:rPr>
            </w:pPr>
            <w:bookmarkStart w:id="68" w:name="_Toc478119140"/>
            <w:bookmarkStart w:id="69" w:name="_Toc496876266"/>
            <w:bookmarkStart w:id="70" w:name="_Toc503885637"/>
            <w:bookmarkStart w:id="71" w:name="_Toc504029219"/>
            <w:r w:rsidRPr="00C95D63">
              <w:rPr>
                <w:rFonts w:ascii="Arial" w:hAnsi="Arial" w:cs="Arial"/>
                <w:sz w:val="20"/>
                <w:szCs w:val="20"/>
              </w:rPr>
              <w:t>22. Hygiene, accommodation and food</w:t>
            </w:r>
            <w:bookmarkEnd w:id="68"/>
            <w:bookmarkEnd w:id="69"/>
            <w:bookmarkEnd w:id="70"/>
            <w:bookmarkEnd w:id="71"/>
          </w:p>
        </w:tc>
        <w:tc>
          <w:tcPr>
            <w:tcW w:w="1896" w:type="pct"/>
          </w:tcPr>
          <w:p w14:paraId="358686F0" w14:textId="77777777" w:rsidR="009F54C6" w:rsidRPr="00C95D63" w:rsidRDefault="009F54C6">
            <w:pPr>
              <w:rPr>
                <w:rFonts w:ascii="Arial" w:hAnsi="Arial" w:cs="Arial"/>
                <w:sz w:val="20"/>
                <w:szCs w:val="20"/>
              </w:rPr>
            </w:pPr>
            <w:r w:rsidRPr="00C95D63">
              <w:rPr>
                <w:rFonts w:ascii="Arial" w:hAnsi="Arial" w:cs="Arial"/>
                <w:sz w:val="20"/>
                <w:szCs w:val="20"/>
              </w:rPr>
              <w:t>Ensure provision of H&amp;S and hygienic and sanitary facilities at the site, including shaded welfare areas, showers, changing rooms and potable water. Ensure toilets and changing rooms are separated between male and female employees.</w:t>
            </w:r>
          </w:p>
        </w:tc>
        <w:tc>
          <w:tcPr>
            <w:tcW w:w="874" w:type="pct"/>
          </w:tcPr>
          <w:p w14:paraId="04F3706B" w14:textId="77777777" w:rsidR="009F54C6" w:rsidRPr="00C95D63" w:rsidRDefault="009F54C6">
            <w:pPr>
              <w:rPr>
                <w:rFonts w:ascii="Arial" w:hAnsi="Arial" w:cs="Arial"/>
                <w:sz w:val="20"/>
                <w:szCs w:val="20"/>
              </w:rPr>
            </w:pPr>
            <w:r w:rsidRPr="00C95D63">
              <w:rPr>
                <w:rFonts w:ascii="Arial" w:hAnsi="Arial" w:cs="Arial"/>
                <w:sz w:val="20"/>
                <w:szCs w:val="20"/>
              </w:rPr>
              <w:t>Appropriate H&amp;S and sanitary facilities provided at site</w:t>
            </w:r>
          </w:p>
        </w:tc>
        <w:tc>
          <w:tcPr>
            <w:tcW w:w="642" w:type="pct"/>
          </w:tcPr>
          <w:p w14:paraId="0A2C7A70"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6761CBB0" w14:textId="77777777" w:rsidR="009F54C6" w:rsidRPr="00C95D63" w:rsidRDefault="009F54C6">
            <w:pPr>
              <w:rPr>
                <w:rFonts w:ascii="Arial" w:hAnsi="Arial" w:cs="Arial"/>
                <w:sz w:val="20"/>
                <w:szCs w:val="20"/>
              </w:rPr>
            </w:pPr>
            <w:r w:rsidRPr="00C95D63">
              <w:rPr>
                <w:rFonts w:ascii="Arial" w:hAnsi="Arial" w:cs="Arial"/>
                <w:sz w:val="20"/>
                <w:szCs w:val="20"/>
              </w:rPr>
              <w:t>Random site inspection</w:t>
            </w:r>
          </w:p>
        </w:tc>
      </w:tr>
      <w:tr w:rsidR="009F54C6" w:rsidRPr="00754193" w14:paraId="17213D96" w14:textId="77777777" w:rsidTr="2946FBCB">
        <w:trPr>
          <w:cantSplit/>
        </w:trPr>
        <w:tc>
          <w:tcPr>
            <w:tcW w:w="710" w:type="pct"/>
            <w:vMerge/>
          </w:tcPr>
          <w:p w14:paraId="2316C776" w14:textId="77777777" w:rsidR="009F54C6" w:rsidRPr="00C95D63" w:rsidRDefault="009F54C6">
            <w:pPr>
              <w:rPr>
                <w:rFonts w:ascii="Arial" w:hAnsi="Arial" w:cs="Arial"/>
                <w:sz w:val="20"/>
                <w:szCs w:val="20"/>
              </w:rPr>
            </w:pPr>
          </w:p>
        </w:tc>
        <w:tc>
          <w:tcPr>
            <w:tcW w:w="1896" w:type="pct"/>
          </w:tcPr>
          <w:p w14:paraId="3BEEBBBB" w14:textId="77777777" w:rsidR="009F54C6" w:rsidRPr="00C95D63" w:rsidRDefault="009F54C6">
            <w:pPr>
              <w:rPr>
                <w:rFonts w:ascii="Arial" w:hAnsi="Arial" w:cs="Arial"/>
                <w:sz w:val="20"/>
                <w:szCs w:val="20"/>
              </w:rPr>
            </w:pPr>
            <w:r w:rsidRPr="00C95D63">
              <w:rPr>
                <w:rFonts w:ascii="Arial" w:hAnsi="Arial" w:cs="Arial"/>
                <w:sz w:val="20"/>
                <w:szCs w:val="20"/>
              </w:rPr>
              <w:t>Ensure the provision of adequate space, supply of water, adequate sewage and garbage disposal system, appropriate protection against heat, cold, damp, fire and disease-carrying animals, adequate sanitary and washing facilities, adequate lighting, and basic medical services, in accordance with all applicable health and safety regulations and norms.</w:t>
            </w:r>
          </w:p>
        </w:tc>
        <w:tc>
          <w:tcPr>
            <w:tcW w:w="874" w:type="pct"/>
          </w:tcPr>
          <w:p w14:paraId="50A4C1CF" w14:textId="77777777" w:rsidR="009F54C6" w:rsidRPr="00C95D63" w:rsidRDefault="009F54C6">
            <w:pPr>
              <w:rPr>
                <w:rFonts w:ascii="Arial" w:hAnsi="Arial" w:cs="Arial"/>
                <w:sz w:val="20"/>
                <w:szCs w:val="20"/>
                <w:highlight w:val="yellow"/>
              </w:rPr>
            </w:pPr>
            <w:r w:rsidRPr="00C95D63">
              <w:rPr>
                <w:rFonts w:ascii="Arial" w:hAnsi="Arial" w:cs="Arial"/>
                <w:sz w:val="20"/>
                <w:szCs w:val="20"/>
              </w:rPr>
              <w:t>Appropriate conditions for workers on site</w:t>
            </w:r>
          </w:p>
        </w:tc>
        <w:tc>
          <w:tcPr>
            <w:tcW w:w="642" w:type="pct"/>
          </w:tcPr>
          <w:p w14:paraId="5BAC09F9"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7207853F" w14:textId="77777777" w:rsidR="009F54C6" w:rsidRPr="00C95D63" w:rsidRDefault="009F54C6">
            <w:pPr>
              <w:rPr>
                <w:rFonts w:ascii="Arial" w:hAnsi="Arial" w:cs="Arial"/>
                <w:sz w:val="20"/>
                <w:szCs w:val="20"/>
              </w:rPr>
            </w:pPr>
            <w:r w:rsidRPr="00C95D63">
              <w:rPr>
                <w:rFonts w:ascii="Arial" w:hAnsi="Arial" w:cs="Arial"/>
                <w:sz w:val="20"/>
                <w:szCs w:val="20"/>
              </w:rPr>
              <w:t>Random site inspection</w:t>
            </w:r>
          </w:p>
          <w:p w14:paraId="258FC264" w14:textId="77777777" w:rsidR="009F54C6" w:rsidRPr="00C95D63" w:rsidRDefault="009F54C6">
            <w:pPr>
              <w:rPr>
                <w:rFonts w:ascii="Arial" w:hAnsi="Arial" w:cs="Arial"/>
                <w:sz w:val="20"/>
                <w:szCs w:val="20"/>
              </w:rPr>
            </w:pPr>
            <w:r w:rsidRPr="00C95D63">
              <w:rPr>
                <w:rFonts w:ascii="Arial" w:hAnsi="Arial" w:cs="Arial"/>
                <w:sz w:val="20"/>
                <w:szCs w:val="20"/>
              </w:rPr>
              <w:t>Grievance mechanism log</w:t>
            </w:r>
          </w:p>
        </w:tc>
      </w:tr>
      <w:tr w:rsidR="009F54C6" w:rsidRPr="00754193" w14:paraId="4F5A5886" w14:textId="77777777" w:rsidTr="2946FBCB">
        <w:trPr>
          <w:cantSplit/>
          <w:trHeight w:val="884"/>
        </w:trPr>
        <w:tc>
          <w:tcPr>
            <w:tcW w:w="710" w:type="pct"/>
            <w:vMerge/>
          </w:tcPr>
          <w:p w14:paraId="7144735D" w14:textId="77777777" w:rsidR="009F54C6" w:rsidRPr="00C95D63" w:rsidRDefault="009F54C6">
            <w:pPr>
              <w:rPr>
                <w:rFonts w:ascii="Arial" w:hAnsi="Arial" w:cs="Arial"/>
                <w:sz w:val="20"/>
                <w:szCs w:val="20"/>
              </w:rPr>
            </w:pPr>
          </w:p>
        </w:tc>
        <w:tc>
          <w:tcPr>
            <w:tcW w:w="1896" w:type="pct"/>
          </w:tcPr>
          <w:p w14:paraId="6A0AA8C0" w14:textId="77777777" w:rsidR="009F54C6" w:rsidRPr="00C95D63" w:rsidRDefault="009F54C6">
            <w:pPr>
              <w:rPr>
                <w:rFonts w:ascii="Arial" w:hAnsi="Arial" w:cs="Arial"/>
                <w:sz w:val="20"/>
                <w:szCs w:val="20"/>
                <w:highlight w:val="yellow"/>
              </w:rPr>
            </w:pPr>
            <w:r w:rsidRPr="00C95D63">
              <w:rPr>
                <w:rFonts w:ascii="Arial" w:hAnsi="Arial" w:cs="Arial"/>
                <w:sz w:val="20"/>
                <w:szCs w:val="20"/>
              </w:rPr>
              <w:t>Report any occurrence of any communicable diseases amongst the workforce (Covid-19, STDs, Tuberculosis and Hepatitis B and C). Sensitize workers.</w:t>
            </w:r>
          </w:p>
          <w:p w14:paraId="35F8B23B" w14:textId="77777777" w:rsidR="009F54C6" w:rsidRPr="00C95D63" w:rsidRDefault="009F54C6">
            <w:pPr>
              <w:rPr>
                <w:rFonts w:ascii="Arial" w:hAnsi="Arial" w:cs="Arial"/>
                <w:sz w:val="20"/>
                <w:szCs w:val="20"/>
                <w:highlight w:val="yellow"/>
              </w:rPr>
            </w:pPr>
          </w:p>
        </w:tc>
        <w:tc>
          <w:tcPr>
            <w:tcW w:w="874" w:type="pct"/>
          </w:tcPr>
          <w:p w14:paraId="20DA4B2A" w14:textId="77777777" w:rsidR="009F54C6" w:rsidRPr="00C95D63" w:rsidRDefault="009F54C6">
            <w:pPr>
              <w:rPr>
                <w:rFonts w:ascii="Arial" w:hAnsi="Arial" w:cs="Arial"/>
                <w:sz w:val="20"/>
                <w:szCs w:val="20"/>
                <w:highlight w:val="yellow"/>
              </w:rPr>
            </w:pPr>
            <w:r w:rsidRPr="00C95D63">
              <w:rPr>
                <w:rFonts w:ascii="Arial" w:hAnsi="Arial" w:cs="Arial"/>
                <w:sz w:val="20"/>
                <w:szCs w:val="20"/>
              </w:rPr>
              <w:t>Communicable Diseases Register</w:t>
            </w:r>
          </w:p>
        </w:tc>
        <w:tc>
          <w:tcPr>
            <w:tcW w:w="642" w:type="pct"/>
          </w:tcPr>
          <w:p w14:paraId="718259E7" w14:textId="77777777" w:rsidR="009F54C6" w:rsidRPr="00C95D63" w:rsidRDefault="009F54C6">
            <w:pPr>
              <w:rPr>
                <w:rFonts w:ascii="Arial" w:hAnsi="Arial" w:cs="Arial"/>
                <w:sz w:val="20"/>
                <w:szCs w:val="20"/>
                <w:highlight w:val="yellow"/>
              </w:rPr>
            </w:pPr>
            <w:r w:rsidRPr="00C95D63">
              <w:rPr>
                <w:rFonts w:ascii="Arial" w:hAnsi="Arial" w:cs="Arial"/>
                <w:sz w:val="20"/>
                <w:szCs w:val="20"/>
              </w:rPr>
              <w:t>Contractor</w:t>
            </w:r>
          </w:p>
        </w:tc>
        <w:tc>
          <w:tcPr>
            <w:tcW w:w="878" w:type="pct"/>
          </w:tcPr>
          <w:p w14:paraId="30BFF658" w14:textId="77777777" w:rsidR="009F54C6" w:rsidRPr="00C95D63" w:rsidRDefault="009F54C6">
            <w:pPr>
              <w:rPr>
                <w:rFonts w:ascii="Arial" w:hAnsi="Arial" w:cs="Arial"/>
                <w:sz w:val="20"/>
                <w:szCs w:val="20"/>
                <w:highlight w:val="yellow"/>
              </w:rPr>
            </w:pPr>
            <w:r w:rsidRPr="00C95D63">
              <w:rPr>
                <w:rFonts w:ascii="Arial" w:hAnsi="Arial" w:cs="Arial"/>
                <w:sz w:val="20"/>
                <w:szCs w:val="20"/>
              </w:rPr>
              <w:t>Review of diseases register and disease prevention program if available.</w:t>
            </w:r>
          </w:p>
        </w:tc>
      </w:tr>
      <w:tr w:rsidR="009F54C6" w:rsidRPr="00754193" w14:paraId="00C87FB6" w14:textId="77777777" w:rsidTr="2946FBCB">
        <w:trPr>
          <w:cantSplit/>
        </w:trPr>
        <w:tc>
          <w:tcPr>
            <w:tcW w:w="5000" w:type="pct"/>
            <w:gridSpan w:val="5"/>
            <w:shd w:val="clear" w:color="auto" w:fill="BFBFBF" w:themeFill="background1" w:themeFillShade="BF"/>
          </w:tcPr>
          <w:p w14:paraId="5802DC41" w14:textId="77777777" w:rsidR="009F54C6" w:rsidRPr="00754193" w:rsidRDefault="009F54C6" w:rsidP="00C22776">
            <w:pPr>
              <w:pStyle w:val="BalloonText"/>
              <w:numPr>
                <w:ilvl w:val="0"/>
                <w:numId w:val="43"/>
              </w:numPr>
              <w:rPr>
                <w:rFonts w:ascii="Arial" w:hAnsi="Arial" w:cs="Arial"/>
                <w:b/>
                <w:bCs/>
                <w:sz w:val="20"/>
                <w:szCs w:val="20"/>
                <w:lang w:val="en-GB"/>
              </w:rPr>
            </w:pPr>
            <w:bookmarkStart w:id="72" w:name="_Toc496876268"/>
            <w:bookmarkStart w:id="73" w:name="_Toc503885639"/>
            <w:bookmarkStart w:id="74" w:name="_Toc504029221"/>
            <w:r w:rsidRPr="00754193">
              <w:rPr>
                <w:rFonts w:ascii="Arial" w:hAnsi="Arial" w:cs="Arial"/>
                <w:b/>
                <w:bCs/>
                <w:sz w:val="20"/>
                <w:szCs w:val="20"/>
                <w:lang w:val="en-GB"/>
              </w:rPr>
              <w:t>Local labour and relations with local communities</w:t>
            </w:r>
            <w:bookmarkEnd w:id="72"/>
            <w:bookmarkEnd w:id="73"/>
            <w:bookmarkEnd w:id="74"/>
          </w:p>
        </w:tc>
      </w:tr>
      <w:tr w:rsidR="009F54C6" w:rsidRPr="00754193" w14:paraId="27AEF6CF" w14:textId="77777777" w:rsidTr="2946FBCB">
        <w:trPr>
          <w:cantSplit/>
        </w:trPr>
        <w:tc>
          <w:tcPr>
            <w:tcW w:w="710" w:type="pct"/>
            <w:vMerge w:val="restart"/>
          </w:tcPr>
          <w:p w14:paraId="26D81148" w14:textId="77777777" w:rsidR="009F54C6" w:rsidRPr="00C95D63" w:rsidRDefault="009F54C6">
            <w:pPr>
              <w:rPr>
                <w:rFonts w:ascii="Arial" w:hAnsi="Arial" w:cs="Arial"/>
                <w:sz w:val="20"/>
                <w:szCs w:val="20"/>
              </w:rPr>
            </w:pPr>
            <w:r w:rsidRPr="00C95D63">
              <w:rPr>
                <w:rFonts w:ascii="Arial" w:hAnsi="Arial" w:cs="Arial"/>
                <w:sz w:val="20"/>
                <w:szCs w:val="20"/>
              </w:rPr>
              <w:t>23. Labor conditions</w:t>
            </w:r>
          </w:p>
        </w:tc>
        <w:tc>
          <w:tcPr>
            <w:tcW w:w="1896" w:type="pct"/>
          </w:tcPr>
          <w:p w14:paraId="4A1BB86B" w14:textId="77777777" w:rsidR="009F54C6" w:rsidRPr="00C95D63" w:rsidRDefault="009F54C6">
            <w:pPr>
              <w:rPr>
                <w:rFonts w:ascii="Arial" w:hAnsi="Arial" w:cs="Arial"/>
                <w:sz w:val="20"/>
                <w:szCs w:val="20"/>
              </w:rPr>
            </w:pPr>
            <w:r w:rsidRPr="00C95D63">
              <w:rPr>
                <w:rFonts w:ascii="Arial" w:hAnsi="Arial" w:cs="Arial"/>
                <w:sz w:val="20"/>
                <w:szCs w:val="20"/>
              </w:rPr>
              <w:t>Ensure minimum legal labor standards as per the International Labor Organization regulations (child/forced labor, sexual assault, no discrimination, equal opportunities, working hours, minimum wages) are met.</w:t>
            </w:r>
          </w:p>
        </w:tc>
        <w:tc>
          <w:tcPr>
            <w:tcW w:w="874" w:type="pct"/>
          </w:tcPr>
          <w:p w14:paraId="247ECE3B" w14:textId="77777777" w:rsidR="009F54C6" w:rsidRPr="00C95D63" w:rsidRDefault="009F54C6">
            <w:pPr>
              <w:rPr>
                <w:rFonts w:ascii="Arial" w:hAnsi="Arial" w:cs="Arial"/>
                <w:sz w:val="20"/>
                <w:szCs w:val="20"/>
              </w:rPr>
            </w:pPr>
            <w:r w:rsidRPr="00C95D63">
              <w:rPr>
                <w:rFonts w:ascii="Arial" w:hAnsi="Arial" w:cs="Arial"/>
                <w:sz w:val="20"/>
                <w:szCs w:val="20"/>
              </w:rPr>
              <w:t xml:space="preserve">Grievance Mechanism Records, </w:t>
            </w:r>
          </w:p>
          <w:p w14:paraId="2FBA7810" w14:textId="77777777" w:rsidR="009F54C6" w:rsidRPr="00C95D63" w:rsidRDefault="009F54C6">
            <w:pPr>
              <w:rPr>
                <w:rFonts w:ascii="Arial" w:hAnsi="Arial" w:cs="Arial"/>
                <w:sz w:val="20"/>
                <w:szCs w:val="20"/>
              </w:rPr>
            </w:pPr>
            <w:r w:rsidRPr="00C95D63">
              <w:rPr>
                <w:rFonts w:ascii="Arial" w:hAnsi="Arial" w:cs="Arial"/>
                <w:sz w:val="20"/>
                <w:szCs w:val="20"/>
              </w:rPr>
              <w:t>Training recorded</w:t>
            </w:r>
          </w:p>
        </w:tc>
        <w:tc>
          <w:tcPr>
            <w:tcW w:w="642" w:type="pct"/>
          </w:tcPr>
          <w:p w14:paraId="7D40D930" w14:textId="77777777" w:rsidR="009F54C6" w:rsidRDefault="009F54C6">
            <w:pPr>
              <w:rPr>
                <w:rFonts w:ascii="Arial" w:hAnsi="Arial" w:cs="Arial"/>
                <w:sz w:val="20"/>
                <w:szCs w:val="20"/>
              </w:rPr>
            </w:pPr>
            <w:r w:rsidRPr="00C95D63">
              <w:rPr>
                <w:rFonts w:ascii="Arial" w:hAnsi="Arial" w:cs="Arial"/>
                <w:sz w:val="20"/>
                <w:szCs w:val="20"/>
              </w:rPr>
              <w:t>Contractor</w:t>
            </w:r>
          </w:p>
          <w:p w14:paraId="0F005D6A" w14:textId="77777777" w:rsidR="000505B6" w:rsidRDefault="000505B6">
            <w:pPr>
              <w:rPr>
                <w:rFonts w:ascii="Arial" w:hAnsi="Arial" w:cs="Arial"/>
                <w:sz w:val="20"/>
                <w:szCs w:val="20"/>
              </w:rPr>
            </w:pPr>
          </w:p>
          <w:p w14:paraId="1F9CD45B" w14:textId="4B3B4C54" w:rsidR="009F54C6" w:rsidRPr="00C95D63" w:rsidRDefault="000505B6">
            <w:pPr>
              <w:rPr>
                <w:rFonts w:ascii="Arial" w:hAnsi="Arial" w:cs="Arial"/>
                <w:sz w:val="20"/>
                <w:szCs w:val="20"/>
              </w:rPr>
            </w:pPr>
            <w:r>
              <w:rPr>
                <w:rFonts w:ascii="Arial" w:hAnsi="Arial" w:cs="Arial"/>
                <w:sz w:val="20"/>
                <w:szCs w:val="20"/>
              </w:rPr>
              <w:t>PIU/PMU</w:t>
            </w:r>
          </w:p>
        </w:tc>
        <w:tc>
          <w:tcPr>
            <w:tcW w:w="878" w:type="pct"/>
          </w:tcPr>
          <w:p w14:paraId="5E8B7907" w14:textId="77777777" w:rsidR="009F54C6" w:rsidRPr="00C95D63" w:rsidRDefault="009F54C6">
            <w:pPr>
              <w:rPr>
                <w:rFonts w:ascii="Arial" w:hAnsi="Arial" w:cs="Arial"/>
                <w:sz w:val="20"/>
                <w:szCs w:val="20"/>
              </w:rPr>
            </w:pPr>
            <w:r w:rsidRPr="00C95D63">
              <w:rPr>
                <w:rFonts w:ascii="Arial" w:hAnsi="Arial" w:cs="Arial"/>
                <w:sz w:val="20"/>
                <w:szCs w:val="20"/>
              </w:rPr>
              <w:t>Inspection reports (also from labor authorities), Review of grievance register and training record</w:t>
            </w:r>
          </w:p>
        </w:tc>
      </w:tr>
      <w:tr w:rsidR="009F54C6" w:rsidRPr="00754193" w14:paraId="2B071D8D" w14:textId="77777777" w:rsidTr="2946FBCB">
        <w:trPr>
          <w:cantSplit/>
        </w:trPr>
        <w:tc>
          <w:tcPr>
            <w:tcW w:w="710" w:type="pct"/>
            <w:vMerge/>
          </w:tcPr>
          <w:p w14:paraId="7E3F20F0" w14:textId="77777777" w:rsidR="009F54C6" w:rsidRPr="00C95D63" w:rsidRDefault="009F54C6">
            <w:pPr>
              <w:rPr>
                <w:rFonts w:ascii="Arial" w:hAnsi="Arial" w:cs="Arial"/>
                <w:sz w:val="20"/>
                <w:szCs w:val="20"/>
              </w:rPr>
            </w:pPr>
          </w:p>
        </w:tc>
        <w:tc>
          <w:tcPr>
            <w:tcW w:w="1896" w:type="pct"/>
          </w:tcPr>
          <w:p w14:paraId="56DF8ACD" w14:textId="77777777" w:rsidR="009F54C6" w:rsidRPr="00C95D63" w:rsidRDefault="009F54C6">
            <w:pPr>
              <w:rPr>
                <w:rFonts w:ascii="Arial" w:hAnsi="Arial" w:cs="Arial"/>
                <w:sz w:val="20"/>
                <w:szCs w:val="20"/>
              </w:rPr>
            </w:pPr>
            <w:r w:rsidRPr="00C95D63">
              <w:rPr>
                <w:rFonts w:ascii="Arial" w:hAnsi="Arial" w:cs="Arial"/>
                <w:sz w:val="20"/>
                <w:szCs w:val="20"/>
              </w:rPr>
              <w:t>Ensure that all direct and indirect workers have access to and are aware about the Grievance Mechanism where they can raise workplace relevant complaints anonymously.</w:t>
            </w:r>
          </w:p>
        </w:tc>
        <w:tc>
          <w:tcPr>
            <w:tcW w:w="874" w:type="pct"/>
          </w:tcPr>
          <w:p w14:paraId="58DCBECD" w14:textId="77777777" w:rsidR="009F54C6" w:rsidRPr="00C95D63" w:rsidRDefault="009F54C6">
            <w:pPr>
              <w:rPr>
                <w:rFonts w:ascii="Arial" w:hAnsi="Arial" w:cs="Arial"/>
                <w:sz w:val="20"/>
                <w:szCs w:val="20"/>
              </w:rPr>
            </w:pPr>
            <w:r w:rsidRPr="00C95D63">
              <w:rPr>
                <w:rFonts w:ascii="Arial" w:hAnsi="Arial" w:cs="Arial"/>
                <w:sz w:val="20"/>
                <w:szCs w:val="20"/>
              </w:rPr>
              <w:t>Grievance Mechanism in place and grievances recorded</w:t>
            </w:r>
          </w:p>
        </w:tc>
        <w:tc>
          <w:tcPr>
            <w:tcW w:w="642" w:type="pct"/>
          </w:tcPr>
          <w:p w14:paraId="2790A0A1" w14:textId="5127D8A2" w:rsidR="009F54C6" w:rsidRPr="00C95D63" w:rsidRDefault="009F54C6">
            <w:pPr>
              <w:rPr>
                <w:rFonts w:ascii="Arial" w:hAnsi="Arial" w:cs="Arial"/>
                <w:sz w:val="20"/>
                <w:szCs w:val="20"/>
              </w:rPr>
            </w:pPr>
            <w:r w:rsidRPr="00C95D63">
              <w:rPr>
                <w:rFonts w:ascii="Arial" w:hAnsi="Arial" w:cs="Arial"/>
                <w:sz w:val="20"/>
                <w:szCs w:val="20"/>
              </w:rPr>
              <w:t xml:space="preserve">Contractor/ </w:t>
            </w:r>
            <w:r w:rsidR="00AA7E34" w:rsidRPr="00C95D63">
              <w:rPr>
                <w:rFonts w:ascii="Arial" w:hAnsi="Arial" w:cs="Arial"/>
                <w:sz w:val="20"/>
                <w:szCs w:val="20"/>
              </w:rPr>
              <w:t>PI</w:t>
            </w:r>
            <w:r w:rsidR="00AA7E34">
              <w:rPr>
                <w:rFonts w:ascii="Arial" w:hAnsi="Arial" w:cs="Arial"/>
                <w:sz w:val="20"/>
                <w:szCs w:val="20"/>
              </w:rPr>
              <w:t>U</w:t>
            </w:r>
          </w:p>
        </w:tc>
        <w:tc>
          <w:tcPr>
            <w:tcW w:w="878" w:type="pct"/>
          </w:tcPr>
          <w:p w14:paraId="726F1860" w14:textId="77777777" w:rsidR="009F54C6" w:rsidRPr="00C95D63" w:rsidRDefault="009F54C6">
            <w:pPr>
              <w:rPr>
                <w:rFonts w:ascii="Arial" w:hAnsi="Arial" w:cs="Arial"/>
                <w:sz w:val="20"/>
                <w:szCs w:val="20"/>
              </w:rPr>
            </w:pPr>
            <w:r w:rsidRPr="00C95D63">
              <w:rPr>
                <w:rFonts w:ascii="Arial" w:hAnsi="Arial" w:cs="Arial"/>
                <w:sz w:val="20"/>
                <w:szCs w:val="20"/>
              </w:rPr>
              <w:t>Review of grievance register</w:t>
            </w:r>
          </w:p>
        </w:tc>
      </w:tr>
      <w:tr w:rsidR="009F54C6" w:rsidRPr="00754193" w14:paraId="7DE5DC81" w14:textId="77777777" w:rsidTr="2946FBCB">
        <w:trPr>
          <w:cantSplit/>
        </w:trPr>
        <w:tc>
          <w:tcPr>
            <w:tcW w:w="710" w:type="pct"/>
            <w:vMerge/>
          </w:tcPr>
          <w:p w14:paraId="4B057BAB" w14:textId="77777777" w:rsidR="009F54C6" w:rsidRPr="00C95D63" w:rsidRDefault="009F54C6">
            <w:pPr>
              <w:rPr>
                <w:rFonts w:ascii="Arial" w:hAnsi="Arial" w:cs="Arial"/>
                <w:sz w:val="20"/>
                <w:szCs w:val="20"/>
              </w:rPr>
            </w:pPr>
          </w:p>
        </w:tc>
        <w:tc>
          <w:tcPr>
            <w:tcW w:w="1896" w:type="pct"/>
          </w:tcPr>
          <w:p w14:paraId="2C6639F8" w14:textId="77777777" w:rsidR="009F54C6" w:rsidRPr="00C95D63" w:rsidRDefault="009F54C6">
            <w:pPr>
              <w:rPr>
                <w:rFonts w:ascii="Arial" w:hAnsi="Arial" w:cs="Arial"/>
                <w:sz w:val="20"/>
                <w:szCs w:val="20"/>
              </w:rPr>
            </w:pPr>
            <w:r w:rsidRPr="00C95D63">
              <w:rPr>
                <w:rFonts w:ascii="Arial" w:hAnsi="Arial" w:cs="Arial"/>
                <w:sz w:val="20"/>
                <w:szCs w:val="20"/>
              </w:rPr>
              <w:t>Ensure all workers have the same rights and are treated equally.</w:t>
            </w:r>
          </w:p>
        </w:tc>
        <w:tc>
          <w:tcPr>
            <w:tcW w:w="874" w:type="pct"/>
          </w:tcPr>
          <w:p w14:paraId="68CAB9AE" w14:textId="77777777" w:rsidR="009F54C6" w:rsidRPr="00C95D63" w:rsidRDefault="009F54C6">
            <w:pPr>
              <w:rPr>
                <w:rFonts w:ascii="Arial" w:hAnsi="Arial" w:cs="Arial"/>
                <w:sz w:val="20"/>
                <w:szCs w:val="20"/>
              </w:rPr>
            </w:pPr>
            <w:r w:rsidRPr="00C95D63">
              <w:rPr>
                <w:rFonts w:ascii="Arial" w:hAnsi="Arial" w:cs="Arial"/>
                <w:sz w:val="20"/>
                <w:szCs w:val="20"/>
              </w:rPr>
              <w:t>Non-discrimination policy in place</w:t>
            </w:r>
          </w:p>
        </w:tc>
        <w:tc>
          <w:tcPr>
            <w:tcW w:w="642" w:type="pct"/>
          </w:tcPr>
          <w:p w14:paraId="6B471985" w14:textId="77777777" w:rsidR="009F54C6" w:rsidRDefault="009F54C6">
            <w:pPr>
              <w:rPr>
                <w:rFonts w:ascii="Arial" w:hAnsi="Arial" w:cs="Arial"/>
                <w:sz w:val="20"/>
                <w:szCs w:val="20"/>
              </w:rPr>
            </w:pPr>
            <w:r w:rsidRPr="00C95D63">
              <w:rPr>
                <w:rFonts w:ascii="Arial" w:hAnsi="Arial" w:cs="Arial"/>
                <w:sz w:val="20"/>
                <w:szCs w:val="20"/>
              </w:rPr>
              <w:t>Contractor</w:t>
            </w:r>
          </w:p>
          <w:p w14:paraId="37DE20A2" w14:textId="77777777" w:rsidR="00954728" w:rsidRDefault="00954728">
            <w:pPr>
              <w:rPr>
                <w:rFonts w:ascii="Arial" w:hAnsi="Arial" w:cs="Arial"/>
                <w:sz w:val="20"/>
                <w:szCs w:val="20"/>
              </w:rPr>
            </w:pPr>
          </w:p>
          <w:p w14:paraId="44423934" w14:textId="36F3F69E" w:rsidR="009F54C6" w:rsidRPr="00C95D63" w:rsidRDefault="00954728">
            <w:pPr>
              <w:rPr>
                <w:rFonts w:ascii="Arial" w:hAnsi="Arial" w:cs="Arial"/>
                <w:sz w:val="20"/>
                <w:szCs w:val="20"/>
              </w:rPr>
            </w:pPr>
            <w:r>
              <w:rPr>
                <w:rFonts w:ascii="Arial" w:hAnsi="Arial" w:cs="Arial"/>
                <w:sz w:val="20"/>
                <w:szCs w:val="20"/>
              </w:rPr>
              <w:t>Assured by PIU</w:t>
            </w:r>
          </w:p>
        </w:tc>
        <w:tc>
          <w:tcPr>
            <w:tcW w:w="878" w:type="pct"/>
          </w:tcPr>
          <w:p w14:paraId="3B99566F" w14:textId="77777777" w:rsidR="009F54C6" w:rsidRPr="00C95D63" w:rsidRDefault="009F54C6">
            <w:pPr>
              <w:rPr>
                <w:rFonts w:ascii="Arial" w:hAnsi="Arial" w:cs="Arial"/>
                <w:sz w:val="20"/>
                <w:szCs w:val="20"/>
              </w:rPr>
            </w:pPr>
            <w:r w:rsidRPr="00C95D63">
              <w:rPr>
                <w:rFonts w:ascii="Arial" w:hAnsi="Arial" w:cs="Arial"/>
                <w:sz w:val="20"/>
                <w:szCs w:val="20"/>
              </w:rPr>
              <w:t>Random site inspection</w:t>
            </w:r>
          </w:p>
          <w:p w14:paraId="0495B24D" w14:textId="77777777" w:rsidR="009F54C6" w:rsidRPr="00C95D63" w:rsidRDefault="009F54C6">
            <w:pPr>
              <w:rPr>
                <w:rFonts w:ascii="Arial" w:hAnsi="Arial" w:cs="Arial"/>
                <w:sz w:val="20"/>
                <w:szCs w:val="20"/>
              </w:rPr>
            </w:pPr>
            <w:r w:rsidRPr="00C95D63">
              <w:rPr>
                <w:rFonts w:ascii="Arial" w:hAnsi="Arial" w:cs="Arial"/>
                <w:sz w:val="20"/>
                <w:szCs w:val="20"/>
              </w:rPr>
              <w:t>Grievance mechanism log</w:t>
            </w:r>
          </w:p>
        </w:tc>
      </w:tr>
      <w:tr w:rsidR="009F54C6" w:rsidRPr="00754193" w14:paraId="65D03604" w14:textId="77777777" w:rsidTr="2946FBCB">
        <w:trPr>
          <w:cantSplit/>
        </w:trPr>
        <w:tc>
          <w:tcPr>
            <w:tcW w:w="710" w:type="pct"/>
          </w:tcPr>
          <w:p w14:paraId="76494B54" w14:textId="77777777" w:rsidR="009F54C6" w:rsidRPr="00C95D63" w:rsidRDefault="009F54C6">
            <w:pPr>
              <w:rPr>
                <w:rFonts w:ascii="Arial" w:hAnsi="Arial" w:cs="Arial"/>
                <w:sz w:val="20"/>
                <w:szCs w:val="20"/>
              </w:rPr>
            </w:pPr>
            <w:bookmarkStart w:id="75" w:name="_Toc496876270"/>
            <w:bookmarkStart w:id="76" w:name="_Toc503885641"/>
            <w:bookmarkStart w:id="77" w:name="_Toc504029223"/>
            <w:r w:rsidRPr="00C95D63">
              <w:rPr>
                <w:rFonts w:ascii="Arial" w:hAnsi="Arial" w:cs="Arial"/>
                <w:sz w:val="20"/>
                <w:szCs w:val="20"/>
              </w:rPr>
              <w:lastRenderedPageBreak/>
              <w:t>24. Local recruitment</w:t>
            </w:r>
            <w:bookmarkEnd w:id="75"/>
            <w:bookmarkEnd w:id="76"/>
            <w:bookmarkEnd w:id="77"/>
          </w:p>
        </w:tc>
        <w:tc>
          <w:tcPr>
            <w:tcW w:w="1896" w:type="pct"/>
          </w:tcPr>
          <w:p w14:paraId="74DBC921" w14:textId="77777777" w:rsidR="009F54C6" w:rsidRPr="00C95D63" w:rsidRDefault="009F54C6">
            <w:pPr>
              <w:rPr>
                <w:rFonts w:ascii="Arial" w:hAnsi="Arial" w:cs="Arial"/>
                <w:sz w:val="20"/>
                <w:szCs w:val="20"/>
              </w:rPr>
            </w:pPr>
            <w:r w:rsidRPr="00C95D63">
              <w:rPr>
                <w:rFonts w:ascii="Arial" w:hAnsi="Arial" w:cs="Arial"/>
                <w:sz w:val="20"/>
                <w:szCs w:val="20"/>
              </w:rPr>
              <w:t>Ensure local communities are preferred for the supply of goods and services to the subproject and subproject personnel, where appropriate.</w:t>
            </w:r>
          </w:p>
        </w:tc>
        <w:tc>
          <w:tcPr>
            <w:tcW w:w="874" w:type="pct"/>
          </w:tcPr>
          <w:p w14:paraId="2EBFDB52" w14:textId="77777777" w:rsidR="009F54C6" w:rsidRPr="00C95D63" w:rsidRDefault="009F54C6">
            <w:pPr>
              <w:rPr>
                <w:rFonts w:ascii="Arial" w:hAnsi="Arial" w:cs="Arial"/>
                <w:sz w:val="20"/>
                <w:szCs w:val="20"/>
              </w:rPr>
            </w:pPr>
            <w:r w:rsidRPr="00C95D63">
              <w:rPr>
                <w:rFonts w:ascii="Arial" w:hAnsi="Arial" w:cs="Arial"/>
                <w:sz w:val="20"/>
                <w:szCs w:val="20"/>
              </w:rPr>
              <w:t>Local Procurement and Employment Records</w:t>
            </w:r>
          </w:p>
        </w:tc>
        <w:tc>
          <w:tcPr>
            <w:tcW w:w="642" w:type="pct"/>
          </w:tcPr>
          <w:p w14:paraId="114D94A9"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684CCFE3" w14:textId="77777777" w:rsidR="009F54C6" w:rsidRPr="00C95D63" w:rsidRDefault="009F54C6">
            <w:pPr>
              <w:rPr>
                <w:rFonts w:ascii="Arial" w:hAnsi="Arial" w:cs="Arial"/>
                <w:sz w:val="20"/>
                <w:szCs w:val="20"/>
              </w:rPr>
            </w:pPr>
            <w:r w:rsidRPr="00C95D63">
              <w:rPr>
                <w:rFonts w:ascii="Arial" w:hAnsi="Arial" w:cs="Arial"/>
                <w:sz w:val="20"/>
                <w:szCs w:val="20"/>
              </w:rPr>
              <w:t>Review procurement and employment rules and records</w:t>
            </w:r>
          </w:p>
        </w:tc>
      </w:tr>
      <w:tr w:rsidR="009F54C6" w:rsidRPr="00754193" w14:paraId="69BE34BF" w14:textId="77777777" w:rsidTr="2946FBCB">
        <w:trPr>
          <w:cantSplit/>
        </w:trPr>
        <w:tc>
          <w:tcPr>
            <w:tcW w:w="710" w:type="pct"/>
          </w:tcPr>
          <w:p w14:paraId="7FB52FA2" w14:textId="77777777" w:rsidR="009F54C6" w:rsidRPr="00C95D63" w:rsidRDefault="009F54C6">
            <w:pPr>
              <w:rPr>
                <w:rFonts w:ascii="Arial" w:hAnsi="Arial" w:cs="Arial"/>
                <w:sz w:val="20"/>
                <w:szCs w:val="20"/>
              </w:rPr>
            </w:pPr>
            <w:r w:rsidRPr="00C95D63">
              <w:rPr>
                <w:rFonts w:ascii="Arial" w:hAnsi="Arial" w:cs="Arial"/>
                <w:sz w:val="20"/>
                <w:szCs w:val="20"/>
              </w:rPr>
              <w:t>25. Transport</w:t>
            </w:r>
          </w:p>
        </w:tc>
        <w:tc>
          <w:tcPr>
            <w:tcW w:w="1896" w:type="pct"/>
          </w:tcPr>
          <w:p w14:paraId="64F1678A" w14:textId="0A99FB42" w:rsidR="009F54C6" w:rsidRPr="00C95D63" w:rsidRDefault="07E5C66E">
            <w:pPr>
              <w:rPr>
                <w:rFonts w:ascii="Arial" w:hAnsi="Arial" w:cs="Arial"/>
                <w:sz w:val="20"/>
                <w:szCs w:val="20"/>
              </w:rPr>
            </w:pPr>
            <w:r w:rsidRPr="2946FBCB">
              <w:rPr>
                <w:rFonts w:ascii="Arial" w:hAnsi="Arial" w:cs="Arial"/>
                <w:sz w:val="20"/>
                <w:szCs w:val="20"/>
              </w:rPr>
              <w:t>Organize transportation</w:t>
            </w:r>
            <w:r w:rsidR="5DACC042" w:rsidRPr="2946FBCB">
              <w:rPr>
                <w:rFonts w:ascii="Arial" w:hAnsi="Arial" w:cs="Arial"/>
                <w:sz w:val="20"/>
                <w:szCs w:val="20"/>
              </w:rPr>
              <w:t xml:space="preserve"> for workers</w:t>
            </w:r>
            <w:r w:rsidRPr="2946FBCB">
              <w:rPr>
                <w:rFonts w:ascii="Arial" w:hAnsi="Arial" w:cs="Arial"/>
                <w:sz w:val="20"/>
                <w:szCs w:val="20"/>
              </w:rPr>
              <w:t xml:space="preserve"> where feasible.</w:t>
            </w:r>
          </w:p>
        </w:tc>
        <w:tc>
          <w:tcPr>
            <w:tcW w:w="874" w:type="pct"/>
          </w:tcPr>
          <w:p w14:paraId="1C1E058E" w14:textId="72B0DEF2" w:rsidR="009F54C6" w:rsidRPr="00C95D63" w:rsidRDefault="07E5C66E">
            <w:pPr>
              <w:rPr>
                <w:rFonts w:ascii="Arial" w:hAnsi="Arial" w:cs="Arial"/>
                <w:sz w:val="20"/>
                <w:szCs w:val="20"/>
              </w:rPr>
            </w:pPr>
            <w:r w:rsidRPr="2946FBCB">
              <w:rPr>
                <w:rFonts w:ascii="Arial" w:hAnsi="Arial" w:cs="Arial"/>
                <w:sz w:val="20"/>
                <w:szCs w:val="20"/>
              </w:rPr>
              <w:t>C</w:t>
            </w:r>
            <w:r w:rsidR="453F8F63" w:rsidRPr="2946FBCB">
              <w:rPr>
                <w:rFonts w:ascii="Arial" w:hAnsi="Arial" w:cs="Arial"/>
                <w:sz w:val="20"/>
                <w:szCs w:val="20"/>
              </w:rPr>
              <w:t>onstruction vehicle</w:t>
            </w:r>
            <w:r w:rsidRPr="2946FBCB">
              <w:rPr>
                <w:rFonts w:ascii="Arial" w:hAnsi="Arial" w:cs="Arial"/>
                <w:sz w:val="20"/>
                <w:szCs w:val="20"/>
              </w:rPr>
              <w:t xml:space="preserve"> used</w:t>
            </w:r>
          </w:p>
        </w:tc>
        <w:tc>
          <w:tcPr>
            <w:tcW w:w="642" w:type="pct"/>
          </w:tcPr>
          <w:p w14:paraId="46C7EC0E"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7EB7BC42" w14:textId="77777777" w:rsidR="009F54C6" w:rsidRPr="00C95D63" w:rsidRDefault="009F54C6">
            <w:pPr>
              <w:rPr>
                <w:rFonts w:ascii="Arial" w:hAnsi="Arial" w:cs="Arial"/>
                <w:sz w:val="20"/>
                <w:szCs w:val="20"/>
              </w:rPr>
            </w:pPr>
            <w:r w:rsidRPr="00C95D63">
              <w:rPr>
                <w:rFonts w:ascii="Arial" w:hAnsi="Arial" w:cs="Arial"/>
                <w:sz w:val="20"/>
                <w:szCs w:val="20"/>
              </w:rPr>
              <w:t>None</w:t>
            </w:r>
          </w:p>
        </w:tc>
      </w:tr>
      <w:tr w:rsidR="009F54C6" w:rsidRPr="00754193" w14:paraId="75B50CE9" w14:textId="77777777" w:rsidTr="2946FBCB">
        <w:trPr>
          <w:cantSplit/>
        </w:trPr>
        <w:tc>
          <w:tcPr>
            <w:tcW w:w="710" w:type="pct"/>
            <w:vMerge w:val="restart"/>
          </w:tcPr>
          <w:p w14:paraId="40FA7E7F" w14:textId="77777777" w:rsidR="009F54C6" w:rsidRPr="00C95D63" w:rsidRDefault="009F54C6">
            <w:pPr>
              <w:rPr>
                <w:rFonts w:ascii="Arial" w:hAnsi="Arial" w:cs="Arial"/>
                <w:sz w:val="20"/>
                <w:szCs w:val="20"/>
              </w:rPr>
            </w:pPr>
            <w:r w:rsidRPr="00C95D63">
              <w:rPr>
                <w:rFonts w:ascii="Arial" w:hAnsi="Arial" w:cs="Arial"/>
                <w:sz w:val="20"/>
                <w:szCs w:val="20"/>
              </w:rPr>
              <w:t>26. Community interaction</w:t>
            </w:r>
          </w:p>
        </w:tc>
        <w:tc>
          <w:tcPr>
            <w:tcW w:w="1896" w:type="pct"/>
          </w:tcPr>
          <w:p w14:paraId="64D39252" w14:textId="77777777" w:rsidR="009F54C6" w:rsidRPr="00C95D63" w:rsidRDefault="009F54C6">
            <w:pPr>
              <w:rPr>
                <w:rFonts w:ascii="Arial" w:hAnsi="Arial" w:cs="Arial"/>
                <w:sz w:val="20"/>
                <w:szCs w:val="20"/>
              </w:rPr>
            </w:pPr>
            <w:r w:rsidRPr="00C95D63">
              <w:rPr>
                <w:rFonts w:ascii="Arial" w:hAnsi="Arial" w:cs="Arial"/>
                <w:sz w:val="20"/>
                <w:szCs w:val="20"/>
              </w:rPr>
              <w:t xml:space="preserve">Engage / communicate / inform affected communities. Ensure good communication and consultation with local authorities and communities regarding all activities. </w:t>
            </w:r>
          </w:p>
        </w:tc>
        <w:tc>
          <w:tcPr>
            <w:tcW w:w="874" w:type="pct"/>
          </w:tcPr>
          <w:p w14:paraId="23A138DF" w14:textId="77777777" w:rsidR="009F54C6" w:rsidRPr="00C95D63" w:rsidRDefault="009F54C6">
            <w:pPr>
              <w:rPr>
                <w:rFonts w:ascii="Arial" w:hAnsi="Arial" w:cs="Arial"/>
                <w:sz w:val="20"/>
                <w:szCs w:val="20"/>
              </w:rPr>
            </w:pPr>
            <w:r w:rsidRPr="00C95D63">
              <w:rPr>
                <w:rFonts w:ascii="Arial" w:hAnsi="Arial" w:cs="Arial"/>
                <w:sz w:val="20"/>
                <w:szCs w:val="20"/>
              </w:rPr>
              <w:t xml:space="preserve">Minutes of Meetings </w:t>
            </w:r>
          </w:p>
          <w:p w14:paraId="7B0F77C2" w14:textId="77777777" w:rsidR="009F54C6" w:rsidRPr="00C95D63" w:rsidRDefault="009F54C6">
            <w:pPr>
              <w:rPr>
                <w:rFonts w:ascii="Arial" w:hAnsi="Arial" w:cs="Arial"/>
                <w:sz w:val="20"/>
                <w:szCs w:val="20"/>
              </w:rPr>
            </w:pPr>
            <w:r w:rsidRPr="00C95D63">
              <w:rPr>
                <w:rFonts w:ascii="Arial" w:hAnsi="Arial" w:cs="Arial"/>
                <w:sz w:val="20"/>
                <w:szCs w:val="20"/>
              </w:rPr>
              <w:t>Grievance Mechanism</w:t>
            </w:r>
          </w:p>
        </w:tc>
        <w:tc>
          <w:tcPr>
            <w:tcW w:w="642" w:type="pct"/>
          </w:tcPr>
          <w:p w14:paraId="1B7248E3" w14:textId="77777777" w:rsidR="009F54C6" w:rsidRPr="00C95D63" w:rsidRDefault="009F54C6">
            <w:pPr>
              <w:rPr>
                <w:rFonts w:ascii="Arial" w:hAnsi="Arial" w:cs="Arial"/>
                <w:sz w:val="20"/>
                <w:szCs w:val="20"/>
              </w:rPr>
            </w:pPr>
            <w:r w:rsidRPr="00C95D63">
              <w:rPr>
                <w:rFonts w:ascii="Arial" w:hAnsi="Arial" w:cs="Arial"/>
                <w:sz w:val="20"/>
                <w:szCs w:val="20"/>
              </w:rPr>
              <w:t>Contractor / PIU</w:t>
            </w:r>
          </w:p>
        </w:tc>
        <w:tc>
          <w:tcPr>
            <w:tcW w:w="878" w:type="pct"/>
          </w:tcPr>
          <w:p w14:paraId="0A62E63D" w14:textId="77777777" w:rsidR="009F54C6" w:rsidRPr="00C95D63" w:rsidRDefault="009F54C6">
            <w:pPr>
              <w:rPr>
                <w:rFonts w:ascii="Arial" w:hAnsi="Arial" w:cs="Arial"/>
                <w:sz w:val="20"/>
                <w:szCs w:val="20"/>
              </w:rPr>
            </w:pPr>
            <w:r w:rsidRPr="00C95D63">
              <w:rPr>
                <w:rFonts w:ascii="Arial" w:hAnsi="Arial" w:cs="Arial"/>
                <w:sz w:val="20"/>
                <w:szCs w:val="20"/>
              </w:rPr>
              <w:t>Review of grievance register</w:t>
            </w:r>
          </w:p>
          <w:p w14:paraId="0F27675D" w14:textId="77777777" w:rsidR="009F54C6" w:rsidRPr="00C95D63" w:rsidRDefault="009F54C6">
            <w:pPr>
              <w:rPr>
                <w:rFonts w:ascii="Arial" w:hAnsi="Arial" w:cs="Arial"/>
                <w:sz w:val="20"/>
                <w:szCs w:val="20"/>
              </w:rPr>
            </w:pPr>
            <w:r w:rsidRPr="00C95D63">
              <w:rPr>
                <w:rFonts w:ascii="Arial" w:hAnsi="Arial" w:cs="Arial"/>
                <w:sz w:val="20"/>
                <w:szCs w:val="20"/>
              </w:rPr>
              <w:t>Minutes of consultation meetings</w:t>
            </w:r>
          </w:p>
        </w:tc>
      </w:tr>
      <w:tr w:rsidR="009F54C6" w:rsidRPr="00754193" w14:paraId="6B715A02" w14:textId="77777777" w:rsidTr="2946FBCB">
        <w:trPr>
          <w:cantSplit/>
        </w:trPr>
        <w:tc>
          <w:tcPr>
            <w:tcW w:w="710" w:type="pct"/>
            <w:vMerge/>
          </w:tcPr>
          <w:p w14:paraId="3DBD3457" w14:textId="77777777" w:rsidR="009F54C6" w:rsidRPr="00C95D63" w:rsidRDefault="009F54C6">
            <w:pPr>
              <w:rPr>
                <w:rFonts w:ascii="Arial" w:hAnsi="Arial" w:cs="Arial"/>
                <w:sz w:val="20"/>
                <w:szCs w:val="20"/>
              </w:rPr>
            </w:pPr>
          </w:p>
        </w:tc>
        <w:tc>
          <w:tcPr>
            <w:tcW w:w="1896" w:type="pct"/>
          </w:tcPr>
          <w:p w14:paraId="1E8DC473" w14:textId="77777777" w:rsidR="009F54C6" w:rsidRPr="00C95D63" w:rsidRDefault="009F54C6">
            <w:pPr>
              <w:rPr>
                <w:rFonts w:ascii="Arial" w:hAnsi="Arial" w:cs="Arial"/>
                <w:b/>
                <w:sz w:val="20"/>
                <w:szCs w:val="20"/>
              </w:rPr>
            </w:pPr>
            <w:r w:rsidRPr="00C95D63">
              <w:rPr>
                <w:rFonts w:ascii="Arial" w:hAnsi="Arial" w:cs="Arial"/>
                <w:sz w:val="20"/>
                <w:szCs w:val="20"/>
              </w:rPr>
              <w:t xml:space="preserve">Initiate an efficient Grievance Mechanism to allow potentially affected individuals to raise their concerns. </w:t>
            </w:r>
          </w:p>
        </w:tc>
        <w:tc>
          <w:tcPr>
            <w:tcW w:w="874" w:type="pct"/>
          </w:tcPr>
          <w:p w14:paraId="3FB63742" w14:textId="77777777" w:rsidR="009F54C6" w:rsidRPr="00C95D63" w:rsidRDefault="009F54C6">
            <w:pPr>
              <w:rPr>
                <w:rFonts w:ascii="Arial" w:hAnsi="Arial" w:cs="Arial"/>
                <w:sz w:val="20"/>
                <w:szCs w:val="20"/>
              </w:rPr>
            </w:pPr>
            <w:r w:rsidRPr="00C95D63">
              <w:rPr>
                <w:rFonts w:ascii="Arial" w:hAnsi="Arial" w:cs="Arial"/>
                <w:sz w:val="20"/>
                <w:szCs w:val="20"/>
              </w:rPr>
              <w:t>Grievance Mechanism in place, grievances recorded</w:t>
            </w:r>
          </w:p>
        </w:tc>
        <w:tc>
          <w:tcPr>
            <w:tcW w:w="642" w:type="pct"/>
          </w:tcPr>
          <w:p w14:paraId="4C72C3C1" w14:textId="77777777" w:rsidR="009F54C6" w:rsidRPr="00C95D63" w:rsidRDefault="009F54C6">
            <w:pPr>
              <w:rPr>
                <w:rFonts w:ascii="Arial" w:hAnsi="Arial" w:cs="Arial"/>
                <w:sz w:val="20"/>
                <w:szCs w:val="20"/>
              </w:rPr>
            </w:pPr>
            <w:r w:rsidRPr="00C95D63">
              <w:rPr>
                <w:rFonts w:ascii="Arial" w:hAnsi="Arial" w:cs="Arial"/>
                <w:sz w:val="20"/>
                <w:szCs w:val="20"/>
              </w:rPr>
              <w:t>Contractor / PIU</w:t>
            </w:r>
          </w:p>
        </w:tc>
        <w:tc>
          <w:tcPr>
            <w:tcW w:w="878" w:type="pct"/>
          </w:tcPr>
          <w:p w14:paraId="69CCA8B7" w14:textId="77777777" w:rsidR="009F54C6" w:rsidRPr="00C95D63" w:rsidRDefault="009F54C6">
            <w:pPr>
              <w:rPr>
                <w:rFonts w:ascii="Arial" w:hAnsi="Arial" w:cs="Arial"/>
                <w:sz w:val="20"/>
                <w:szCs w:val="20"/>
              </w:rPr>
            </w:pPr>
            <w:r w:rsidRPr="00C95D63">
              <w:rPr>
                <w:rFonts w:ascii="Arial" w:hAnsi="Arial" w:cs="Arial"/>
                <w:sz w:val="20"/>
                <w:szCs w:val="20"/>
              </w:rPr>
              <w:t>Review of grievance register</w:t>
            </w:r>
          </w:p>
        </w:tc>
      </w:tr>
      <w:tr w:rsidR="009F54C6" w:rsidRPr="00754193" w14:paraId="36694715" w14:textId="77777777" w:rsidTr="2946FBCB">
        <w:trPr>
          <w:cantSplit/>
        </w:trPr>
        <w:tc>
          <w:tcPr>
            <w:tcW w:w="710" w:type="pct"/>
            <w:vMerge/>
          </w:tcPr>
          <w:p w14:paraId="7696DD48" w14:textId="77777777" w:rsidR="009F54C6" w:rsidRPr="00C95D63" w:rsidRDefault="009F54C6">
            <w:pPr>
              <w:rPr>
                <w:rFonts w:ascii="Arial" w:hAnsi="Arial" w:cs="Arial"/>
                <w:sz w:val="20"/>
                <w:szCs w:val="20"/>
              </w:rPr>
            </w:pPr>
          </w:p>
        </w:tc>
        <w:tc>
          <w:tcPr>
            <w:tcW w:w="1896" w:type="pct"/>
          </w:tcPr>
          <w:p w14:paraId="14B41C5A" w14:textId="77777777" w:rsidR="009F54C6" w:rsidRPr="00C95D63" w:rsidRDefault="009F54C6">
            <w:pPr>
              <w:rPr>
                <w:rFonts w:ascii="Arial" w:hAnsi="Arial" w:cs="Arial"/>
                <w:sz w:val="20"/>
                <w:szCs w:val="20"/>
              </w:rPr>
            </w:pPr>
            <w:r w:rsidRPr="00C95D63">
              <w:rPr>
                <w:rFonts w:ascii="Arial" w:hAnsi="Arial" w:cs="Arial"/>
                <w:sz w:val="20"/>
                <w:szCs w:val="20"/>
              </w:rPr>
              <w:t>Engage with the local community and potential affected households to understand their needs and identify the risk of damage to their livelihoods by subproject activities (e.g. exclusion from pasture land, lack of access to water, slope failure risk during excavation).</w:t>
            </w:r>
          </w:p>
          <w:p w14:paraId="5CB072A6" w14:textId="77777777" w:rsidR="009F54C6" w:rsidRPr="00C95D63" w:rsidRDefault="009F54C6">
            <w:pPr>
              <w:rPr>
                <w:rFonts w:ascii="Arial" w:hAnsi="Arial" w:cs="Arial"/>
                <w:sz w:val="20"/>
                <w:szCs w:val="20"/>
              </w:rPr>
            </w:pPr>
            <w:r w:rsidRPr="00C95D63">
              <w:rPr>
                <w:rFonts w:ascii="Arial" w:hAnsi="Arial" w:cs="Arial"/>
                <w:sz w:val="20"/>
                <w:szCs w:val="20"/>
              </w:rPr>
              <w:t>Should impacts be unavoidable, a timely and fair compensation should be given to all affected persons in accordance with project’s Resettlement Framework (RF).</w:t>
            </w:r>
          </w:p>
        </w:tc>
        <w:tc>
          <w:tcPr>
            <w:tcW w:w="874" w:type="pct"/>
          </w:tcPr>
          <w:p w14:paraId="782B2EDB" w14:textId="77777777" w:rsidR="009F54C6" w:rsidRPr="00C95D63" w:rsidRDefault="009F54C6">
            <w:pPr>
              <w:rPr>
                <w:rFonts w:ascii="Arial" w:hAnsi="Arial" w:cs="Arial"/>
                <w:sz w:val="20"/>
                <w:szCs w:val="20"/>
              </w:rPr>
            </w:pPr>
            <w:r w:rsidRPr="00C95D63">
              <w:rPr>
                <w:rFonts w:ascii="Arial" w:hAnsi="Arial" w:cs="Arial"/>
                <w:sz w:val="20"/>
                <w:szCs w:val="20"/>
              </w:rPr>
              <w:t>Minutes of Meetings</w:t>
            </w:r>
          </w:p>
          <w:p w14:paraId="2BB17E9F" w14:textId="77777777" w:rsidR="009F54C6" w:rsidRPr="00C95D63" w:rsidRDefault="009F54C6">
            <w:pPr>
              <w:rPr>
                <w:rFonts w:ascii="Arial" w:hAnsi="Arial" w:cs="Arial"/>
                <w:sz w:val="20"/>
                <w:szCs w:val="20"/>
              </w:rPr>
            </w:pPr>
            <w:r w:rsidRPr="00C95D63">
              <w:rPr>
                <w:rFonts w:ascii="Arial" w:hAnsi="Arial" w:cs="Arial"/>
                <w:sz w:val="20"/>
                <w:szCs w:val="20"/>
              </w:rPr>
              <w:t>Grievance Mechanism records.</w:t>
            </w:r>
          </w:p>
          <w:p w14:paraId="5353655D" w14:textId="77777777" w:rsidR="009F54C6" w:rsidRPr="00C95D63" w:rsidRDefault="009F54C6">
            <w:pPr>
              <w:rPr>
                <w:rFonts w:ascii="Arial" w:hAnsi="Arial" w:cs="Arial"/>
                <w:sz w:val="20"/>
                <w:szCs w:val="20"/>
              </w:rPr>
            </w:pPr>
            <w:r w:rsidRPr="00C95D63">
              <w:rPr>
                <w:rFonts w:ascii="Arial" w:hAnsi="Arial" w:cs="Arial"/>
                <w:sz w:val="20"/>
                <w:szCs w:val="20"/>
              </w:rPr>
              <w:t>Management Plan for Land Acquisition and Compensation if needed</w:t>
            </w:r>
          </w:p>
        </w:tc>
        <w:tc>
          <w:tcPr>
            <w:tcW w:w="642" w:type="pct"/>
          </w:tcPr>
          <w:p w14:paraId="41648530" w14:textId="77777777" w:rsidR="009F54C6" w:rsidRPr="00C95D63" w:rsidRDefault="009F54C6">
            <w:pPr>
              <w:rPr>
                <w:rFonts w:ascii="Arial" w:hAnsi="Arial" w:cs="Arial"/>
                <w:sz w:val="20"/>
                <w:szCs w:val="20"/>
              </w:rPr>
            </w:pPr>
            <w:r w:rsidRPr="00C95D63">
              <w:rPr>
                <w:rFonts w:ascii="Arial" w:hAnsi="Arial" w:cs="Arial"/>
                <w:sz w:val="20"/>
                <w:szCs w:val="20"/>
              </w:rPr>
              <w:t>Contractor/ PIU</w:t>
            </w:r>
          </w:p>
        </w:tc>
        <w:tc>
          <w:tcPr>
            <w:tcW w:w="878" w:type="pct"/>
          </w:tcPr>
          <w:p w14:paraId="48566B90" w14:textId="77777777" w:rsidR="009F54C6" w:rsidRPr="00C95D63" w:rsidRDefault="009F54C6">
            <w:pPr>
              <w:rPr>
                <w:rFonts w:ascii="Arial" w:hAnsi="Arial" w:cs="Arial"/>
                <w:sz w:val="20"/>
                <w:szCs w:val="20"/>
              </w:rPr>
            </w:pPr>
            <w:r w:rsidRPr="00C95D63">
              <w:rPr>
                <w:rFonts w:ascii="Arial" w:hAnsi="Arial" w:cs="Arial"/>
                <w:sz w:val="20"/>
                <w:szCs w:val="20"/>
              </w:rPr>
              <w:t>Review of grievance register and meeting minutes</w:t>
            </w:r>
          </w:p>
        </w:tc>
      </w:tr>
      <w:tr w:rsidR="009F54C6" w:rsidRPr="00754193" w14:paraId="61ECD3D5" w14:textId="77777777" w:rsidTr="2946FBCB">
        <w:trPr>
          <w:cantSplit/>
        </w:trPr>
        <w:tc>
          <w:tcPr>
            <w:tcW w:w="710" w:type="pct"/>
            <w:vMerge w:val="restart"/>
          </w:tcPr>
          <w:p w14:paraId="7FD8CD50" w14:textId="77777777" w:rsidR="009F54C6" w:rsidRPr="00C95D63" w:rsidRDefault="009F54C6">
            <w:pPr>
              <w:rPr>
                <w:rFonts w:ascii="Arial" w:hAnsi="Arial" w:cs="Arial"/>
                <w:sz w:val="20"/>
                <w:szCs w:val="20"/>
              </w:rPr>
            </w:pPr>
            <w:r w:rsidRPr="00C95D63">
              <w:rPr>
                <w:rFonts w:ascii="Arial" w:hAnsi="Arial" w:cs="Arial"/>
                <w:sz w:val="20"/>
                <w:szCs w:val="20"/>
              </w:rPr>
              <w:t>27. Damage to people and property</w:t>
            </w:r>
          </w:p>
        </w:tc>
        <w:tc>
          <w:tcPr>
            <w:tcW w:w="1896" w:type="pct"/>
          </w:tcPr>
          <w:p w14:paraId="3B496A5A" w14:textId="77777777" w:rsidR="009F54C6" w:rsidRPr="00C95D63" w:rsidRDefault="009F54C6">
            <w:pPr>
              <w:rPr>
                <w:rFonts w:ascii="Arial" w:hAnsi="Arial" w:cs="Arial"/>
                <w:sz w:val="20"/>
                <w:szCs w:val="20"/>
              </w:rPr>
            </w:pPr>
            <w:r w:rsidRPr="00C95D63">
              <w:rPr>
                <w:rFonts w:ascii="Arial" w:hAnsi="Arial" w:cs="Arial"/>
                <w:sz w:val="20"/>
                <w:szCs w:val="20"/>
              </w:rPr>
              <w:t>Ensure all contractors implement codes of conduct concerning employment and workforce behavior (including but not limited to safety rules, zero tolerance for substance abuse, environmental sensitivity of the area, dangers of sexually transmissible diseases and HIV/AIDS, gender equality and sexual harassment, respect for the beliefs and customs of the populations and community relations in general).</w:t>
            </w:r>
          </w:p>
        </w:tc>
        <w:tc>
          <w:tcPr>
            <w:tcW w:w="874" w:type="pct"/>
          </w:tcPr>
          <w:p w14:paraId="0A81D4F1" w14:textId="77777777" w:rsidR="009F54C6" w:rsidRPr="00C95D63" w:rsidRDefault="009F54C6">
            <w:pPr>
              <w:rPr>
                <w:rFonts w:ascii="Arial" w:hAnsi="Arial" w:cs="Arial"/>
                <w:sz w:val="20"/>
                <w:szCs w:val="20"/>
              </w:rPr>
            </w:pPr>
            <w:r w:rsidRPr="00C95D63">
              <w:rPr>
                <w:rFonts w:ascii="Arial" w:hAnsi="Arial" w:cs="Arial"/>
                <w:sz w:val="20"/>
                <w:szCs w:val="20"/>
              </w:rPr>
              <w:t>Workers Code of Conduct</w:t>
            </w:r>
          </w:p>
          <w:p w14:paraId="31D2D7A6" w14:textId="77777777" w:rsidR="009F54C6" w:rsidRPr="00C95D63" w:rsidRDefault="009F54C6">
            <w:pPr>
              <w:rPr>
                <w:rFonts w:ascii="Arial" w:hAnsi="Arial" w:cs="Arial"/>
                <w:sz w:val="20"/>
                <w:szCs w:val="20"/>
              </w:rPr>
            </w:pPr>
            <w:r w:rsidRPr="00C95D63">
              <w:rPr>
                <w:rFonts w:ascii="Arial" w:hAnsi="Arial" w:cs="Arial"/>
                <w:sz w:val="20"/>
                <w:szCs w:val="20"/>
              </w:rPr>
              <w:t>Grievance Mechanism records</w:t>
            </w:r>
          </w:p>
        </w:tc>
        <w:tc>
          <w:tcPr>
            <w:tcW w:w="642" w:type="pct"/>
          </w:tcPr>
          <w:p w14:paraId="3BCFA9EA" w14:textId="77777777" w:rsidR="009F54C6" w:rsidRDefault="009F54C6">
            <w:pPr>
              <w:rPr>
                <w:rFonts w:ascii="Arial" w:hAnsi="Arial" w:cs="Arial"/>
                <w:sz w:val="20"/>
                <w:szCs w:val="20"/>
              </w:rPr>
            </w:pPr>
            <w:r w:rsidRPr="00C95D63">
              <w:rPr>
                <w:rFonts w:ascii="Arial" w:hAnsi="Arial" w:cs="Arial"/>
                <w:sz w:val="20"/>
                <w:szCs w:val="20"/>
              </w:rPr>
              <w:t>Contractor</w:t>
            </w:r>
          </w:p>
          <w:p w14:paraId="7344DEF8" w14:textId="77777777" w:rsidR="00245802" w:rsidRDefault="00245802">
            <w:pPr>
              <w:rPr>
                <w:rFonts w:ascii="Arial" w:hAnsi="Arial" w:cs="Arial"/>
                <w:sz w:val="20"/>
                <w:szCs w:val="20"/>
              </w:rPr>
            </w:pPr>
          </w:p>
          <w:p w14:paraId="00A7DAB1" w14:textId="59EF2CC2" w:rsidR="009F54C6" w:rsidRPr="00C95D63" w:rsidRDefault="00245802">
            <w:pPr>
              <w:rPr>
                <w:rFonts w:ascii="Arial" w:hAnsi="Arial" w:cs="Arial"/>
                <w:sz w:val="20"/>
                <w:szCs w:val="20"/>
              </w:rPr>
            </w:pPr>
            <w:r>
              <w:rPr>
                <w:rFonts w:ascii="Arial" w:hAnsi="Arial" w:cs="Arial"/>
                <w:sz w:val="20"/>
                <w:szCs w:val="20"/>
              </w:rPr>
              <w:t>Assured by PIU</w:t>
            </w:r>
          </w:p>
        </w:tc>
        <w:tc>
          <w:tcPr>
            <w:tcW w:w="878" w:type="pct"/>
          </w:tcPr>
          <w:p w14:paraId="427D748B" w14:textId="77777777" w:rsidR="009F54C6" w:rsidRPr="00C95D63" w:rsidRDefault="009F54C6">
            <w:pPr>
              <w:rPr>
                <w:rFonts w:ascii="Arial" w:hAnsi="Arial" w:cs="Arial"/>
                <w:sz w:val="20"/>
                <w:szCs w:val="20"/>
              </w:rPr>
            </w:pPr>
            <w:r w:rsidRPr="00C95D63">
              <w:rPr>
                <w:rFonts w:ascii="Arial" w:hAnsi="Arial" w:cs="Arial"/>
                <w:sz w:val="20"/>
                <w:szCs w:val="20"/>
              </w:rPr>
              <w:t>Worker interviews, Review of grievance log</w:t>
            </w:r>
          </w:p>
        </w:tc>
      </w:tr>
      <w:tr w:rsidR="009F54C6" w:rsidRPr="00754193" w14:paraId="5844726B" w14:textId="77777777" w:rsidTr="2946FBCB">
        <w:trPr>
          <w:cantSplit/>
        </w:trPr>
        <w:tc>
          <w:tcPr>
            <w:tcW w:w="710" w:type="pct"/>
            <w:vMerge/>
          </w:tcPr>
          <w:p w14:paraId="558787CA" w14:textId="77777777" w:rsidR="009F54C6" w:rsidRPr="00C95D63" w:rsidRDefault="009F54C6">
            <w:pPr>
              <w:rPr>
                <w:rFonts w:ascii="Arial" w:hAnsi="Arial" w:cs="Arial"/>
                <w:sz w:val="20"/>
                <w:szCs w:val="20"/>
              </w:rPr>
            </w:pPr>
          </w:p>
        </w:tc>
        <w:tc>
          <w:tcPr>
            <w:tcW w:w="1896" w:type="pct"/>
          </w:tcPr>
          <w:p w14:paraId="4B71426C" w14:textId="77777777" w:rsidR="009F54C6" w:rsidRPr="00C95D63" w:rsidRDefault="009F54C6">
            <w:pPr>
              <w:rPr>
                <w:rFonts w:ascii="Arial" w:hAnsi="Arial" w:cs="Arial"/>
                <w:sz w:val="20"/>
                <w:szCs w:val="20"/>
              </w:rPr>
            </w:pPr>
            <w:r w:rsidRPr="00C95D63">
              <w:rPr>
                <w:rFonts w:ascii="Arial" w:hAnsi="Arial" w:cs="Arial"/>
                <w:sz w:val="20"/>
                <w:szCs w:val="20"/>
              </w:rPr>
              <w:t>Ensure that site areas are provided with appropriate security, fencing, signage and lighting. Use hazard notices / signs / barriers to protect children and other vulnerable people from harm and prevent access to non-workers.</w:t>
            </w:r>
          </w:p>
        </w:tc>
        <w:tc>
          <w:tcPr>
            <w:tcW w:w="874" w:type="pct"/>
          </w:tcPr>
          <w:p w14:paraId="530E149B" w14:textId="77777777" w:rsidR="009F54C6" w:rsidRPr="00C95D63" w:rsidRDefault="009F54C6">
            <w:pPr>
              <w:rPr>
                <w:rFonts w:ascii="Arial" w:hAnsi="Arial" w:cs="Arial"/>
                <w:sz w:val="20"/>
                <w:szCs w:val="20"/>
              </w:rPr>
            </w:pPr>
            <w:r w:rsidRPr="00C95D63">
              <w:rPr>
                <w:rFonts w:ascii="Arial" w:hAnsi="Arial" w:cs="Arial"/>
                <w:sz w:val="20"/>
                <w:szCs w:val="20"/>
              </w:rPr>
              <w:t>H&amp;S planning of construction site approved, items installed</w:t>
            </w:r>
          </w:p>
        </w:tc>
        <w:tc>
          <w:tcPr>
            <w:tcW w:w="642" w:type="pct"/>
          </w:tcPr>
          <w:p w14:paraId="10BAF758" w14:textId="77777777" w:rsidR="009F54C6" w:rsidRDefault="009F54C6">
            <w:pPr>
              <w:rPr>
                <w:rFonts w:ascii="Arial" w:hAnsi="Arial" w:cs="Arial"/>
                <w:sz w:val="20"/>
                <w:szCs w:val="20"/>
              </w:rPr>
            </w:pPr>
            <w:r w:rsidRPr="00C95D63">
              <w:rPr>
                <w:rFonts w:ascii="Arial" w:hAnsi="Arial" w:cs="Arial"/>
                <w:sz w:val="20"/>
                <w:szCs w:val="20"/>
              </w:rPr>
              <w:t>Contractor</w:t>
            </w:r>
          </w:p>
          <w:p w14:paraId="7CF27B9D" w14:textId="77777777" w:rsidR="00725C78" w:rsidRDefault="00725C78">
            <w:pPr>
              <w:rPr>
                <w:rFonts w:ascii="Arial" w:hAnsi="Arial" w:cs="Arial"/>
                <w:sz w:val="20"/>
                <w:szCs w:val="20"/>
              </w:rPr>
            </w:pPr>
          </w:p>
          <w:p w14:paraId="5E39634F" w14:textId="3DCFD403" w:rsidR="009F54C6" w:rsidRPr="00C95D63" w:rsidRDefault="00725C78">
            <w:pPr>
              <w:rPr>
                <w:rFonts w:ascii="Arial" w:hAnsi="Arial" w:cs="Arial"/>
                <w:sz w:val="20"/>
                <w:szCs w:val="20"/>
              </w:rPr>
            </w:pPr>
            <w:r>
              <w:rPr>
                <w:rFonts w:ascii="Arial" w:hAnsi="Arial" w:cs="Arial"/>
                <w:sz w:val="20"/>
                <w:szCs w:val="20"/>
              </w:rPr>
              <w:t>Assured by PIU</w:t>
            </w:r>
          </w:p>
        </w:tc>
        <w:tc>
          <w:tcPr>
            <w:tcW w:w="878" w:type="pct"/>
          </w:tcPr>
          <w:p w14:paraId="5AA3C835" w14:textId="77777777" w:rsidR="009F54C6" w:rsidRPr="00C95D63" w:rsidRDefault="009F54C6">
            <w:pPr>
              <w:rPr>
                <w:rFonts w:ascii="Arial" w:hAnsi="Arial" w:cs="Arial"/>
                <w:sz w:val="20"/>
                <w:szCs w:val="20"/>
              </w:rPr>
            </w:pPr>
            <w:r w:rsidRPr="00C95D63">
              <w:rPr>
                <w:rFonts w:ascii="Arial" w:hAnsi="Arial" w:cs="Arial"/>
                <w:sz w:val="20"/>
                <w:szCs w:val="20"/>
              </w:rPr>
              <w:t>Random site inspection</w:t>
            </w:r>
          </w:p>
        </w:tc>
      </w:tr>
      <w:tr w:rsidR="009F54C6" w:rsidRPr="00754193" w14:paraId="27A579FA" w14:textId="77777777" w:rsidTr="2946FBCB">
        <w:trPr>
          <w:cantSplit/>
        </w:trPr>
        <w:tc>
          <w:tcPr>
            <w:tcW w:w="710" w:type="pct"/>
          </w:tcPr>
          <w:p w14:paraId="54E6528E" w14:textId="77777777" w:rsidR="009F54C6" w:rsidRPr="00C95D63" w:rsidRDefault="009F54C6">
            <w:pPr>
              <w:rPr>
                <w:rFonts w:ascii="Arial" w:hAnsi="Arial" w:cs="Arial"/>
                <w:sz w:val="20"/>
                <w:szCs w:val="20"/>
              </w:rPr>
            </w:pPr>
            <w:bookmarkStart w:id="78" w:name="_Toc496876276"/>
            <w:bookmarkStart w:id="79" w:name="_Toc503885647"/>
            <w:bookmarkStart w:id="80" w:name="_Toc504029229"/>
            <w:r w:rsidRPr="00C95D63">
              <w:rPr>
                <w:rFonts w:ascii="Arial" w:hAnsi="Arial" w:cs="Arial"/>
                <w:sz w:val="20"/>
                <w:szCs w:val="20"/>
              </w:rPr>
              <w:lastRenderedPageBreak/>
              <w:t>28. Land acquisition and land take</w:t>
            </w:r>
            <w:bookmarkEnd w:id="78"/>
            <w:bookmarkEnd w:id="79"/>
            <w:bookmarkEnd w:id="80"/>
          </w:p>
          <w:p w14:paraId="22F9E9B4" w14:textId="77777777" w:rsidR="009F54C6" w:rsidRPr="00C95D63" w:rsidRDefault="009F54C6">
            <w:pPr>
              <w:rPr>
                <w:rFonts w:ascii="Arial" w:hAnsi="Arial" w:cs="Arial"/>
                <w:sz w:val="20"/>
                <w:szCs w:val="20"/>
              </w:rPr>
            </w:pPr>
          </w:p>
        </w:tc>
        <w:tc>
          <w:tcPr>
            <w:tcW w:w="1896" w:type="pct"/>
          </w:tcPr>
          <w:p w14:paraId="6887693E" w14:textId="77777777" w:rsidR="009F54C6" w:rsidRPr="00C95D63" w:rsidRDefault="009F54C6">
            <w:pPr>
              <w:rPr>
                <w:rFonts w:ascii="Arial" w:hAnsi="Arial" w:cs="Arial"/>
                <w:sz w:val="20"/>
                <w:szCs w:val="20"/>
              </w:rPr>
            </w:pPr>
            <w:r w:rsidRPr="00C95D63">
              <w:rPr>
                <w:rFonts w:ascii="Arial" w:hAnsi="Arial" w:cs="Arial"/>
                <w:sz w:val="20"/>
                <w:szCs w:val="20"/>
              </w:rPr>
              <w:t>Engage with the local community to understand local land ownership and land use. Avoid to the extent possible land take of both formal and informal land owners/land users. If land take is inevitable, no forced eviction should take place.</w:t>
            </w:r>
          </w:p>
          <w:p w14:paraId="2DDD5AF9" w14:textId="77777777" w:rsidR="009F54C6" w:rsidRPr="00C95D63" w:rsidRDefault="009F54C6">
            <w:pPr>
              <w:rPr>
                <w:rFonts w:ascii="Arial" w:hAnsi="Arial" w:cs="Arial"/>
                <w:sz w:val="20"/>
                <w:szCs w:val="20"/>
              </w:rPr>
            </w:pPr>
            <w:r w:rsidRPr="00C95D63">
              <w:rPr>
                <w:rFonts w:ascii="Arial" w:hAnsi="Arial" w:cs="Arial"/>
                <w:sz w:val="20"/>
                <w:szCs w:val="20"/>
              </w:rPr>
              <w:t xml:space="preserve">Should impacts be unavoidable, a timely and fair compensation should be given to all affected persons in accordance with project’s Resettlement Framework (RF). </w:t>
            </w:r>
          </w:p>
          <w:p w14:paraId="1FF7C811" w14:textId="77777777" w:rsidR="009F54C6" w:rsidRPr="00C95D63" w:rsidRDefault="009F54C6">
            <w:pPr>
              <w:rPr>
                <w:rFonts w:ascii="Arial" w:hAnsi="Arial" w:cs="Arial"/>
                <w:sz w:val="20"/>
                <w:szCs w:val="20"/>
              </w:rPr>
            </w:pPr>
            <w:r w:rsidRPr="00C95D63">
              <w:rPr>
                <w:rFonts w:ascii="Arial" w:hAnsi="Arial" w:cs="Arial"/>
                <w:sz w:val="20"/>
                <w:szCs w:val="20"/>
              </w:rPr>
              <w:t>Owners should be compensated prior to access to land.</w:t>
            </w:r>
          </w:p>
        </w:tc>
        <w:tc>
          <w:tcPr>
            <w:tcW w:w="874" w:type="pct"/>
          </w:tcPr>
          <w:p w14:paraId="7FC30432" w14:textId="77777777" w:rsidR="009F54C6" w:rsidRPr="00C95D63" w:rsidRDefault="009F54C6">
            <w:pPr>
              <w:rPr>
                <w:rFonts w:ascii="Arial" w:hAnsi="Arial" w:cs="Arial"/>
                <w:sz w:val="20"/>
                <w:szCs w:val="20"/>
              </w:rPr>
            </w:pPr>
            <w:r w:rsidRPr="00C95D63">
              <w:rPr>
                <w:rFonts w:ascii="Arial" w:hAnsi="Arial" w:cs="Arial"/>
                <w:sz w:val="20"/>
                <w:szCs w:val="20"/>
              </w:rPr>
              <w:t xml:space="preserve">Grievance Mechanism </w:t>
            </w:r>
          </w:p>
          <w:p w14:paraId="7784F210" w14:textId="77777777" w:rsidR="009F54C6" w:rsidRPr="00C95D63" w:rsidRDefault="009F54C6">
            <w:pPr>
              <w:rPr>
                <w:rFonts w:ascii="Arial" w:hAnsi="Arial" w:cs="Arial"/>
                <w:sz w:val="20"/>
                <w:szCs w:val="20"/>
              </w:rPr>
            </w:pPr>
            <w:r w:rsidRPr="00C95D63">
              <w:rPr>
                <w:rFonts w:ascii="Arial" w:hAnsi="Arial" w:cs="Arial"/>
                <w:sz w:val="20"/>
                <w:szCs w:val="20"/>
              </w:rPr>
              <w:t>Management Plan for Land Acquisition and Compensation if needed</w:t>
            </w:r>
          </w:p>
        </w:tc>
        <w:tc>
          <w:tcPr>
            <w:tcW w:w="642" w:type="pct"/>
          </w:tcPr>
          <w:p w14:paraId="4247526A" w14:textId="77777777" w:rsidR="009F54C6" w:rsidRPr="00C95D63" w:rsidRDefault="009F54C6">
            <w:pPr>
              <w:rPr>
                <w:rFonts w:ascii="Arial" w:hAnsi="Arial" w:cs="Arial"/>
                <w:sz w:val="20"/>
                <w:szCs w:val="20"/>
              </w:rPr>
            </w:pPr>
            <w:r w:rsidRPr="00C95D63">
              <w:rPr>
                <w:rFonts w:ascii="Arial" w:hAnsi="Arial" w:cs="Arial"/>
                <w:sz w:val="20"/>
                <w:szCs w:val="20"/>
              </w:rPr>
              <w:t>PIU / Contractor</w:t>
            </w:r>
          </w:p>
        </w:tc>
        <w:tc>
          <w:tcPr>
            <w:tcW w:w="878" w:type="pct"/>
          </w:tcPr>
          <w:p w14:paraId="45317710" w14:textId="77777777" w:rsidR="009F54C6" w:rsidRPr="00C95D63" w:rsidRDefault="009F54C6">
            <w:pPr>
              <w:rPr>
                <w:rFonts w:ascii="Arial" w:hAnsi="Arial" w:cs="Arial"/>
                <w:sz w:val="20"/>
                <w:szCs w:val="20"/>
              </w:rPr>
            </w:pPr>
            <w:r w:rsidRPr="00C95D63">
              <w:rPr>
                <w:rFonts w:ascii="Arial" w:hAnsi="Arial" w:cs="Arial"/>
                <w:sz w:val="20"/>
                <w:szCs w:val="20"/>
              </w:rPr>
              <w:t>Once during site selection</w:t>
            </w:r>
          </w:p>
          <w:p w14:paraId="15B17064" w14:textId="77777777" w:rsidR="009F54C6" w:rsidRPr="00C95D63" w:rsidRDefault="009F54C6">
            <w:pPr>
              <w:rPr>
                <w:rFonts w:ascii="Arial" w:hAnsi="Arial" w:cs="Arial"/>
                <w:sz w:val="20"/>
                <w:szCs w:val="20"/>
              </w:rPr>
            </w:pPr>
            <w:r w:rsidRPr="00C95D63">
              <w:rPr>
                <w:rFonts w:ascii="Arial" w:hAnsi="Arial" w:cs="Arial"/>
                <w:sz w:val="20"/>
                <w:szCs w:val="20"/>
              </w:rPr>
              <w:t>Review of grievance log</w:t>
            </w:r>
          </w:p>
          <w:p w14:paraId="53315C0E" w14:textId="77777777" w:rsidR="009F54C6" w:rsidRPr="00C95D63" w:rsidRDefault="009F54C6">
            <w:pPr>
              <w:rPr>
                <w:rFonts w:ascii="Arial" w:hAnsi="Arial" w:cs="Arial"/>
                <w:sz w:val="20"/>
                <w:szCs w:val="20"/>
              </w:rPr>
            </w:pPr>
            <w:r w:rsidRPr="00C95D63">
              <w:rPr>
                <w:rFonts w:ascii="Arial" w:hAnsi="Arial" w:cs="Arial"/>
                <w:sz w:val="20"/>
                <w:szCs w:val="20"/>
              </w:rPr>
              <w:t>Follow up of land acquisition/compensation process</w:t>
            </w:r>
          </w:p>
        </w:tc>
      </w:tr>
      <w:tr w:rsidR="009F54C6" w:rsidRPr="00754193" w14:paraId="28F04D99" w14:textId="77777777" w:rsidTr="2946FBCB">
        <w:trPr>
          <w:cantSplit/>
        </w:trPr>
        <w:tc>
          <w:tcPr>
            <w:tcW w:w="710" w:type="pct"/>
            <w:vMerge w:val="restart"/>
          </w:tcPr>
          <w:p w14:paraId="12452D16" w14:textId="77777777" w:rsidR="009F54C6" w:rsidRPr="00C95D63" w:rsidRDefault="009F54C6">
            <w:pPr>
              <w:rPr>
                <w:rFonts w:ascii="Arial" w:hAnsi="Arial" w:cs="Arial"/>
                <w:sz w:val="20"/>
                <w:szCs w:val="20"/>
              </w:rPr>
            </w:pPr>
            <w:bookmarkStart w:id="81" w:name="_Toc496876277"/>
            <w:bookmarkStart w:id="82" w:name="_Toc503885648"/>
            <w:bookmarkStart w:id="83" w:name="_Toc504029230"/>
            <w:r w:rsidRPr="00C95D63">
              <w:rPr>
                <w:rFonts w:ascii="Arial" w:hAnsi="Arial" w:cs="Arial"/>
                <w:sz w:val="20"/>
                <w:szCs w:val="20"/>
              </w:rPr>
              <w:t>29. Traffic management</w:t>
            </w:r>
            <w:bookmarkEnd w:id="81"/>
            <w:bookmarkEnd w:id="82"/>
            <w:bookmarkEnd w:id="83"/>
          </w:p>
        </w:tc>
        <w:tc>
          <w:tcPr>
            <w:tcW w:w="1896" w:type="pct"/>
          </w:tcPr>
          <w:p w14:paraId="02DF607D" w14:textId="77777777" w:rsidR="009F54C6" w:rsidRPr="00C95D63" w:rsidRDefault="009F54C6">
            <w:pPr>
              <w:rPr>
                <w:rFonts w:ascii="Arial" w:hAnsi="Arial" w:cs="Arial"/>
                <w:sz w:val="20"/>
                <w:szCs w:val="20"/>
              </w:rPr>
            </w:pPr>
            <w:r w:rsidRPr="00C95D63">
              <w:rPr>
                <w:rFonts w:ascii="Arial" w:hAnsi="Arial" w:cs="Arial"/>
                <w:sz w:val="20"/>
                <w:szCs w:val="20"/>
              </w:rPr>
              <w:t xml:space="preserve">Ensure safe driving by subproject personnel (e.g. through training/induction). </w:t>
            </w:r>
          </w:p>
        </w:tc>
        <w:tc>
          <w:tcPr>
            <w:tcW w:w="874" w:type="pct"/>
          </w:tcPr>
          <w:p w14:paraId="4E85576D" w14:textId="77777777" w:rsidR="009F54C6" w:rsidRPr="00C95D63" w:rsidRDefault="009F54C6">
            <w:pPr>
              <w:rPr>
                <w:rFonts w:ascii="Arial" w:hAnsi="Arial" w:cs="Arial"/>
                <w:sz w:val="20"/>
                <w:szCs w:val="20"/>
              </w:rPr>
            </w:pPr>
            <w:r w:rsidRPr="00C95D63">
              <w:rPr>
                <w:rFonts w:ascii="Arial" w:hAnsi="Arial" w:cs="Arial"/>
                <w:sz w:val="20"/>
                <w:szCs w:val="20"/>
              </w:rPr>
              <w:t>Driver Training Records as part of Induction training</w:t>
            </w:r>
          </w:p>
        </w:tc>
        <w:tc>
          <w:tcPr>
            <w:tcW w:w="642" w:type="pct"/>
          </w:tcPr>
          <w:p w14:paraId="6C77DD65"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4D7552A4" w14:textId="77777777" w:rsidR="009F54C6" w:rsidRPr="00C95D63" w:rsidRDefault="009F54C6">
            <w:pPr>
              <w:rPr>
                <w:rFonts w:ascii="Arial" w:hAnsi="Arial" w:cs="Arial"/>
                <w:sz w:val="20"/>
                <w:szCs w:val="20"/>
              </w:rPr>
            </w:pPr>
            <w:r w:rsidRPr="00C95D63">
              <w:rPr>
                <w:rFonts w:ascii="Arial" w:hAnsi="Arial" w:cs="Arial"/>
                <w:sz w:val="20"/>
                <w:szCs w:val="20"/>
              </w:rPr>
              <w:t>Review of training records</w:t>
            </w:r>
          </w:p>
        </w:tc>
      </w:tr>
      <w:tr w:rsidR="009F54C6" w:rsidRPr="00754193" w14:paraId="795EAF6B" w14:textId="77777777" w:rsidTr="2946FBCB">
        <w:trPr>
          <w:cantSplit/>
        </w:trPr>
        <w:tc>
          <w:tcPr>
            <w:tcW w:w="710" w:type="pct"/>
            <w:vMerge/>
          </w:tcPr>
          <w:p w14:paraId="25DDAF44" w14:textId="77777777" w:rsidR="009F54C6" w:rsidRPr="00C95D63" w:rsidRDefault="009F54C6">
            <w:pPr>
              <w:rPr>
                <w:rFonts w:ascii="Arial" w:hAnsi="Arial" w:cs="Arial"/>
                <w:sz w:val="20"/>
                <w:szCs w:val="20"/>
              </w:rPr>
            </w:pPr>
          </w:p>
        </w:tc>
        <w:tc>
          <w:tcPr>
            <w:tcW w:w="1896" w:type="pct"/>
          </w:tcPr>
          <w:p w14:paraId="44997E86" w14:textId="77777777" w:rsidR="009F54C6" w:rsidRPr="00C95D63" w:rsidRDefault="009F54C6">
            <w:pPr>
              <w:rPr>
                <w:rFonts w:ascii="Arial" w:hAnsi="Arial" w:cs="Arial"/>
                <w:sz w:val="20"/>
                <w:szCs w:val="20"/>
              </w:rPr>
            </w:pPr>
            <w:r w:rsidRPr="00C95D63">
              <w:rPr>
                <w:rFonts w:ascii="Arial" w:hAnsi="Arial" w:cs="Arial"/>
                <w:sz w:val="20"/>
                <w:szCs w:val="20"/>
              </w:rPr>
              <w:t>Target signage and outreach activities to improve public awareness of traffic changes and potential hazards for high-risk sections of public roads, including near the site and contractor’s compounds.</w:t>
            </w:r>
          </w:p>
        </w:tc>
        <w:tc>
          <w:tcPr>
            <w:tcW w:w="874" w:type="pct"/>
          </w:tcPr>
          <w:p w14:paraId="4F97A4B5" w14:textId="77777777" w:rsidR="009F54C6" w:rsidRPr="00C95D63" w:rsidRDefault="009F54C6">
            <w:pPr>
              <w:rPr>
                <w:rFonts w:ascii="Arial" w:hAnsi="Arial" w:cs="Arial"/>
                <w:sz w:val="20"/>
                <w:szCs w:val="20"/>
              </w:rPr>
            </w:pPr>
            <w:r w:rsidRPr="00C95D63">
              <w:rPr>
                <w:rFonts w:ascii="Arial" w:hAnsi="Arial" w:cs="Arial"/>
                <w:sz w:val="20"/>
                <w:szCs w:val="20"/>
              </w:rPr>
              <w:t>Warning signs</w:t>
            </w:r>
          </w:p>
          <w:p w14:paraId="64CB3923" w14:textId="35BB6A52" w:rsidR="009F54C6" w:rsidRPr="00C95D63" w:rsidRDefault="07E5C66E" w:rsidP="2946FBCB">
            <w:pPr>
              <w:rPr>
                <w:rFonts w:ascii="Arial" w:hAnsi="Arial" w:cs="Arial"/>
                <w:sz w:val="20"/>
                <w:szCs w:val="20"/>
              </w:rPr>
            </w:pPr>
            <w:r w:rsidRPr="2946FBCB">
              <w:rPr>
                <w:rFonts w:ascii="Arial" w:hAnsi="Arial" w:cs="Arial"/>
                <w:sz w:val="20"/>
                <w:szCs w:val="20"/>
              </w:rPr>
              <w:t xml:space="preserve">Minutes of Meetings </w:t>
            </w:r>
          </w:p>
          <w:p w14:paraId="02EB6163" w14:textId="38B2955A" w:rsidR="009F54C6" w:rsidRPr="00C95D63" w:rsidRDefault="649E1C7E" w:rsidP="2946FBCB">
            <w:pPr>
              <w:rPr>
                <w:rFonts w:ascii="Arial" w:hAnsi="Arial" w:cs="Arial"/>
                <w:sz w:val="20"/>
                <w:szCs w:val="20"/>
              </w:rPr>
            </w:pPr>
            <w:r w:rsidRPr="2946FBCB">
              <w:rPr>
                <w:rFonts w:ascii="Arial" w:hAnsi="Arial" w:cs="Arial"/>
                <w:sz w:val="20"/>
                <w:szCs w:val="20"/>
              </w:rPr>
              <w:t>Inform public of work schedule till when road will be closed</w:t>
            </w:r>
          </w:p>
          <w:p w14:paraId="07969F48" w14:textId="34AFB5D4" w:rsidR="009F54C6" w:rsidRPr="00C95D63" w:rsidRDefault="649E1C7E">
            <w:pPr>
              <w:rPr>
                <w:rFonts w:ascii="Arial" w:hAnsi="Arial" w:cs="Arial"/>
                <w:sz w:val="20"/>
                <w:szCs w:val="20"/>
              </w:rPr>
            </w:pPr>
            <w:r w:rsidRPr="2946FBCB">
              <w:rPr>
                <w:rFonts w:ascii="Arial" w:hAnsi="Arial" w:cs="Arial"/>
                <w:sz w:val="20"/>
                <w:szCs w:val="20"/>
              </w:rPr>
              <w:t>Place signboards informing diversions</w:t>
            </w:r>
          </w:p>
        </w:tc>
        <w:tc>
          <w:tcPr>
            <w:tcW w:w="642" w:type="pct"/>
          </w:tcPr>
          <w:p w14:paraId="3869335F" w14:textId="77777777" w:rsidR="009F54C6" w:rsidRPr="00C95D63" w:rsidRDefault="009F54C6">
            <w:pPr>
              <w:rPr>
                <w:rFonts w:ascii="Arial" w:hAnsi="Arial" w:cs="Arial"/>
                <w:sz w:val="20"/>
                <w:szCs w:val="20"/>
              </w:rPr>
            </w:pPr>
            <w:r w:rsidRPr="00C95D63">
              <w:rPr>
                <w:rFonts w:ascii="Arial" w:hAnsi="Arial" w:cs="Arial"/>
                <w:sz w:val="20"/>
                <w:szCs w:val="20"/>
              </w:rPr>
              <w:t>Contractor</w:t>
            </w:r>
          </w:p>
        </w:tc>
        <w:tc>
          <w:tcPr>
            <w:tcW w:w="878" w:type="pct"/>
          </w:tcPr>
          <w:p w14:paraId="36E48F6A" w14:textId="77777777" w:rsidR="009F54C6" w:rsidRPr="00C95D63" w:rsidRDefault="009F54C6">
            <w:pPr>
              <w:rPr>
                <w:rFonts w:ascii="Arial" w:hAnsi="Arial" w:cs="Arial"/>
                <w:sz w:val="20"/>
                <w:szCs w:val="20"/>
              </w:rPr>
            </w:pPr>
            <w:r w:rsidRPr="00C95D63">
              <w:rPr>
                <w:rFonts w:ascii="Arial" w:hAnsi="Arial" w:cs="Arial"/>
                <w:sz w:val="20"/>
                <w:szCs w:val="20"/>
              </w:rPr>
              <w:t>Inspection if traffic routes, Review of grievance register</w:t>
            </w:r>
          </w:p>
        </w:tc>
      </w:tr>
      <w:tr w:rsidR="009F54C6" w:rsidRPr="00754193" w14:paraId="7B7D0F75" w14:textId="77777777" w:rsidTr="2946FBCB">
        <w:trPr>
          <w:cantSplit/>
        </w:trPr>
        <w:tc>
          <w:tcPr>
            <w:tcW w:w="710" w:type="pct"/>
          </w:tcPr>
          <w:p w14:paraId="407C9AE0" w14:textId="77777777" w:rsidR="009F54C6" w:rsidRPr="00C95D63" w:rsidRDefault="009F54C6">
            <w:pPr>
              <w:rPr>
                <w:rFonts w:ascii="Arial" w:hAnsi="Arial" w:cs="Arial"/>
                <w:sz w:val="20"/>
                <w:szCs w:val="20"/>
              </w:rPr>
            </w:pPr>
            <w:bookmarkStart w:id="84" w:name="_Toc496876278"/>
            <w:bookmarkStart w:id="85" w:name="_Toc503885649"/>
            <w:bookmarkStart w:id="86" w:name="_Toc504029231"/>
            <w:r w:rsidRPr="00C95D63">
              <w:rPr>
                <w:rFonts w:ascii="Arial" w:hAnsi="Arial" w:cs="Arial"/>
                <w:sz w:val="20"/>
                <w:szCs w:val="20"/>
              </w:rPr>
              <w:t>30. Fossils/</w:t>
            </w:r>
            <w:r w:rsidRPr="00C95D63">
              <w:rPr>
                <w:rFonts w:ascii="Arial" w:hAnsi="Arial" w:cs="Arial"/>
                <w:sz w:val="20"/>
                <w:szCs w:val="20"/>
              </w:rPr>
              <w:br/>
              <w:t>Archaeological Chance Finds</w:t>
            </w:r>
            <w:bookmarkEnd w:id="84"/>
            <w:bookmarkEnd w:id="85"/>
            <w:bookmarkEnd w:id="86"/>
          </w:p>
        </w:tc>
        <w:tc>
          <w:tcPr>
            <w:tcW w:w="1896" w:type="pct"/>
          </w:tcPr>
          <w:p w14:paraId="074E58B9" w14:textId="77777777" w:rsidR="009F54C6" w:rsidRPr="00C95D63" w:rsidRDefault="009F54C6">
            <w:pPr>
              <w:rPr>
                <w:rFonts w:ascii="Arial" w:hAnsi="Arial" w:cs="Arial"/>
                <w:sz w:val="20"/>
                <w:szCs w:val="20"/>
              </w:rPr>
            </w:pPr>
            <w:r w:rsidRPr="00C95D63">
              <w:rPr>
                <w:rFonts w:ascii="Arial" w:hAnsi="Arial" w:cs="Arial"/>
                <w:sz w:val="20"/>
                <w:szCs w:val="20"/>
              </w:rPr>
              <w:t>Establish specific procedures to manage the protection of archaeological and historical sites, chance finds and fossils.  Ensure all finds of physical cultural heritage (e.g. graves, old ceramic, old building fragments) are reported immediately to the relevant authority and avoid excavation in the ultimate neighborhood of a chance find, fence the chance find and await instructions from the competent authority.</w:t>
            </w:r>
          </w:p>
        </w:tc>
        <w:tc>
          <w:tcPr>
            <w:tcW w:w="874" w:type="pct"/>
          </w:tcPr>
          <w:p w14:paraId="63AE6069" w14:textId="6EBD5560" w:rsidR="009F54C6" w:rsidRPr="00C95D63" w:rsidRDefault="009F54C6">
            <w:pPr>
              <w:rPr>
                <w:rFonts w:ascii="Arial" w:hAnsi="Arial" w:cs="Arial"/>
                <w:sz w:val="20"/>
                <w:szCs w:val="20"/>
              </w:rPr>
            </w:pPr>
            <w:r w:rsidRPr="00C95D63">
              <w:rPr>
                <w:rFonts w:ascii="Arial" w:hAnsi="Arial" w:cs="Arial"/>
                <w:sz w:val="20"/>
                <w:szCs w:val="20"/>
              </w:rPr>
              <w:t xml:space="preserve">Training records </w:t>
            </w:r>
            <w:proofErr w:type="spellStart"/>
            <w:r w:rsidR="00C572A1">
              <w:rPr>
                <w:rFonts w:ascii="Arial" w:hAnsi="Arial" w:cs="Arial"/>
                <w:sz w:val="20"/>
                <w:szCs w:val="20"/>
              </w:rPr>
              <w:t>R</w:t>
            </w:r>
            <w:r w:rsidRPr="00C95D63">
              <w:rPr>
                <w:rFonts w:ascii="Arial" w:hAnsi="Arial" w:cs="Arial"/>
                <w:sz w:val="20"/>
                <w:szCs w:val="20"/>
              </w:rPr>
              <w:t>ecords</w:t>
            </w:r>
            <w:proofErr w:type="spellEnd"/>
            <w:r w:rsidRPr="00C95D63">
              <w:rPr>
                <w:rFonts w:ascii="Arial" w:hAnsi="Arial" w:cs="Arial"/>
                <w:sz w:val="20"/>
                <w:szCs w:val="20"/>
              </w:rPr>
              <w:t xml:space="preserve"> </w:t>
            </w:r>
            <w:r w:rsidR="009F425D">
              <w:rPr>
                <w:rFonts w:ascii="Arial" w:hAnsi="Arial" w:cs="Arial"/>
                <w:sz w:val="20"/>
                <w:szCs w:val="20"/>
              </w:rPr>
              <w:t xml:space="preserve">of </w:t>
            </w:r>
            <w:r w:rsidRPr="00C95D63">
              <w:rPr>
                <w:rFonts w:ascii="Arial" w:hAnsi="Arial" w:cs="Arial"/>
                <w:sz w:val="20"/>
                <w:szCs w:val="20"/>
              </w:rPr>
              <w:t>chance fiends</w:t>
            </w:r>
          </w:p>
        </w:tc>
        <w:tc>
          <w:tcPr>
            <w:tcW w:w="642" w:type="pct"/>
          </w:tcPr>
          <w:p w14:paraId="15BCEF26" w14:textId="77777777" w:rsidR="009F54C6" w:rsidRDefault="009F54C6">
            <w:pPr>
              <w:rPr>
                <w:rFonts w:ascii="Arial" w:hAnsi="Arial" w:cs="Arial"/>
                <w:sz w:val="20"/>
                <w:szCs w:val="20"/>
              </w:rPr>
            </w:pPr>
            <w:r w:rsidRPr="00C95D63">
              <w:rPr>
                <w:rFonts w:ascii="Arial" w:hAnsi="Arial" w:cs="Arial"/>
                <w:sz w:val="20"/>
                <w:szCs w:val="20"/>
              </w:rPr>
              <w:t>Contractor</w:t>
            </w:r>
          </w:p>
          <w:p w14:paraId="0D60735F" w14:textId="77777777" w:rsidR="00D5043E" w:rsidRDefault="00D5043E">
            <w:pPr>
              <w:rPr>
                <w:rFonts w:ascii="Arial" w:hAnsi="Arial" w:cs="Arial"/>
                <w:sz w:val="20"/>
                <w:szCs w:val="20"/>
              </w:rPr>
            </w:pPr>
          </w:p>
          <w:p w14:paraId="33B5869E" w14:textId="5CBF3D4D" w:rsidR="009F54C6" w:rsidRPr="00C95D63" w:rsidRDefault="00D5043E">
            <w:pPr>
              <w:rPr>
                <w:rFonts w:ascii="Arial" w:hAnsi="Arial" w:cs="Arial"/>
                <w:sz w:val="20"/>
                <w:szCs w:val="20"/>
              </w:rPr>
            </w:pPr>
            <w:r>
              <w:rPr>
                <w:rFonts w:ascii="Arial" w:hAnsi="Arial" w:cs="Arial"/>
                <w:sz w:val="20"/>
                <w:szCs w:val="20"/>
              </w:rPr>
              <w:t>PIU/PMU</w:t>
            </w:r>
          </w:p>
        </w:tc>
        <w:tc>
          <w:tcPr>
            <w:tcW w:w="878" w:type="pct"/>
          </w:tcPr>
          <w:p w14:paraId="55FA3982" w14:textId="77777777" w:rsidR="009F54C6" w:rsidRPr="00C95D63" w:rsidRDefault="009F54C6">
            <w:pPr>
              <w:rPr>
                <w:rFonts w:ascii="Arial" w:hAnsi="Arial" w:cs="Arial"/>
                <w:sz w:val="20"/>
                <w:szCs w:val="20"/>
              </w:rPr>
            </w:pPr>
            <w:r w:rsidRPr="00C95D63">
              <w:rPr>
                <w:rFonts w:ascii="Arial" w:hAnsi="Arial" w:cs="Arial"/>
                <w:sz w:val="20"/>
                <w:szCs w:val="20"/>
              </w:rPr>
              <w:t>Site inspection</w:t>
            </w:r>
          </w:p>
        </w:tc>
      </w:tr>
    </w:tbl>
    <w:p w14:paraId="57E74ECC" w14:textId="195D0C5C" w:rsidR="001D072A" w:rsidRPr="00141CFA" w:rsidRDefault="001D072A" w:rsidP="001D072A">
      <w:pPr>
        <w:rPr>
          <w:rFonts w:ascii="Arial" w:hAnsi="Arial" w:cs="Arial"/>
          <w:highlight w:val="yellow"/>
        </w:rPr>
      </w:pPr>
    </w:p>
    <w:p w14:paraId="13CBF37A" w14:textId="77777777" w:rsidR="009E2837" w:rsidRDefault="009E2837" w:rsidP="009E2837"/>
    <w:p w14:paraId="30980BC8" w14:textId="0D4F8CA6" w:rsidR="009E2837" w:rsidRPr="009E2837" w:rsidRDefault="009E2837" w:rsidP="009E2837">
      <w:pPr>
        <w:pStyle w:val="SectionVHeader"/>
        <w:ind w:right="288"/>
        <w:jc w:val="left"/>
        <w:rPr>
          <w:sz w:val="32"/>
          <w:szCs w:val="32"/>
        </w:rPr>
      </w:pPr>
    </w:p>
    <w:p w14:paraId="7C6BE860" w14:textId="77777777" w:rsidR="009E2837" w:rsidRPr="00E80747" w:rsidRDefault="009E2837" w:rsidP="009E2837">
      <w:pPr>
        <w:rPr>
          <w:rFonts w:cs="Arial"/>
          <w:szCs w:val="20"/>
        </w:rPr>
      </w:pPr>
    </w:p>
    <w:p w14:paraId="52BEA8D4" w14:textId="77777777" w:rsidR="009E2837" w:rsidRPr="00E80747" w:rsidRDefault="009E2837" w:rsidP="009E2837">
      <w:pPr>
        <w:pStyle w:val="Paragraph"/>
        <w:numPr>
          <w:ilvl w:val="0"/>
          <w:numId w:val="0"/>
        </w:numPr>
        <w:rPr>
          <w:rFonts w:cs="Arial"/>
        </w:rPr>
      </w:pPr>
      <w:r w:rsidRPr="00E80747">
        <w:rPr>
          <w:rFonts w:cs="Arial"/>
        </w:rPr>
        <w:t xml:space="preserve"> </w:t>
      </w:r>
    </w:p>
    <w:p w14:paraId="5CD8F3CD" w14:textId="77777777" w:rsidR="009E2837" w:rsidRDefault="009E2837" w:rsidP="00AF0FF0">
      <w:pPr>
        <w:pStyle w:val="SectionVHeader"/>
        <w:ind w:right="288"/>
        <w:jc w:val="left"/>
      </w:pPr>
    </w:p>
    <w:sectPr w:rsidR="009E2837" w:rsidSect="009F54C6">
      <w:pgSz w:w="12240" w:h="15840" w:code="1"/>
      <w:pgMar w:top="1440" w:right="1584" w:bottom="1440" w:left="1008"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7E725C3" w16cex:dateUtc="2025-12-24T03:55:00Z"/>
  <w16cex:commentExtensible w16cex:durableId="442E5C66" w16cex:dateUtc="2025-12-24T04:08:00Z"/>
  <w16cex:commentExtensible w16cex:durableId="2BE7E658" w16cex:dateUtc="2025-12-24T04:12:00Z"/>
  <w16cex:commentExtensible w16cex:durableId="254B6296" w16cex:dateUtc="2025-12-24T04:16:00Z"/>
  <w16cex:commentExtensible w16cex:durableId="7F0D7237" w16cex:dateUtc="2025-12-24T04:19:00Z"/>
  <w16cex:commentExtensible w16cex:durableId="209D7DEB" w16cex:dateUtc="2025-12-24T04:25:00Z"/>
  <w16cex:commentExtensible w16cex:durableId="78AF0948" w16cex:dateUtc="2025-12-24T04:27:00Z"/>
  <w16cex:commentExtensible w16cex:durableId="65F52113" w16cex:dateUtc="2025-12-24T04:28:00Z"/>
  <w16cex:commentExtensible w16cex:durableId="51F2B52B" w16cex:dateUtc="2025-12-24T04:29:00Z"/>
  <w16cex:commentExtensible w16cex:durableId="69B9B788" w16cex:dateUtc="2025-12-29T04:49:00Z"/>
  <w16cex:commentExtensible w16cex:durableId="6B426101" w16cex:dateUtc="2025-12-29T04:50:00Z"/>
  <w16cex:commentExtensible w16cex:durableId="582FDD55" w16cex:dateUtc="2025-12-25T13:2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5B751B" w14:textId="77777777" w:rsidR="004D78F6" w:rsidRDefault="004D78F6">
      <w:r>
        <w:separator/>
      </w:r>
    </w:p>
  </w:endnote>
  <w:endnote w:type="continuationSeparator" w:id="0">
    <w:p w14:paraId="0DF7C34A" w14:textId="77777777" w:rsidR="004D78F6" w:rsidRDefault="004D78F6">
      <w:r>
        <w:continuationSeparator/>
      </w:r>
    </w:p>
  </w:endnote>
  <w:endnote w:type="continuationNotice" w:id="1">
    <w:p w14:paraId="5C819DD7" w14:textId="77777777" w:rsidR="004D78F6" w:rsidRDefault="004D78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imes New Roman Bold">
    <w:panose1 w:val="00000000000000000000"/>
    <w:charset w:val="00"/>
    <w:family w:val="roman"/>
    <w:notTrueType/>
    <w:pitch w:val="default"/>
  </w:font>
  <w:font w:name="Times">
    <w:panose1 w:val="02020603050405020304"/>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687" w:usb1="00000013" w:usb2="00000000" w:usb3="00000000" w:csb0="0000009F" w:csb1="00000000"/>
  </w:font>
  <w:font w:name="Optima">
    <w:charset w:val="00"/>
    <w:family w:val="auto"/>
    <w:pitch w:val="variable"/>
    <w:sig w:usb0="80000067" w:usb1="00000000" w:usb2="00000000" w:usb3="00000000" w:csb0="00000001" w:csb1="00000000"/>
  </w:font>
  <w:font w:name="CG Times">
    <w:altName w:val="Times New Roman"/>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C25710" w14:textId="2DA372FE" w:rsidR="005D4295" w:rsidRDefault="005D4295" w:rsidP="003F71AE">
    <w:pPr>
      <w:pStyle w:val="Footer"/>
      <w:pBdr>
        <w:top w:val="single" w:sz="6" w:space="1" w:color="auto"/>
      </w:pBdr>
      <w:tabs>
        <w:tab w:val="clear" w:pos="9504"/>
        <w:tab w:val="left" w:pos="2880"/>
        <w:tab w:val="center" w:pos="3960"/>
        <w:tab w:val="left" w:pos="6840"/>
        <w:tab w:val="right" w:pos="9000"/>
      </w:tabs>
      <w:spacing w:before="0"/>
    </w:pPr>
    <w:r>
      <w:rPr>
        <w:noProof/>
        <w:sz w:val="16"/>
      </w:rPr>
      <mc:AlternateContent>
        <mc:Choice Requires="wps">
          <w:drawing>
            <wp:anchor distT="0" distB="0" distL="0" distR="0" simplePos="0" relativeHeight="251658241" behindDoc="0" locked="0" layoutInCell="1" allowOverlap="1" wp14:anchorId="727F52D6" wp14:editId="59E04E93">
              <wp:simplePos x="635" y="635"/>
              <wp:positionH relativeFrom="page">
                <wp:align>center</wp:align>
              </wp:positionH>
              <wp:positionV relativeFrom="page">
                <wp:align>bottom</wp:align>
              </wp:positionV>
              <wp:extent cx="5436235" cy="314325"/>
              <wp:effectExtent l="0" t="0" r="12065" b="0"/>
              <wp:wrapNone/>
              <wp:docPr id="145686201" name="Text Box 3" descr="INTERNAL. This information is accessible to ADB Management and Staff. It may be shared outside ADB with appropriate permission.">
                <a:extLst xmlns:a="http://schemas.openxmlformats.org/drawingml/2006/main">
                  <a:ext uri="{5AE41FA2-C0FF-4470-9BD4-5FADCA87CBE2}">
                    <aclsh:classification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436235" cy="314325"/>
                      </a:xfrm>
                      <a:prstGeom prst="rect">
                        <a:avLst/>
                      </a:prstGeom>
                      <a:noFill/>
                      <a:ln>
                        <a:noFill/>
                      </a:ln>
                    </wps:spPr>
                    <wps:txbx>
                      <w:txbxContent>
                        <w:p w14:paraId="04391498" w14:textId="1CD7C1FE"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27F52D6" id="_x0000_t202" coordsize="21600,21600" o:spt="202" path="m,l,21600r21600,l21600,xe">
              <v:stroke joinstyle="miter"/>
              <v:path gradientshapeok="t" o:connecttype="rect"/>
            </v:shapetype>
            <v:shape id="Text Box 3" o:spid="_x0000_s1026" type="#_x0000_t202" alt="INTERNAL. This information is accessible to ADB Management and Staff. It may be shared outside ADB with appropriate permission." style="position:absolute;margin-left:0;margin-top:0;width:428.05pt;height:24.7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" filled="f" stroked="f">
              <v:textbox style="mso-fit-shape-to-text:t" inset="0,0,0,15pt">
                <w:txbxContent>
                  <w:p w14:paraId="04391498" w14:textId="1CD7C1FE"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v:textbox>
              <w10:wrap anchorx="page" anchory="page"/>
            </v:shape>
          </w:pict>
        </mc:Fallback>
      </mc:AlternateContent>
    </w:r>
    <w:r w:rsidRPr="00A047E5">
      <w:rPr>
        <w:sz w:val="16"/>
      </w:rPr>
      <w:t>Single-Stage: Two-Envelope</w:t>
    </w:r>
    <w:r>
      <w:rPr>
        <w:sz w:val="16"/>
      </w:rPr>
      <w:t xml:space="preserve"> </w:t>
    </w:r>
    <w:r>
      <w:rPr>
        <w:sz w:val="16"/>
      </w:rPr>
      <w:tab/>
    </w:r>
    <w:r w:rsidRPr="00763AB9">
      <w:rPr>
        <w:rStyle w:val="PageNumber"/>
        <w:sz w:val="16"/>
        <w:szCs w:val="16"/>
      </w:rPr>
      <w:t>Procurement of Works</w:t>
    </w:r>
    <w:r>
      <w:rPr>
        <w:rStyle w:val="PageNumber"/>
        <w:sz w:val="16"/>
        <w:szCs w:val="16"/>
      </w:rPr>
      <w:t>-Small Contract</w:t>
    </w:r>
    <w:r>
      <w:rPr>
        <w:rStyle w:val="PageNumber"/>
        <w:sz w:val="16"/>
        <w:szCs w:val="16"/>
      </w:rPr>
      <w:tab/>
    </w:r>
    <w:r>
      <w:rPr>
        <w:sz w:val="16"/>
        <w:szCs w:val="16"/>
      </w:rPr>
      <w:t>Bidding Document</w:t>
    </w:r>
    <w:r w:rsidRPr="00763AB9">
      <w:rPr>
        <w:sz w:val="16"/>
        <w:szCs w:val="16"/>
      </w:rPr>
      <w:t xml:space="preserve"> for ____________</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9EF51F" w14:textId="01063542" w:rsidR="005D4295" w:rsidRDefault="005D4295" w:rsidP="003F71AE">
    <w:pPr>
      <w:pStyle w:val="Footer"/>
      <w:pBdr>
        <w:top w:val="single" w:sz="6" w:space="1" w:color="auto"/>
      </w:pBdr>
      <w:tabs>
        <w:tab w:val="clear" w:pos="9504"/>
        <w:tab w:val="left" w:pos="2880"/>
        <w:tab w:val="center" w:pos="3960"/>
        <w:tab w:val="left" w:pos="6840"/>
        <w:tab w:val="right" w:pos="9000"/>
      </w:tabs>
      <w:spacing w:before="0"/>
    </w:pPr>
    <w:r>
      <w:rPr>
        <w:noProof/>
        <w:sz w:val="16"/>
      </w:rPr>
      <mc:AlternateContent>
        <mc:Choice Requires="wps">
          <w:drawing>
            <wp:anchor distT="0" distB="0" distL="0" distR="0" simplePos="0" relativeHeight="251658242" behindDoc="0" locked="0" layoutInCell="1" allowOverlap="1" wp14:anchorId="6635E6E9" wp14:editId="734A9FAA">
              <wp:simplePos x="635" y="635"/>
              <wp:positionH relativeFrom="page">
                <wp:align>center</wp:align>
              </wp:positionH>
              <wp:positionV relativeFrom="page">
                <wp:align>bottom</wp:align>
              </wp:positionV>
              <wp:extent cx="5436235" cy="314325"/>
              <wp:effectExtent l="0" t="0" r="12065" b="0"/>
              <wp:wrapNone/>
              <wp:docPr id="279930328" name="Text Box 4" descr="INTERNAL. This information is accessible to ADB Management and Staff. It may be shared outside ADB with appropriate permission.">
                <a:extLst xmlns:a="http://schemas.openxmlformats.org/drawingml/2006/main">
                  <a:ext uri="{5AE41FA2-C0FF-4470-9BD4-5FADCA87CBE2}">
                    <aclsh:classification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436235" cy="314325"/>
                      </a:xfrm>
                      <a:prstGeom prst="rect">
                        <a:avLst/>
                      </a:prstGeom>
                      <a:noFill/>
                      <a:ln>
                        <a:noFill/>
                      </a:ln>
                    </wps:spPr>
                    <wps:txbx>
                      <w:txbxContent>
                        <w:p w14:paraId="3C315937" w14:textId="4C3858E3"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635E6E9" id="_x0000_t202" coordsize="21600,21600" o:spt="202" path="m,l,21600r21600,l21600,xe">
              <v:stroke joinstyle="miter"/>
              <v:path gradientshapeok="t" o:connecttype="rect"/>
            </v:shapetype>
            <v:shape id="Text Box 4" o:spid="_x0000_s1027" type="#_x0000_t202" alt="INTERNAL. This information is accessible to ADB Management and Staff. It may be shared outside ADB with appropriate permission." style="position:absolute;margin-left:0;margin-top:0;width:428.05pt;height:24.7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" filled="f" stroked="f">
              <v:textbox style="mso-fit-shape-to-text:t" inset="0,0,0,15pt">
                <w:txbxContent>
                  <w:p w14:paraId="3C315937" w14:textId="4C3858E3"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v:textbox>
              <w10:wrap anchorx="page" anchory="page"/>
            </v:shape>
          </w:pict>
        </mc:Fallback>
      </mc:AlternateContent>
    </w:r>
    <w:r w:rsidRPr="00A047E5">
      <w:rPr>
        <w:sz w:val="16"/>
      </w:rPr>
      <w:t>Single-Stage: Two-Envelope</w:t>
    </w:r>
    <w:r>
      <w:rPr>
        <w:sz w:val="16"/>
      </w:rPr>
      <w:t xml:space="preserve"> </w:t>
    </w:r>
    <w:r>
      <w:rPr>
        <w:sz w:val="16"/>
      </w:rPr>
      <w:tab/>
    </w:r>
    <w:r w:rsidRPr="00763AB9">
      <w:rPr>
        <w:rStyle w:val="PageNumber"/>
        <w:sz w:val="16"/>
        <w:szCs w:val="16"/>
      </w:rPr>
      <w:t>Procurement of Works</w:t>
    </w:r>
    <w:r>
      <w:rPr>
        <w:rStyle w:val="PageNumber"/>
        <w:sz w:val="16"/>
        <w:szCs w:val="16"/>
      </w:rPr>
      <w:t>-Small Contract</w:t>
    </w:r>
    <w:r>
      <w:rPr>
        <w:rStyle w:val="PageNumber"/>
        <w:sz w:val="16"/>
        <w:szCs w:val="16"/>
      </w:rPr>
      <w:tab/>
    </w:r>
    <w:r>
      <w:rPr>
        <w:sz w:val="16"/>
        <w:szCs w:val="16"/>
      </w:rPr>
      <w:t>Bidding Document</w:t>
    </w:r>
    <w:r w:rsidRPr="00763AB9">
      <w:rPr>
        <w:sz w:val="16"/>
        <w:szCs w:val="16"/>
      </w:rPr>
      <w:t xml:space="preserve"> for ____________</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2C270D" w14:textId="0F0AEF18" w:rsidR="005D4295" w:rsidRDefault="005D4295">
    <w:pPr>
      <w:pStyle w:val="Footer"/>
    </w:pPr>
    <w:r>
      <w:rPr>
        <w:noProof/>
      </w:rPr>
      <mc:AlternateContent>
        <mc:Choice Requires="wps">
          <w:drawing>
            <wp:anchor distT="0" distB="0" distL="0" distR="0" simplePos="0" relativeHeight="251658240" behindDoc="0" locked="0" layoutInCell="1" allowOverlap="1" wp14:anchorId="318320B2" wp14:editId="707ABCFB">
              <wp:simplePos x="635" y="635"/>
              <wp:positionH relativeFrom="page">
                <wp:align>center</wp:align>
              </wp:positionH>
              <wp:positionV relativeFrom="page">
                <wp:align>bottom</wp:align>
              </wp:positionV>
              <wp:extent cx="5436235" cy="314325"/>
              <wp:effectExtent l="0" t="0" r="12065" b="0"/>
              <wp:wrapNone/>
              <wp:docPr id="1035113912" name="Text Box 2" descr="INTERNAL. This information is accessible to ADB Management and Staff. It may be shared outside ADB with appropriate permission.">
                <a:extLst xmlns:a="http://schemas.openxmlformats.org/drawingml/2006/main">
                  <a:ext uri="{5AE41FA2-C0FF-4470-9BD4-5FADCA87CBE2}">
                    <aclsh:classification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436235" cy="314325"/>
                      </a:xfrm>
                      <a:prstGeom prst="rect">
                        <a:avLst/>
                      </a:prstGeom>
                      <a:noFill/>
                      <a:ln>
                        <a:noFill/>
                      </a:ln>
                    </wps:spPr>
                    <wps:txbx>
                      <w:txbxContent>
                        <w:p w14:paraId="0E482BA3" w14:textId="01BEB7E7"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18320B2" id="_x0000_t202" coordsize="21600,21600" o:spt="202" path="m,l,21600r21600,l21600,xe">
              <v:stroke joinstyle="miter"/>
              <v:path gradientshapeok="t" o:connecttype="rect"/>
            </v:shapetype>
            <v:shape id="Text Box 2" o:spid="_x0000_s1028" type="#_x0000_t202" alt="INTERNAL. This information is accessible to ADB Management and Staff. It may be shared outside ADB with appropriate permission." style="position:absolute;margin-left:0;margin-top:0;width:428.05pt;height:24.7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" filled="f" stroked="f">
              <v:textbox style="mso-fit-shape-to-text:t" inset="0,0,0,15pt">
                <w:txbxContent>
                  <w:p w14:paraId="0E482BA3" w14:textId="01BEB7E7"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C9218C" w14:textId="3D367226" w:rsidR="005D4295" w:rsidRDefault="005D4295" w:rsidP="00AD714C">
    <w:pPr>
      <w:pStyle w:val="Footer"/>
      <w:pBdr>
        <w:top w:val="single" w:sz="6" w:space="1" w:color="auto"/>
      </w:pBdr>
      <w:tabs>
        <w:tab w:val="clear" w:pos="9504"/>
        <w:tab w:val="left" w:pos="2880"/>
        <w:tab w:val="center" w:pos="3960"/>
        <w:tab w:val="left" w:pos="6840"/>
        <w:tab w:val="right" w:pos="9000"/>
      </w:tabs>
      <w:spacing w:before="0"/>
    </w:pPr>
    <w:r>
      <w:rPr>
        <w:noProof/>
        <w:sz w:val="16"/>
      </w:rPr>
      <mc:AlternateContent>
        <mc:Choice Requires="wps">
          <w:drawing>
            <wp:anchor distT="0" distB="0" distL="0" distR="0" simplePos="0" relativeHeight="251658244" behindDoc="0" locked="0" layoutInCell="1" allowOverlap="1" wp14:anchorId="6CC5DE7D" wp14:editId="3A06BD5C">
              <wp:simplePos x="635" y="898525"/>
              <wp:positionH relativeFrom="page">
                <wp:align>center</wp:align>
              </wp:positionH>
              <wp:positionV relativeFrom="page">
                <wp:align>bottom</wp:align>
              </wp:positionV>
              <wp:extent cx="5436235" cy="314325"/>
              <wp:effectExtent l="0" t="0" r="12065" b="0"/>
              <wp:wrapNone/>
              <wp:docPr id="2072244792" name="Text Box 6" descr="INTERNAL. This information is accessible to ADB Management and Staff. It may be shared outside ADB with appropriate permission.">
                <a:extLst xmlns:a="http://schemas.openxmlformats.org/drawingml/2006/main">
                  <a:ext uri="{5AE41FA2-C0FF-4470-9BD4-5FADCA87CBE2}">
                    <aclsh:classification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436235" cy="314325"/>
                      </a:xfrm>
                      <a:prstGeom prst="rect">
                        <a:avLst/>
                      </a:prstGeom>
                      <a:noFill/>
                      <a:ln>
                        <a:noFill/>
                      </a:ln>
                    </wps:spPr>
                    <wps:txbx>
                      <w:txbxContent>
                        <w:p w14:paraId="55D9011D" w14:textId="010C9227"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CC5DE7D" id="_x0000_t202" coordsize="21600,21600" o:spt="202" path="m,l,21600r21600,l21600,xe">
              <v:stroke joinstyle="miter"/>
              <v:path gradientshapeok="t" o:connecttype="rect"/>
            </v:shapetype>
            <v:shape id="Text Box 6" o:spid="_x0000_s1029" type="#_x0000_t202" alt="INTERNAL. This information is accessible to ADB Management and Staff. It may be shared outside ADB with appropriate permission." style="position:absolute;margin-left:0;margin-top:0;width:428.05pt;height:24.75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" filled="f" stroked="f">
              <v:textbox style="mso-fit-shape-to-text:t" inset="0,0,0,15pt">
                <w:txbxContent>
                  <w:p w14:paraId="55D9011D" w14:textId="010C9227"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v:textbox>
              <w10:wrap anchorx="page" anchory="page"/>
            </v:shape>
          </w:pict>
        </mc:Fallback>
      </mc:AlternateContent>
    </w:r>
    <w:r w:rsidRPr="00A047E5">
      <w:rPr>
        <w:sz w:val="16"/>
      </w:rPr>
      <w:t>Single-Stage: Two-Envelope</w:t>
    </w:r>
    <w:r>
      <w:rPr>
        <w:sz w:val="16"/>
      </w:rPr>
      <w:t xml:space="preserve"> </w:t>
    </w:r>
    <w:r>
      <w:rPr>
        <w:sz w:val="16"/>
      </w:rPr>
      <w:tab/>
    </w:r>
    <w:r w:rsidRPr="00763AB9">
      <w:rPr>
        <w:rStyle w:val="PageNumber"/>
        <w:sz w:val="16"/>
        <w:szCs w:val="16"/>
      </w:rPr>
      <w:t>Procurement of Works</w:t>
    </w:r>
    <w:r>
      <w:rPr>
        <w:rStyle w:val="PageNumber"/>
        <w:sz w:val="16"/>
        <w:szCs w:val="16"/>
      </w:rPr>
      <w:t>-Small Contract</w:t>
    </w:r>
    <w:r>
      <w:rPr>
        <w:rStyle w:val="PageNumber"/>
        <w:sz w:val="16"/>
        <w:szCs w:val="16"/>
      </w:rPr>
      <w:tab/>
    </w:r>
    <w:r>
      <w:rPr>
        <w:sz w:val="16"/>
        <w:szCs w:val="16"/>
      </w:rPr>
      <w:t>Bidding Document</w:t>
    </w:r>
    <w:r w:rsidRPr="00763AB9">
      <w:rPr>
        <w:sz w:val="16"/>
        <w:szCs w:val="16"/>
      </w:rPr>
      <w:t xml:space="preserve"> for ____________</w:t>
    </w:r>
  </w:p>
  <w:p w14:paraId="2718A545" w14:textId="77777777" w:rsidR="005D4295" w:rsidRDefault="005D429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941041" w14:textId="72D52300" w:rsidR="005D4295" w:rsidRDefault="005D4295" w:rsidP="00AD714C">
    <w:pPr>
      <w:pStyle w:val="Footer"/>
      <w:pBdr>
        <w:top w:val="single" w:sz="6" w:space="0" w:color="auto"/>
      </w:pBdr>
      <w:tabs>
        <w:tab w:val="clear" w:pos="9504"/>
        <w:tab w:val="left" w:pos="2880"/>
        <w:tab w:val="center" w:pos="5400"/>
        <w:tab w:val="left" w:pos="6480"/>
        <w:tab w:val="left" w:pos="7380"/>
        <w:tab w:val="right" w:pos="9360"/>
        <w:tab w:val="left" w:pos="9630"/>
      </w:tabs>
      <w:spacing w:before="0"/>
      <w:ind w:left="-540"/>
    </w:pPr>
    <w:r>
      <w:rPr>
        <w:noProof/>
        <w:sz w:val="16"/>
        <w:szCs w:val="16"/>
      </w:rPr>
      <mc:AlternateContent>
        <mc:Choice Requires="wps">
          <w:drawing>
            <wp:anchor distT="0" distB="0" distL="0" distR="0" simplePos="0" relativeHeight="251658245" behindDoc="0" locked="0" layoutInCell="1" allowOverlap="1" wp14:anchorId="75ACBBC5" wp14:editId="2E32DD06">
              <wp:simplePos x="635" y="-45085"/>
              <wp:positionH relativeFrom="page">
                <wp:align>center</wp:align>
              </wp:positionH>
              <wp:positionV relativeFrom="page">
                <wp:align>bottom</wp:align>
              </wp:positionV>
              <wp:extent cx="5436235" cy="314325"/>
              <wp:effectExtent l="0" t="0" r="12065" b="0"/>
              <wp:wrapNone/>
              <wp:docPr id="1475408607" name="Text Box 7" descr="INTERNAL. This information is accessible to ADB Management and Staff. It may be shared outside ADB with appropriate permission.">
                <a:extLst xmlns:a="http://schemas.openxmlformats.org/drawingml/2006/main">
                  <a:ext uri="{5AE41FA2-C0FF-4470-9BD4-5FADCA87CBE2}">
                    <aclsh:classification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436235" cy="314325"/>
                      </a:xfrm>
                      <a:prstGeom prst="rect">
                        <a:avLst/>
                      </a:prstGeom>
                      <a:noFill/>
                      <a:ln>
                        <a:noFill/>
                      </a:ln>
                    </wps:spPr>
                    <wps:txbx>
                      <w:txbxContent>
                        <w:p w14:paraId="4ABB6BEE" w14:textId="1328676D"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5ACBBC5" id="_x0000_t202" coordsize="21600,21600" o:spt="202" path="m,l,21600r21600,l21600,xe">
              <v:stroke joinstyle="miter"/>
              <v:path gradientshapeok="t" o:connecttype="rect"/>
            </v:shapetype>
            <v:shape id="Text Box 7" o:spid="_x0000_s1030" type="#_x0000_t202" alt="INTERNAL. This information is accessible to ADB Management and Staff. It may be shared outside ADB with appropriate permission." style="position:absolute;left:0;text-align:left;margin-left:0;margin-top:0;width:428.05pt;height:24.7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" filled="f" stroked="f">
              <v:textbox style="mso-fit-shape-to-text:t" inset="0,0,0,15pt">
                <w:txbxContent>
                  <w:p w14:paraId="4ABB6BEE" w14:textId="1328676D"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v:textbox>
              <w10:wrap anchorx="page" anchory="page"/>
            </v:shape>
          </w:pict>
        </mc:Fallback>
      </mc:AlternateContent>
    </w:r>
    <w:r>
      <w:rPr>
        <w:sz w:val="16"/>
        <w:szCs w:val="16"/>
      </w:rPr>
      <w:t>Bidding Document</w:t>
    </w:r>
    <w:r w:rsidRPr="00763AB9">
      <w:rPr>
        <w:sz w:val="16"/>
        <w:szCs w:val="16"/>
      </w:rPr>
      <w:t xml:space="preserve"> for ____________ </w:t>
    </w:r>
    <w:r>
      <w:rPr>
        <w:sz w:val="16"/>
        <w:szCs w:val="16"/>
      </w:rPr>
      <w:tab/>
    </w:r>
    <w:r w:rsidRPr="00763AB9">
      <w:rPr>
        <w:rStyle w:val="PageNumber"/>
        <w:sz w:val="16"/>
        <w:szCs w:val="16"/>
      </w:rPr>
      <w:t>Procurement of Works</w:t>
    </w:r>
    <w:r>
      <w:rPr>
        <w:rStyle w:val="PageNumber"/>
        <w:sz w:val="16"/>
        <w:szCs w:val="16"/>
      </w:rPr>
      <w:t xml:space="preserve">-Small Contract </w:t>
    </w:r>
    <w:r>
      <w:rPr>
        <w:rStyle w:val="PageNumber"/>
        <w:sz w:val="16"/>
        <w:szCs w:val="16"/>
      </w:rPr>
      <w:tab/>
    </w:r>
    <w:r>
      <w:rPr>
        <w:rStyle w:val="PageNumber"/>
        <w:sz w:val="16"/>
        <w:szCs w:val="16"/>
      </w:rPr>
      <w:tab/>
    </w:r>
    <w:r w:rsidRPr="00A047E5">
      <w:rPr>
        <w:sz w:val="16"/>
      </w:rPr>
      <w:t>Single-Stage: Two-Envelope</w:t>
    </w:r>
  </w:p>
  <w:p w14:paraId="144063DC" w14:textId="77777777" w:rsidR="005D4295" w:rsidRDefault="005D429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67E37" w14:textId="1FFB8195" w:rsidR="005D4295" w:rsidRDefault="005D4295">
    <w:pPr>
      <w:pStyle w:val="Footer"/>
    </w:pPr>
    <w:r>
      <w:rPr>
        <w:noProof/>
      </w:rPr>
      <mc:AlternateContent>
        <mc:Choice Requires="wps">
          <w:drawing>
            <wp:anchor distT="0" distB="0" distL="0" distR="0" simplePos="0" relativeHeight="251658243" behindDoc="0" locked="0" layoutInCell="1" allowOverlap="1" wp14:anchorId="0EA6ECA0" wp14:editId="23DACCF6">
              <wp:simplePos x="635" y="635"/>
              <wp:positionH relativeFrom="page">
                <wp:align>center</wp:align>
              </wp:positionH>
              <wp:positionV relativeFrom="page">
                <wp:align>bottom</wp:align>
              </wp:positionV>
              <wp:extent cx="5436235" cy="314325"/>
              <wp:effectExtent l="0" t="0" r="12065" b="0"/>
              <wp:wrapNone/>
              <wp:docPr id="1280656910" name="Text Box 5" descr="INTERNAL. This information is accessible to ADB Management and Staff. It may be shared outside ADB with appropriate permission.">
                <a:extLst xmlns:a="http://schemas.openxmlformats.org/drawingml/2006/main">
                  <a:ext uri="{5AE41FA2-C0FF-4470-9BD4-5FADCA87CBE2}">
                    <aclsh:classification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436235" cy="314325"/>
                      </a:xfrm>
                      <a:prstGeom prst="rect">
                        <a:avLst/>
                      </a:prstGeom>
                      <a:noFill/>
                      <a:ln>
                        <a:noFill/>
                      </a:ln>
                    </wps:spPr>
                    <wps:txbx>
                      <w:txbxContent>
                        <w:p w14:paraId="12AF5054" w14:textId="6AA952B9"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EA6ECA0" id="_x0000_t202" coordsize="21600,21600" o:spt="202" path="m,l,21600r21600,l21600,xe">
              <v:stroke joinstyle="miter"/>
              <v:path gradientshapeok="t" o:connecttype="rect"/>
            </v:shapetype>
            <v:shape id="Text Box 5" o:spid="_x0000_s1031" type="#_x0000_t202" alt="INTERNAL. This information is accessible to ADB Management and Staff. It may be shared outside ADB with appropriate permission." style="position:absolute;margin-left:0;margin-top:0;width:428.05pt;height:24.7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" filled="f" stroked="f">
              <v:textbox style="mso-fit-shape-to-text:t" inset="0,0,0,15pt">
                <w:txbxContent>
                  <w:p w14:paraId="12AF5054" w14:textId="6AA952B9" w:rsidR="005D4295" w:rsidRPr="00AB6F95" w:rsidRDefault="005D4295" w:rsidP="00AB6F95">
                    <w:pPr>
                      <w:rPr>
                        <w:rFonts w:ascii="Calibri" w:eastAsia="Calibri" w:hAnsi="Calibri" w:cs="Calibri"/>
                        <w:noProof/>
                        <w:color w:val="000000"/>
                        <w:sz w:val="16"/>
                        <w:szCs w:val="16"/>
                      </w:rPr>
                    </w:pPr>
                    <w:r w:rsidRPr="00AB6F95">
                      <w:rPr>
                        <w:rFonts w:ascii="Calibri" w:eastAsia="Calibri" w:hAnsi="Calibri" w:cs="Calibri"/>
                        <w:noProof/>
                        <w:color w:val="000000"/>
                        <w:sz w:val="16"/>
                        <w:szCs w:val="16"/>
                      </w:rPr>
                      <w:t>INTERNAL. This information is accessible to ADB Management and Staff. It may be shared outside ADB with appropriate permission.</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AA5AD5" w14:textId="77777777" w:rsidR="004D78F6" w:rsidRDefault="004D78F6">
      <w:r>
        <w:separator/>
      </w:r>
    </w:p>
  </w:footnote>
  <w:footnote w:type="continuationSeparator" w:id="0">
    <w:p w14:paraId="7261F5AB" w14:textId="77777777" w:rsidR="004D78F6" w:rsidRDefault="004D78F6">
      <w:r>
        <w:continuationSeparator/>
      </w:r>
    </w:p>
  </w:footnote>
  <w:footnote w:type="continuationNotice" w:id="1">
    <w:p w14:paraId="1ED70879" w14:textId="77777777" w:rsidR="004D78F6" w:rsidRDefault="004D78F6"/>
  </w:footnote>
  <w:footnote w:id="2">
    <w:p w14:paraId="72D918F5" w14:textId="177869F2" w:rsidR="005D4295" w:rsidRDefault="005D4295" w:rsidP="006B07BD">
      <w:pPr>
        <w:pStyle w:val="FootnoteText"/>
        <w:jc w:val="both"/>
      </w:pPr>
      <w:r>
        <w:rPr>
          <w:rStyle w:val="FootnoteReference"/>
        </w:rPr>
        <w:footnoteRef/>
      </w:r>
      <w:r>
        <w:t xml:space="preserve"> Asian Development Bank, 2022</w:t>
      </w:r>
      <w:r w:rsidRPr="00A27084">
        <w:rPr>
          <w:i/>
          <w:iCs/>
        </w:rPr>
        <w:t>. Inclusive Cities. Urban Area Guidelines</w:t>
      </w:r>
      <w:r>
        <w:t xml:space="preserve">. Manila; and </w:t>
      </w:r>
      <w:r w:rsidRPr="006B07BD">
        <w:rPr>
          <w:sz w:val="18"/>
          <w:szCs w:val="18"/>
        </w:rPr>
        <w:t xml:space="preserve">Commission for Architecture and the Built Environment, 2006. </w:t>
      </w:r>
      <w:r w:rsidRPr="006B07BD">
        <w:rPr>
          <w:i/>
          <w:iCs/>
          <w:sz w:val="18"/>
          <w:szCs w:val="18"/>
        </w:rPr>
        <w:t>The Principles of Inclusive Design. (They include you.).</w:t>
      </w:r>
      <w:r w:rsidRPr="006B07BD">
        <w:rPr>
          <w:sz w:val="18"/>
          <w:szCs w:val="18"/>
        </w:rPr>
        <w:t xml:space="preserve"> London</w:t>
      </w:r>
    </w:p>
  </w:footnote>
  <w:footnote w:id="3">
    <w:p w14:paraId="1CF8ECBC" w14:textId="77777777" w:rsidR="005D4295" w:rsidRPr="00E1138C" w:rsidRDefault="005D4295" w:rsidP="009E2837">
      <w:pPr>
        <w:pStyle w:val="FootnoteText"/>
        <w:rPr>
          <w:rFonts w:ascii="Arial" w:hAnsi="Arial" w:cs="Arial"/>
          <w:sz w:val="18"/>
          <w:szCs w:val="18"/>
        </w:rPr>
      </w:pPr>
      <w:r w:rsidRPr="00E1138C">
        <w:rPr>
          <w:rStyle w:val="FootnoteReference"/>
          <w:rFonts w:ascii="Arial" w:hAnsi="Arial" w:cs="Arial"/>
          <w:sz w:val="18"/>
          <w:szCs w:val="18"/>
        </w:rPr>
        <w:footnoteRef/>
      </w:r>
      <w:r w:rsidRPr="00E1138C">
        <w:rPr>
          <w:rFonts w:ascii="Arial" w:hAnsi="Arial" w:cs="Arial"/>
          <w:sz w:val="18"/>
          <w:szCs w:val="18"/>
        </w:rPr>
        <w:t xml:space="preserve"> Labor camps are not anticipated since worker numbers will be small and are likely to be sourced from and/or accommodated in existing facilities in the local community.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77AA6D" w14:textId="09524B91" w:rsidR="005D4295" w:rsidRDefault="005D4295" w:rsidP="0084357F">
    <w:pPr>
      <w:pStyle w:val="Header"/>
      <w:tabs>
        <w:tab w:val="clear" w:pos="9000"/>
        <w:tab w:val="right" w:pos="9657"/>
      </w:tabs>
    </w:pPr>
    <w:r>
      <w:rPr>
        <w:rStyle w:val="PageNumber"/>
        <w:rFonts w:cs="Arial"/>
        <w:sz w:val="16"/>
      </w:rPr>
      <w:t>6-</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4</w:t>
    </w:r>
    <w:r>
      <w:rPr>
        <w:rStyle w:val="PageNumber"/>
        <w:rFonts w:cs="Arial"/>
        <w:sz w:val="16"/>
      </w:rPr>
      <w:fldChar w:fldCharType="end"/>
    </w:r>
    <w:r>
      <w:rPr>
        <w:rStyle w:val="PageNumber"/>
        <w:rFonts w:cs="Arial"/>
        <w:sz w:val="16"/>
      </w:rPr>
      <w:tab/>
      <w:t>Section 6: Employer’s Requirements</w:t>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7EC93E" w14:textId="77777777" w:rsidR="005D4295" w:rsidRDefault="005D4295" w:rsidP="0084357F">
    <w:pPr>
      <w:pStyle w:val="Header"/>
      <w:tabs>
        <w:tab w:val="clear" w:pos="9000"/>
        <w:tab w:val="right" w:pos="9666"/>
      </w:tabs>
    </w:pPr>
    <w:r>
      <w:rPr>
        <w:rStyle w:val="PageNumber"/>
        <w:rFonts w:cs="Arial"/>
        <w:sz w:val="16"/>
      </w:rPr>
      <w:t>Section 6: Employer’s Requirements</w:t>
    </w:r>
    <w:r>
      <w:rPr>
        <w:rStyle w:val="PageNumber"/>
        <w:rFonts w:cs="Arial"/>
        <w:sz w:val="16"/>
      </w:rPr>
      <w:tab/>
      <w:t>6-</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3</w:t>
    </w:r>
    <w:r>
      <w:rPr>
        <w:rStyle w:val="PageNumber"/>
        <w:rFonts w:cs="Arial"/>
        <w:sz w:val="16"/>
      </w:rPr>
      <w:fldChar w:fldCharType="end"/>
    </w:r>
  </w:p>
  <w:p w14:paraId="605B3D57" w14:textId="77777777" w:rsidR="005D4295" w:rsidRDefault="005D42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13EF3" w14:textId="4A61FEA0" w:rsidR="005D4295" w:rsidRDefault="005D4295">
    <w:pPr>
      <w:pStyle w:val="Header"/>
      <w:tabs>
        <w:tab w:val="clear" w:pos="9000"/>
        <w:tab w:val="right" w:pos="9657"/>
      </w:tabs>
    </w:pPr>
    <w:r>
      <w:rPr>
        <w:rStyle w:val="PageNumber"/>
        <w:rFonts w:cs="Arial"/>
        <w:sz w:val="16"/>
      </w:rPr>
      <w:t>6-</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6</w:t>
    </w:r>
    <w:r>
      <w:rPr>
        <w:rStyle w:val="PageNumber"/>
        <w:rFonts w:cs="Arial"/>
        <w:sz w:val="16"/>
      </w:rPr>
      <w:fldChar w:fldCharType="end"/>
    </w:r>
    <w:r>
      <w:rPr>
        <w:rStyle w:val="PageNumber"/>
        <w:rFonts w:cs="Arial"/>
        <w:sz w:val="16"/>
      </w:rPr>
      <w:tab/>
      <w:t>Section 6: Employer’s Requirements</w:t>
    </w:r>
    <w:r>
      <w:tab/>
    </w:r>
    <w:r>
      <w:tab/>
    </w:r>
  </w:p>
  <w:p w14:paraId="2B495EEF" w14:textId="77777777" w:rsidR="005D4295" w:rsidRDefault="005D4295"/>
  <w:p w14:paraId="24359F87" w14:textId="77777777" w:rsidR="005D4295" w:rsidRDefault="005D429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2DC10" w14:textId="764CB7D6" w:rsidR="005D4295" w:rsidRDefault="005D4295">
    <w:pPr>
      <w:pStyle w:val="Header"/>
      <w:tabs>
        <w:tab w:val="clear" w:pos="9000"/>
        <w:tab w:val="right" w:pos="9666"/>
      </w:tabs>
    </w:pPr>
    <w:r>
      <w:rPr>
        <w:rStyle w:val="PageNumber"/>
        <w:rFonts w:cs="Arial"/>
        <w:sz w:val="16"/>
      </w:rPr>
      <w:t>Section 6: Employer’s Requirements</w:t>
    </w:r>
    <w:r>
      <w:rPr>
        <w:rStyle w:val="PageNumber"/>
        <w:rFonts w:cs="Arial"/>
        <w:sz w:val="16"/>
      </w:rPr>
      <w:tab/>
      <w:t>6-</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7</w:t>
    </w:r>
    <w:r>
      <w:rPr>
        <w:rStyle w:val="PageNumber"/>
        <w:rFonts w:cs="Arial"/>
        <w:sz w:val="16"/>
      </w:rPr>
      <w:fldChar w:fldCharType="end"/>
    </w:r>
  </w:p>
  <w:p w14:paraId="5BEAF040" w14:textId="77777777" w:rsidR="005D4295" w:rsidRDefault="005D4295"/>
  <w:p w14:paraId="1737A71E" w14:textId="77777777" w:rsidR="005D4295" w:rsidRDefault="005D429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B80BE0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B2003A0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FFA02C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04CA0A0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85C30D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B3E29A6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F0049B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FDC7F2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B5E2D2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FCF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98332B"/>
    <w:multiLevelType w:val="hybridMultilevel"/>
    <w:tmpl w:val="B3404DF4"/>
    <w:lvl w:ilvl="0" w:tplc="237475CE">
      <w:start w:val="1"/>
      <w:numFmt w:val="decimal"/>
      <w:pStyle w:val="Paragraph"/>
      <w:lvlText w:val="%1."/>
      <w:lvlJc w:val="left"/>
      <w:pPr>
        <w:ind w:left="738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AD203F"/>
    <w:multiLevelType w:val="hybridMultilevel"/>
    <w:tmpl w:val="5290F92E"/>
    <w:lvl w:ilvl="0" w:tplc="04090001">
      <w:start w:val="1"/>
      <w:numFmt w:val="bullet"/>
      <w:lvlText w:val=""/>
      <w:lvlJc w:val="left"/>
      <w:rPr>
        <w:rFonts w:ascii="Symbol" w:hAnsi="Symbol" w:hint="default"/>
      </w:rPr>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4636B56"/>
    <w:multiLevelType w:val="hybridMultilevel"/>
    <w:tmpl w:val="1506DD5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C55D63"/>
    <w:multiLevelType w:val="hybridMultilevel"/>
    <w:tmpl w:val="916C5F82"/>
    <w:lvl w:ilvl="0" w:tplc="04090001">
      <w:start w:val="1"/>
      <w:numFmt w:val="bullet"/>
      <w:lvlText w:val=""/>
      <w:lvlJc w:val="left"/>
      <w:rPr>
        <w:rFonts w:ascii="Symbol" w:hAnsi="Symbol" w:hint="default"/>
      </w:rPr>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B950050"/>
    <w:multiLevelType w:val="multilevel"/>
    <w:tmpl w:val="625CFC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1825F14"/>
    <w:multiLevelType w:val="hybridMultilevel"/>
    <w:tmpl w:val="6122C0DC"/>
    <w:lvl w:ilvl="0" w:tplc="08090001">
      <w:start w:val="1"/>
      <w:numFmt w:val="bullet"/>
      <w:lvlText w:val=""/>
      <w:lvlJc w:val="left"/>
      <w:pPr>
        <w:ind w:left="907" w:hanging="360"/>
      </w:pPr>
      <w:rPr>
        <w:rFonts w:ascii="Symbol" w:hAnsi="Symbol" w:hint="default"/>
      </w:rPr>
    </w:lvl>
    <w:lvl w:ilvl="1" w:tplc="08090003" w:tentative="1">
      <w:start w:val="1"/>
      <w:numFmt w:val="bullet"/>
      <w:lvlText w:val="o"/>
      <w:lvlJc w:val="left"/>
      <w:pPr>
        <w:ind w:left="1627" w:hanging="360"/>
      </w:pPr>
      <w:rPr>
        <w:rFonts w:ascii="Courier New" w:hAnsi="Courier New" w:cs="Courier New" w:hint="default"/>
      </w:rPr>
    </w:lvl>
    <w:lvl w:ilvl="2" w:tplc="08090005" w:tentative="1">
      <w:start w:val="1"/>
      <w:numFmt w:val="bullet"/>
      <w:lvlText w:val=""/>
      <w:lvlJc w:val="left"/>
      <w:pPr>
        <w:ind w:left="2347" w:hanging="360"/>
      </w:pPr>
      <w:rPr>
        <w:rFonts w:ascii="Wingdings" w:hAnsi="Wingdings" w:hint="default"/>
      </w:rPr>
    </w:lvl>
    <w:lvl w:ilvl="3" w:tplc="08090001" w:tentative="1">
      <w:start w:val="1"/>
      <w:numFmt w:val="bullet"/>
      <w:lvlText w:val=""/>
      <w:lvlJc w:val="left"/>
      <w:pPr>
        <w:ind w:left="3067" w:hanging="360"/>
      </w:pPr>
      <w:rPr>
        <w:rFonts w:ascii="Symbol" w:hAnsi="Symbol" w:hint="default"/>
      </w:rPr>
    </w:lvl>
    <w:lvl w:ilvl="4" w:tplc="08090003" w:tentative="1">
      <w:start w:val="1"/>
      <w:numFmt w:val="bullet"/>
      <w:lvlText w:val="o"/>
      <w:lvlJc w:val="left"/>
      <w:pPr>
        <w:ind w:left="3787" w:hanging="360"/>
      </w:pPr>
      <w:rPr>
        <w:rFonts w:ascii="Courier New" w:hAnsi="Courier New" w:cs="Courier New" w:hint="default"/>
      </w:rPr>
    </w:lvl>
    <w:lvl w:ilvl="5" w:tplc="08090005" w:tentative="1">
      <w:start w:val="1"/>
      <w:numFmt w:val="bullet"/>
      <w:lvlText w:val=""/>
      <w:lvlJc w:val="left"/>
      <w:pPr>
        <w:ind w:left="4507" w:hanging="360"/>
      </w:pPr>
      <w:rPr>
        <w:rFonts w:ascii="Wingdings" w:hAnsi="Wingdings" w:hint="default"/>
      </w:rPr>
    </w:lvl>
    <w:lvl w:ilvl="6" w:tplc="08090001" w:tentative="1">
      <w:start w:val="1"/>
      <w:numFmt w:val="bullet"/>
      <w:lvlText w:val=""/>
      <w:lvlJc w:val="left"/>
      <w:pPr>
        <w:ind w:left="5227" w:hanging="360"/>
      </w:pPr>
      <w:rPr>
        <w:rFonts w:ascii="Symbol" w:hAnsi="Symbol" w:hint="default"/>
      </w:rPr>
    </w:lvl>
    <w:lvl w:ilvl="7" w:tplc="08090003" w:tentative="1">
      <w:start w:val="1"/>
      <w:numFmt w:val="bullet"/>
      <w:lvlText w:val="o"/>
      <w:lvlJc w:val="left"/>
      <w:pPr>
        <w:ind w:left="5947" w:hanging="360"/>
      </w:pPr>
      <w:rPr>
        <w:rFonts w:ascii="Courier New" w:hAnsi="Courier New" w:cs="Courier New" w:hint="default"/>
      </w:rPr>
    </w:lvl>
    <w:lvl w:ilvl="8" w:tplc="08090005" w:tentative="1">
      <w:start w:val="1"/>
      <w:numFmt w:val="bullet"/>
      <w:lvlText w:val=""/>
      <w:lvlJc w:val="left"/>
      <w:pPr>
        <w:ind w:left="6667" w:hanging="360"/>
      </w:pPr>
      <w:rPr>
        <w:rFonts w:ascii="Wingdings" w:hAnsi="Wingdings" w:hint="default"/>
      </w:rPr>
    </w:lvl>
  </w:abstractNum>
  <w:abstractNum w:abstractNumId="16" w15:restartNumberingAfterBreak="0">
    <w:nsid w:val="1CE95DBC"/>
    <w:multiLevelType w:val="hybridMultilevel"/>
    <w:tmpl w:val="9D04343A"/>
    <w:lvl w:ilvl="0" w:tplc="C29AFFB6">
      <w:numFmt w:val="bullet"/>
      <w:lvlText w:val="•"/>
      <w:lvlJc w:val="left"/>
      <w:pPr>
        <w:ind w:left="1437" w:hanging="645"/>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266447"/>
    <w:multiLevelType w:val="hybridMultilevel"/>
    <w:tmpl w:val="8A36C312"/>
    <w:lvl w:ilvl="0" w:tplc="04130019">
      <w:start w:val="1"/>
      <w:numFmt w:val="lowerLetter"/>
      <w:lvlText w:val="%1."/>
      <w:lvlJc w:val="left"/>
      <w:pPr>
        <w:tabs>
          <w:tab w:val="num" w:pos="1069"/>
        </w:tabs>
        <w:ind w:left="106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8" w15:restartNumberingAfterBreak="0">
    <w:nsid w:val="26693D0F"/>
    <w:multiLevelType w:val="hybridMultilevel"/>
    <w:tmpl w:val="BC162414"/>
    <w:lvl w:ilvl="0" w:tplc="9960A1B4">
      <w:start w:val="1"/>
      <w:numFmt w:val="decimal"/>
      <w:lvlText w:val="%1."/>
      <w:lvlJc w:val="left"/>
      <w:pPr>
        <w:ind w:left="342" w:hanging="236"/>
      </w:pPr>
      <w:rPr>
        <w:rFonts w:ascii="Calibri" w:eastAsia="Calibri" w:hAnsi="Calibri" w:cs="Calibri" w:hint="default"/>
        <w:spacing w:val="-1"/>
        <w:w w:val="100"/>
        <w:sz w:val="22"/>
        <w:szCs w:val="22"/>
        <w:lang w:val="en-US" w:eastAsia="en-US" w:bidi="en-US"/>
      </w:rPr>
    </w:lvl>
    <w:lvl w:ilvl="1" w:tplc="CAC6B4D6">
      <w:numFmt w:val="bullet"/>
      <w:lvlText w:val="•"/>
      <w:lvlJc w:val="left"/>
      <w:pPr>
        <w:ind w:left="715" w:hanging="236"/>
      </w:pPr>
      <w:rPr>
        <w:rFonts w:hint="default"/>
        <w:lang w:val="en-US" w:eastAsia="en-US" w:bidi="en-US"/>
      </w:rPr>
    </w:lvl>
    <w:lvl w:ilvl="2" w:tplc="109C92DC">
      <w:numFmt w:val="bullet"/>
      <w:lvlText w:val="•"/>
      <w:lvlJc w:val="left"/>
      <w:pPr>
        <w:ind w:left="1091" w:hanging="236"/>
      </w:pPr>
      <w:rPr>
        <w:rFonts w:hint="default"/>
        <w:lang w:val="en-US" w:eastAsia="en-US" w:bidi="en-US"/>
      </w:rPr>
    </w:lvl>
    <w:lvl w:ilvl="3" w:tplc="704A578C">
      <w:numFmt w:val="bullet"/>
      <w:lvlText w:val="•"/>
      <w:lvlJc w:val="left"/>
      <w:pPr>
        <w:ind w:left="1466" w:hanging="236"/>
      </w:pPr>
      <w:rPr>
        <w:rFonts w:hint="default"/>
        <w:lang w:val="en-US" w:eastAsia="en-US" w:bidi="en-US"/>
      </w:rPr>
    </w:lvl>
    <w:lvl w:ilvl="4" w:tplc="023AA36C">
      <w:numFmt w:val="bullet"/>
      <w:lvlText w:val="•"/>
      <w:lvlJc w:val="left"/>
      <w:pPr>
        <w:ind w:left="1842" w:hanging="236"/>
      </w:pPr>
      <w:rPr>
        <w:rFonts w:hint="default"/>
        <w:lang w:val="en-US" w:eastAsia="en-US" w:bidi="en-US"/>
      </w:rPr>
    </w:lvl>
    <w:lvl w:ilvl="5" w:tplc="FFF622A4">
      <w:numFmt w:val="bullet"/>
      <w:lvlText w:val="•"/>
      <w:lvlJc w:val="left"/>
      <w:pPr>
        <w:ind w:left="2218" w:hanging="236"/>
      </w:pPr>
      <w:rPr>
        <w:rFonts w:hint="default"/>
        <w:lang w:val="en-US" w:eastAsia="en-US" w:bidi="en-US"/>
      </w:rPr>
    </w:lvl>
    <w:lvl w:ilvl="6" w:tplc="5052EE12">
      <w:numFmt w:val="bullet"/>
      <w:lvlText w:val="•"/>
      <w:lvlJc w:val="left"/>
      <w:pPr>
        <w:ind w:left="2593" w:hanging="236"/>
      </w:pPr>
      <w:rPr>
        <w:rFonts w:hint="default"/>
        <w:lang w:val="en-US" w:eastAsia="en-US" w:bidi="en-US"/>
      </w:rPr>
    </w:lvl>
    <w:lvl w:ilvl="7" w:tplc="CA92D426">
      <w:numFmt w:val="bullet"/>
      <w:lvlText w:val="•"/>
      <w:lvlJc w:val="left"/>
      <w:pPr>
        <w:ind w:left="2969" w:hanging="236"/>
      </w:pPr>
      <w:rPr>
        <w:rFonts w:hint="default"/>
        <w:lang w:val="en-US" w:eastAsia="en-US" w:bidi="en-US"/>
      </w:rPr>
    </w:lvl>
    <w:lvl w:ilvl="8" w:tplc="34109C50">
      <w:numFmt w:val="bullet"/>
      <w:lvlText w:val="•"/>
      <w:lvlJc w:val="left"/>
      <w:pPr>
        <w:ind w:left="3344" w:hanging="236"/>
      </w:pPr>
      <w:rPr>
        <w:rFonts w:hint="default"/>
        <w:lang w:val="en-US" w:eastAsia="en-US" w:bidi="en-US"/>
      </w:rPr>
    </w:lvl>
  </w:abstractNum>
  <w:abstractNum w:abstractNumId="19" w15:restartNumberingAfterBreak="0">
    <w:nsid w:val="28E87C5C"/>
    <w:multiLevelType w:val="hybridMultilevel"/>
    <w:tmpl w:val="8578D79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C502B86"/>
    <w:multiLevelType w:val="hybridMultilevel"/>
    <w:tmpl w:val="0C267C68"/>
    <w:lvl w:ilvl="0" w:tplc="1B8ADDD6">
      <w:start w:val="170"/>
      <w:numFmt w:val="bullet"/>
      <w:lvlText w:val=""/>
      <w:lvlJc w:val="left"/>
      <w:pPr>
        <w:ind w:left="720" w:hanging="360"/>
      </w:pPr>
      <w:rPr>
        <w:rFonts w:ascii="Symbol" w:eastAsiaTheme="minorHAnsi" w:hAnsi="Symbol" w:cstheme="minorBidi"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21" w15:restartNumberingAfterBreak="0">
    <w:nsid w:val="319E467B"/>
    <w:multiLevelType w:val="hybridMultilevel"/>
    <w:tmpl w:val="CE425E5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2AA744E"/>
    <w:multiLevelType w:val="hybridMultilevel"/>
    <w:tmpl w:val="709EDF1A"/>
    <w:lvl w:ilvl="0" w:tplc="04090001">
      <w:start w:val="1"/>
      <w:numFmt w:val="bullet"/>
      <w:lvlText w:val=""/>
      <w:lvlJc w:val="left"/>
      <w:rPr>
        <w:rFonts w:ascii="Symbol" w:hAnsi="Symbol" w:hint="default"/>
      </w:rPr>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39C151EE"/>
    <w:multiLevelType w:val="hybridMultilevel"/>
    <w:tmpl w:val="B8BE0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677E0C"/>
    <w:multiLevelType w:val="hybridMultilevel"/>
    <w:tmpl w:val="D6AE7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160D2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EC37260"/>
    <w:multiLevelType w:val="hybridMultilevel"/>
    <w:tmpl w:val="1E423E40"/>
    <w:lvl w:ilvl="0" w:tplc="669841BA">
      <w:start w:val="1"/>
      <w:numFmt w:val="lowerLetter"/>
      <w:lvlText w:val="(%1)"/>
      <w:lvlJc w:val="left"/>
      <w:pPr>
        <w:ind w:left="470" w:hanging="361"/>
      </w:pPr>
      <w:rPr>
        <w:rFonts w:ascii="Times New Roman" w:eastAsia="Times New Roman" w:hAnsi="Times New Roman" w:cs="Times New Roman" w:hint="default"/>
        <w:spacing w:val="-1"/>
        <w:w w:val="99"/>
        <w:sz w:val="22"/>
        <w:szCs w:val="22"/>
        <w:lang w:val="en-US" w:eastAsia="en-US" w:bidi="en-US"/>
      </w:rPr>
    </w:lvl>
    <w:lvl w:ilvl="1" w:tplc="F6C0A690">
      <w:numFmt w:val="bullet"/>
      <w:lvlText w:val="•"/>
      <w:lvlJc w:val="left"/>
      <w:pPr>
        <w:ind w:left="1295" w:hanging="361"/>
      </w:pPr>
      <w:rPr>
        <w:rFonts w:hint="default"/>
        <w:lang w:val="en-US" w:eastAsia="en-US" w:bidi="en-US"/>
      </w:rPr>
    </w:lvl>
    <w:lvl w:ilvl="2" w:tplc="607273FC">
      <w:numFmt w:val="bullet"/>
      <w:lvlText w:val="•"/>
      <w:lvlJc w:val="left"/>
      <w:pPr>
        <w:ind w:left="2110" w:hanging="361"/>
      </w:pPr>
      <w:rPr>
        <w:rFonts w:hint="default"/>
        <w:lang w:val="en-US" w:eastAsia="en-US" w:bidi="en-US"/>
      </w:rPr>
    </w:lvl>
    <w:lvl w:ilvl="3" w:tplc="24D2F464">
      <w:numFmt w:val="bullet"/>
      <w:lvlText w:val="•"/>
      <w:lvlJc w:val="left"/>
      <w:pPr>
        <w:ind w:left="2926" w:hanging="361"/>
      </w:pPr>
      <w:rPr>
        <w:rFonts w:hint="default"/>
        <w:lang w:val="en-US" w:eastAsia="en-US" w:bidi="en-US"/>
      </w:rPr>
    </w:lvl>
    <w:lvl w:ilvl="4" w:tplc="4B80EF1A">
      <w:numFmt w:val="bullet"/>
      <w:lvlText w:val="•"/>
      <w:lvlJc w:val="left"/>
      <w:pPr>
        <w:ind w:left="3741" w:hanging="361"/>
      </w:pPr>
      <w:rPr>
        <w:rFonts w:hint="default"/>
        <w:lang w:val="en-US" w:eastAsia="en-US" w:bidi="en-US"/>
      </w:rPr>
    </w:lvl>
    <w:lvl w:ilvl="5" w:tplc="58042544">
      <w:numFmt w:val="bullet"/>
      <w:lvlText w:val="•"/>
      <w:lvlJc w:val="left"/>
      <w:pPr>
        <w:ind w:left="4556" w:hanging="361"/>
      </w:pPr>
      <w:rPr>
        <w:rFonts w:hint="default"/>
        <w:lang w:val="en-US" w:eastAsia="en-US" w:bidi="en-US"/>
      </w:rPr>
    </w:lvl>
    <w:lvl w:ilvl="6" w:tplc="E6A614CC">
      <w:numFmt w:val="bullet"/>
      <w:lvlText w:val="•"/>
      <w:lvlJc w:val="left"/>
      <w:pPr>
        <w:ind w:left="5372" w:hanging="361"/>
      </w:pPr>
      <w:rPr>
        <w:rFonts w:hint="default"/>
        <w:lang w:val="en-US" w:eastAsia="en-US" w:bidi="en-US"/>
      </w:rPr>
    </w:lvl>
    <w:lvl w:ilvl="7" w:tplc="4AFE8ABC">
      <w:numFmt w:val="bullet"/>
      <w:lvlText w:val="•"/>
      <w:lvlJc w:val="left"/>
      <w:pPr>
        <w:ind w:left="6187" w:hanging="361"/>
      </w:pPr>
      <w:rPr>
        <w:rFonts w:hint="default"/>
        <w:lang w:val="en-US" w:eastAsia="en-US" w:bidi="en-US"/>
      </w:rPr>
    </w:lvl>
    <w:lvl w:ilvl="8" w:tplc="D5162780">
      <w:numFmt w:val="bullet"/>
      <w:lvlText w:val="•"/>
      <w:lvlJc w:val="left"/>
      <w:pPr>
        <w:ind w:left="7002" w:hanging="361"/>
      </w:pPr>
      <w:rPr>
        <w:rFonts w:hint="default"/>
        <w:lang w:val="en-US" w:eastAsia="en-US" w:bidi="en-US"/>
      </w:rPr>
    </w:lvl>
  </w:abstractNum>
  <w:abstractNum w:abstractNumId="27" w15:restartNumberingAfterBreak="0">
    <w:nsid w:val="3ED10A5F"/>
    <w:multiLevelType w:val="multilevel"/>
    <w:tmpl w:val="2826B36C"/>
    <w:lvl w:ilvl="0">
      <w:start w:val="1"/>
      <w:numFmt w:val="decimal"/>
      <w:pStyle w:val="Header1-Clauses"/>
      <w:isLgl/>
      <w:lvlText w:val="%1."/>
      <w:lvlJc w:val="left"/>
      <w:pPr>
        <w:tabs>
          <w:tab w:val="num" w:pos="432"/>
        </w:tabs>
        <w:ind w:left="432" w:hanging="432"/>
      </w:pPr>
      <w:rPr>
        <w:rFonts w:ascii="Arial" w:hAnsi="Arial" w:hint="default"/>
        <w:b/>
        <w:i w:val="0"/>
        <w:sz w:val="20"/>
      </w:rPr>
    </w:lvl>
    <w:lvl w:ilvl="1">
      <w:start w:val="1"/>
      <w:numFmt w:val="decimal"/>
      <w:pStyle w:val="Header2-SubClauses"/>
      <w:lvlText w:val="%1.%2"/>
      <w:lvlJc w:val="left"/>
      <w:pPr>
        <w:tabs>
          <w:tab w:val="num" w:pos="504"/>
        </w:tabs>
        <w:ind w:left="504" w:hanging="504"/>
      </w:pPr>
      <w:rPr>
        <w:rFonts w:ascii="Arial" w:hAnsi="Arial" w:hint="default"/>
        <w:b w:val="0"/>
        <w:i w:val="0"/>
        <w:sz w:val="20"/>
      </w:rPr>
    </w:lvl>
    <w:lvl w:ilvl="2">
      <w:start w:val="1"/>
      <w:numFmt w:val="lowerLetter"/>
      <w:pStyle w:val="P3Header1-Clauses"/>
      <w:lvlText w:val="(%3)"/>
      <w:lvlJc w:val="left"/>
      <w:pPr>
        <w:tabs>
          <w:tab w:val="num" w:pos="864"/>
        </w:tabs>
        <w:ind w:left="864" w:hanging="360"/>
      </w:pPr>
      <w:rPr>
        <w:rFonts w:ascii="Arial" w:hAnsi="Arial" w:hint="default"/>
        <w:b w:val="0"/>
        <w:i w:val="0"/>
        <w:sz w:val="20"/>
      </w:rPr>
    </w:lvl>
    <w:lvl w:ilvl="3">
      <w:start w:val="1"/>
      <w:numFmt w:val="lowerRoman"/>
      <w:pStyle w:val="Heading4"/>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41DD70BF"/>
    <w:multiLevelType w:val="multilevel"/>
    <w:tmpl w:val="FB3830D8"/>
    <w:lvl w:ilvl="0">
      <w:start w:val="1"/>
      <w:numFmt w:val="lowerLetter"/>
      <w:pStyle w:val="Outline4"/>
      <w:lvlText w:val="%1)"/>
      <w:lvlJc w:val="left"/>
      <w:pPr>
        <w:tabs>
          <w:tab w:val="num" w:pos="1440"/>
        </w:tabs>
        <w:ind w:left="1440" w:hanging="720"/>
      </w:pPr>
      <w:rPr>
        <w:rFonts w:hint="default"/>
      </w:rPr>
    </w:lvl>
    <w:lvl w:ilvl="1">
      <w:start w:val="1"/>
      <w:numFmt w:val="upperLetter"/>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9" w15:restartNumberingAfterBreak="0">
    <w:nsid w:val="4E7F319E"/>
    <w:multiLevelType w:val="hybridMultilevel"/>
    <w:tmpl w:val="7A523ED2"/>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F0F3894"/>
    <w:multiLevelType w:val="multilevel"/>
    <w:tmpl w:val="94DAEA5C"/>
    <w:lvl w:ilvl="0">
      <w:start w:val="1"/>
      <w:numFmt w:val="upperLetter"/>
      <w:lvlText w:val="%1."/>
      <w:lvlJc w:val="left"/>
      <w:pPr>
        <w:tabs>
          <w:tab w:val="num" w:pos="504"/>
        </w:tabs>
        <w:ind w:left="504" w:hanging="504"/>
      </w:pPr>
      <w:rPr>
        <w:rFonts w:hint="default"/>
      </w:rPr>
    </w:lvl>
    <w:lvl w:ilvl="1">
      <w:start w:val="16"/>
      <w:numFmt w:val="decimal"/>
      <w:pStyle w:val="2AutoList1"/>
      <w:lvlText w:val="%2."/>
      <w:lvlJc w:val="left"/>
      <w:pPr>
        <w:tabs>
          <w:tab w:val="num" w:pos="504"/>
        </w:tabs>
        <w:ind w:left="504" w:hanging="504"/>
      </w:pPr>
    </w:lvl>
    <w:lvl w:ilvl="2">
      <w:start w:val="1"/>
      <w:numFmt w:val="decimal"/>
      <w:lvlText w:val="%3."/>
      <w:lvlJc w:val="left"/>
      <w:pPr>
        <w:tabs>
          <w:tab w:val="num" w:pos="0"/>
        </w:tabs>
        <w:ind w:left="2160" w:hanging="720"/>
      </w:pPr>
    </w:lvl>
    <w:lvl w:ilvl="3">
      <w:start w:val="1"/>
      <w:numFmt w:val="decimal"/>
      <w:lvlText w:val="%4."/>
      <w:lvlJc w:val="left"/>
      <w:pPr>
        <w:tabs>
          <w:tab w:val="num" w:pos="0"/>
        </w:tabs>
        <w:ind w:left="2880" w:hanging="720"/>
      </w:pPr>
    </w:lvl>
    <w:lvl w:ilvl="4">
      <w:start w:val="1"/>
      <w:numFmt w:val="decimal"/>
      <w:lvlText w:val="%5."/>
      <w:lvlJc w:val="left"/>
      <w:pPr>
        <w:tabs>
          <w:tab w:val="num" w:pos="0"/>
        </w:tabs>
        <w:ind w:left="3600" w:hanging="720"/>
      </w:pPr>
    </w:lvl>
    <w:lvl w:ilvl="5">
      <w:start w:val="1"/>
      <w:numFmt w:val="decimal"/>
      <w:lvlText w:val="%6."/>
      <w:lvlJc w:val="left"/>
      <w:pPr>
        <w:tabs>
          <w:tab w:val="num" w:pos="0"/>
        </w:tabs>
        <w:ind w:left="4320" w:hanging="720"/>
      </w:pPr>
    </w:lvl>
    <w:lvl w:ilvl="6">
      <w:start w:val="1"/>
      <w:numFmt w:val="decimal"/>
      <w:lvlText w:val="%7."/>
      <w:lvlJc w:val="left"/>
      <w:pPr>
        <w:tabs>
          <w:tab w:val="num" w:pos="0"/>
        </w:tabs>
        <w:ind w:left="5040" w:hanging="720"/>
      </w:pPr>
    </w:lvl>
    <w:lvl w:ilvl="7">
      <w:start w:val="1"/>
      <w:numFmt w:val="decimal"/>
      <w:lvlText w:val="%8."/>
      <w:lvlJc w:val="left"/>
      <w:pPr>
        <w:tabs>
          <w:tab w:val="num" w:pos="0"/>
        </w:tabs>
        <w:ind w:left="5760" w:hanging="720"/>
      </w:pPr>
    </w:lvl>
    <w:lvl w:ilvl="8">
      <w:start w:val="1"/>
      <w:numFmt w:val="lowerRoman"/>
      <w:lvlText w:val="%9"/>
      <w:lvlJc w:val="left"/>
      <w:pPr>
        <w:tabs>
          <w:tab w:val="num" w:pos="0"/>
        </w:tabs>
        <w:ind w:left="6480" w:hanging="720"/>
      </w:pPr>
    </w:lvl>
  </w:abstractNum>
  <w:abstractNum w:abstractNumId="31" w15:restartNumberingAfterBreak="0">
    <w:nsid w:val="518068E3"/>
    <w:multiLevelType w:val="hybridMultilevel"/>
    <w:tmpl w:val="0FBE2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500CE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36B7E59"/>
    <w:multiLevelType w:val="hybridMultilevel"/>
    <w:tmpl w:val="524EECF4"/>
    <w:lvl w:ilvl="0" w:tplc="04090001">
      <w:start w:val="1"/>
      <w:numFmt w:val="bullet"/>
      <w:lvlText w:val=""/>
      <w:lvlJc w:val="left"/>
      <w:rPr>
        <w:rFonts w:ascii="Symbol" w:hAnsi="Symbol" w:hint="default"/>
      </w:rPr>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58DD6B7E"/>
    <w:multiLevelType w:val="singleLevel"/>
    <w:tmpl w:val="9F10B58C"/>
    <w:lvl w:ilvl="0">
      <w:start w:val="1"/>
      <w:numFmt w:val="upperLetter"/>
      <w:pStyle w:val="BodyText2"/>
      <w:lvlText w:val="%1."/>
      <w:lvlJc w:val="center"/>
      <w:pPr>
        <w:tabs>
          <w:tab w:val="num" w:pos="648"/>
        </w:tabs>
        <w:ind w:left="360" w:hanging="72"/>
      </w:pPr>
      <w:rPr>
        <w:rFonts w:ascii="Arial" w:hAnsi="Arial" w:hint="default"/>
        <w:b/>
        <w:i w:val="0"/>
        <w:sz w:val="24"/>
      </w:rPr>
    </w:lvl>
  </w:abstractNum>
  <w:abstractNum w:abstractNumId="35" w15:restartNumberingAfterBreak="0">
    <w:nsid w:val="5A4268CC"/>
    <w:multiLevelType w:val="multilevel"/>
    <w:tmpl w:val="95F45A7A"/>
    <w:lvl w:ilvl="0">
      <w:start w:val="2"/>
      <w:numFmt w:val="upperLetter"/>
      <w:lvlText w:val="%1."/>
      <w:lvlJc w:val="left"/>
      <w:pPr>
        <w:ind w:left="360" w:hanging="360"/>
      </w:pPr>
      <w:rPr>
        <w:rFonts w:hint="default"/>
      </w:rPr>
    </w:lvl>
    <w:lvl w:ilvl="1">
      <w:start w:val="1"/>
      <w:numFmt w:val="decimal"/>
      <w:lvlText w:val="%2."/>
      <w:lvlJc w:val="left"/>
      <w:pPr>
        <w:tabs>
          <w:tab w:val="num" w:pos="1440"/>
        </w:tabs>
        <w:ind w:left="1440" w:hanging="720"/>
      </w:pPr>
      <w:rPr>
        <w:rFonts w:hint="default"/>
        <w:i w:val="0"/>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36" w15:restartNumberingAfterBreak="0">
    <w:nsid w:val="5B0E615D"/>
    <w:multiLevelType w:val="hybridMultilevel"/>
    <w:tmpl w:val="0C44D0D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D9A20B7"/>
    <w:multiLevelType w:val="hybridMultilevel"/>
    <w:tmpl w:val="324C0414"/>
    <w:lvl w:ilvl="0" w:tplc="04090001">
      <w:start w:val="1"/>
      <w:numFmt w:val="bullet"/>
      <w:lvlText w:val=""/>
      <w:lvlJc w:val="left"/>
      <w:rPr>
        <w:rFonts w:ascii="Symbol" w:hAnsi="Symbol" w:hint="default"/>
      </w:rPr>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61844223"/>
    <w:multiLevelType w:val="hybridMultilevel"/>
    <w:tmpl w:val="097C130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101550"/>
    <w:multiLevelType w:val="hybridMultilevel"/>
    <w:tmpl w:val="B48CDBDA"/>
    <w:lvl w:ilvl="0" w:tplc="04090017">
      <w:start w:val="1"/>
      <w:numFmt w:val="lowerLetter"/>
      <w:lvlText w:val="%1)"/>
      <w:lvlJc w:val="left"/>
      <w:pPr>
        <w:ind w:left="1680" w:hanging="360"/>
      </w:pPr>
    </w:lvl>
    <w:lvl w:ilvl="1" w:tplc="04090019" w:tentative="1">
      <w:start w:val="1"/>
      <w:numFmt w:val="lowerLetter"/>
      <w:lvlText w:val="%2."/>
      <w:lvlJc w:val="left"/>
      <w:pPr>
        <w:ind w:left="2400" w:hanging="360"/>
      </w:pPr>
    </w:lvl>
    <w:lvl w:ilvl="2" w:tplc="0409001B" w:tentative="1">
      <w:start w:val="1"/>
      <w:numFmt w:val="lowerRoman"/>
      <w:lvlText w:val="%3."/>
      <w:lvlJc w:val="right"/>
      <w:pPr>
        <w:ind w:left="3120" w:hanging="180"/>
      </w:pPr>
    </w:lvl>
    <w:lvl w:ilvl="3" w:tplc="0409000F" w:tentative="1">
      <w:start w:val="1"/>
      <w:numFmt w:val="decimal"/>
      <w:lvlText w:val="%4."/>
      <w:lvlJc w:val="left"/>
      <w:pPr>
        <w:ind w:left="3840" w:hanging="360"/>
      </w:pPr>
    </w:lvl>
    <w:lvl w:ilvl="4" w:tplc="04090019" w:tentative="1">
      <w:start w:val="1"/>
      <w:numFmt w:val="lowerLetter"/>
      <w:lvlText w:val="%5."/>
      <w:lvlJc w:val="left"/>
      <w:pPr>
        <w:ind w:left="4560" w:hanging="360"/>
      </w:pPr>
    </w:lvl>
    <w:lvl w:ilvl="5" w:tplc="0409001B" w:tentative="1">
      <w:start w:val="1"/>
      <w:numFmt w:val="lowerRoman"/>
      <w:lvlText w:val="%6."/>
      <w:lvlJc w:val="right"/>
      <w:pPr>
        <w:ind w:left="5280" w:hanging="180"/>
      </w:pPr>
    </w:lvl>
    <w:lvl w:ilvl="6" w:tplc="0409000F" w:tentative="1">
      <w:start w:val="1"/>
      <w:numFmt w:val="decimal"/>
      <w:lvlText w:val="%7."/>
      <w:lvlJc w:val="left"/>
      <w:pPr>
        <w:ind w:left="6000" w:hanging="360"/>
      </w:pPr>
    </w:lvl>
    <w:lvl w:ilvl="7" w:tplc="04090019" w:tentative="1">
      <w:start w:val="1"/>
      <w:numFmt w:val="lowerLetter"/>
      <w:lvlText w:val="%8."/>
      <w:lvlJc w:val="left"/>
      <w:pPr>
        <w:ind w:left="6720" w:hanging="360"/>
      </w:pPr>
    </w:lvl>
    <w:lvl w:ilvl="8" w:tplc="0409001B" w:tentative="1">
      <w:start w:val="1"/>
      <w:numFmt w:val="lowerRoman"/>
      <w:lvlText w:val="%9."/>
      <w:lvlJc w:val="right"/>
      <w:pPr>
        <w:ind w:left="7440" w:hanging="180"/>
      </w:pPr>
    </w:lvl>
  </w:abstractNum>
  <w:abstractNum w:abstractNumId="40" w15:restartNumberingAfterBreak="0">
    <w:nsid w:val="64A841F3"/>
    <w:multiLevelType w:val="hybridMultilevel"/>
    <w:tmpl w:val="1C52B548"/>
    <w:lvl w:ilvl="0" w:tplc="04090001">
      <w:start w:val="1"/>
      <w:numFmt w:val="bullet"/>
      <w:lvlText w:val=""/>
      <w:lvlJc w:val="left"/>
      <w:rPr>
        <w:rFonts w:ascii="Symbol" w:hAnsi="Symbol" w:hint="default"/>
      </w:rPr>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65570458"/>
    <w:multiLevelType w:val="hybridMultilevel"/>
    <w:tmpl w:val="E4181564"/>
    <w:lvl w:ilvl="0" w:tplc="EF925450">
      <w:start w:val="1"/>
      <w:numFmt w:val="upperLetter"/>
      <w:lvlText w:val="%1."/>
      <w:lvlJc w:val="left"/>
      <w:pPr>
        <w:ind w:left="720" w:hanging="360"/>
      </w:pPr>
      <w:rPr>
        <w:rFonts w:hint="default"/>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8972534"/>
    <w:multiLevelType w:val="hybridMultilevel"/>
    <w:tmpl w:val="727ECCE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A8F4DA7"/>
    <w:multiLevelType w:val="hybridMultilevel"/>
    <w:tmpl w:val="E326D2E8"/>
    <w:lvl w:ilvl="0" w:tplc="97B476AE">
      <w:start w:val="1"/>
      <w:numFmt w:val="decimal"/>
      <w:pStyle w:val="Numberedparagraph"/>
      <w:lvlText w:val="%1."/>
      <w:lvlJc w:val="left"/>
      <w:pPr>
        <w:tabs>
          <w:tab w:val="num" w:pos="6272"/>
        </w:tabs>
        <w:ind w:left="4832" w:hanging="720"/>
      </w:pPr>
      <w:rPr>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30019">
      <w:start w:val="1"/>
      <w:numFmt w:val="lowerLetter"/>
      <w:lvlText w:val="%2."/>
      <w:lvlJc w:val="left"/>
      <w:pPr>
        <w:tabs>
          <w:tab w:val="num" w:pos="360"/>
        </w:tabs>
        <w:ind w:left="360" w:hanging="360"/>
      </w:pPr>
    </w:lvl>
    <w:lvl w:ilvl="2" w:tplc="5210B272">
      <w:start w:val="1"/>
      <w:numFmt w:val="lowerRoman"/>
      <w:lvlText w:val="%3."/>
      <w:lvlJc w:val="right"/>
      <w:pPr>
        <w:tabs>
          <w:tab w:val="num" w:pos="1080"/>
        </w:tabs>
        <w:ind w:left="1080" w:hanging="180"/>
      </w:pPr>
    </w:lvl>
    <w:lvl w:ilvl="3" w:tplc="0413000F" w:tentative="1">
      <w:start w:val="1"/>
      <w:numFmt w:val="decimal"/>
      <w:lvlText w:val="%4."/>
      <w:lvlJc w:val="left"/>
      <w:pPr>
        <w:tabs>
          <w:tab w:val="num" w:pos="1800"/>
        </w:tabs>
        <w:ind w:left="1800" w:hanging="360"/>
      </w:pPr>
    </w:lvl>
    <w:lvl w:ilvl="4" w:tplc="04130019" w:tentative="1">
      <w:start w:val="1"/>
      <w:numFmt w:val="lowerLetter"/>
      <w:lvlText w:val="%5."/>
      <w:lvlJc w:val="left"/>
      <w:pPr>
        <w:tabs>
          <w:tab w:val="num" w:pos="2520"/>
        </w:tabs>
        <w:ind w:left="2520" w:hanging="360"/>
      </w:pPr>
    </w:lvl>
    <w:lvl w:ilvl="5" w:tplc="0413001B" w:tentative="1">
      <w:start w:val="1"/>
      <w:numFmt w:val="lowerRoman"/>
      <w:lvlText w:val="%6."/>
      <w:lvlJc w:val="right"/>
      <w:pPr>
        <w:tabs>
          <w:tab w:val="num" w:pos="3240"/>
        </w:tabs>
        <w:ind w:left="3240" w:hanging="180"/>
      </w:pPr>
    </w:lvl>
    <w:lvl w:ilvl="6" w:tplc="0413000F" w:tentative="1">
      <w:start w:val="1"/>
      <w:numFmt w:val="decimal"/>
      <w:lvlText w:val="%7."/>
      <w:lvlJc w:val="left"/>
      <w:pPr>
        <w:tabs>
          <w:tab w:val="num" w:pos="3960"/>
        </w:tabs>
        <w:ind w:left="3960" w:hanging="360"/>
      </w:pPr>
    </w:lvl>
    <w:lvl w:ilvl="7" w:tplc="04130019" w:tentative="1">
      <w:start w:val="1"/>
      <w:numFmt w:val="lowerLetter"/>
      <w:lvlText w:val="%8."/>
      <w:lvlJc w:val="left"/>
      <w:pPr>
        <w:tabs>
          <w:tab w:val="num" w:pos="4680"/>
        </w:tabs>
        <w:ind w:left="4680" w:hanging="360"/>
      </w:pPr>
    </w:lvl>
    <w:lvl w:ilvl="8" w:tplc="0413001B" w:tentative="1">
      <w:start w:val="1"/>
      <w:numFmt w:val="lowerRoman"/>
      <w:lvlText w:val="%9."/>
      <w:lvlJc w:val="right"/>
      <w:pPr>
        <w:tabs>
          <w:tab w:val="num" w:pos="5400"/>
        </w:tabs>
        <w:ind w:left="5400" w:hanging="180"/>
      </w:pPr>
    </w:lvl>
  </w:abstractNum>
  <w:abstractNum w:abstractNumId="44" w15:restartNumberingAfterBreak="0">
    <w:nsid w:val="6AD1D0CF"/>
    <w:multiLevelType w:val="hybridMultilevel"/>
    <w:tmpl w:val="FFFFFFFF"/>
    <w:lvl w:ilvl="0" w:tplc="FFFFFFFF">
      <w:start w:val="1"/>
      <w:numFmt w:val="ideographDigital"/>
      <w:lvlText w:val=""/>
      <w:lvlJc w:val="left"/>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6BF4418F"/>
    <w:multiLevelType w:val="hybridMultilevel"/>
    <w:tmpl w:val="7D8013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0C46B09"/>
    <w:multiLevelType w:val="hybridMultilevel"/>
    <w:tmpl w:val="0A4435B0"/>
    <w:lvl w:ilvl="0" w:tplc="04090001">
      <w:start w:val="1"/>
      <w:numFmt w:val="bullet"/>
      <w:lvlText w:val=""/>
      <w:lvlJc w:val="left"/>
      <w:rPr>
        <w:rFonts w:ascii="Symbol" w:hAnsi="Symbol" w:hint="default"/>
      </w:rPr>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15:restartNumberingAfterBreak="0">
    <w:nsid w:val="735A210E"/>
    <w:multiLevelType w:val="hybridMultilevel"/>
    <w:tmpl w:val="88B408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3BB1046"/>
    <w:multiLevelType w:val="hybridMultilevel"/>
    <w:tmpl w:val="1C78AA5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7511E25"/>
    <w:multiLevelType w:val="hybridMultilevel"/>
    <w:tmpl w:val="550E70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9674255"/>
    <w:multiLevelType w:val="hybridMultilevel"/>
    <w:tmpl w:val="F16E9092"/>
    <w:lvl w:ilvl="0" w:tplc="04130019">
      <w:start w:val="1"/>
      <w:numFmt w:val="lowerLetter"/>
      <w:lvlText w:val="%1."/>
      <w:lvlJc w:val="left"/>
      <w:pPr>
        <w:tabs>
          <w:tab w:val="num" w:pos="1069"/>
        </w:tabs>
        <w:ind w:left="106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51" w15:restartNumberingAfterBreak="0">
    <w:nsid w:val="797E1710"/>
    <w:multiLevelType w:val="singleLevel"/>
    <w:tmpl w:val="BB2049CE"/>
    <w:lvl w:ilvl="0">
      <w:start w:val="1"/>
      <w:numFmt w:val="lowerRoman"/>
      <w:pStyle w:val="Outlinei"/>
      <w:lvlText w:val="%1)"/>
      <w:lvlJc w:val="left"/>
      <w:pPr>
        <w:tabs>
          <w:tab w:val="num" w:pos="1782"/>
        </w:tabs>
        <w:ind w:left="1782" w:hanging="792"/>
      </w:pPr>
      <w:rPr>
        <w:rFonts w:hint="default"/>
      </w:rPr>
    </w:lvl>
  </w:abstractNum>
  <w:abstractNum w:abstractNumId="52" w15:restartNumberingAfterBreak="0">
    <w:nsid w:val="7B9E3E7A"/>
    <w:multiLevelType w:val="hybridMultilevel"/>
    <w:tmpl w:val="38EE621A"/>
    <w:lvl w:ilvl="0" w:tplc="04090017">
      <w:start w:val="1"/>
      <w:numFmt w:val="lowerLetter"/>
      <w:lvlText w:val="%1)"/>
      <w:lvlJc w:val="left"/>
      <w:pPr>
        <w:ind w:left="916" w:hanging="360"/>
      </w:p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num w:numId="1">
    <w:abstractNumId w:val="34"/>
  </w:num>
  <w:num w:numId="2">
    <w:abstractNumId w:val="30"/>
  </w:num>
  <w:num w:numId="3">
    <w:abstractNumId w:val="27"/>
  </w:num>
  <w:num w:numId="4">
    <w:abstractNumId w:val="28"/>
  </w:num>
  <w:num w:numId="5">
    <w:abstractNumId w:val="51"/>
  </w:num>
  <w:num w:numId="6">
    <w:abstractNumId w:val="8"/>
  </w:num>
  <w:num w:numId="7">
    <w:abstractNumId w:val="9"/>
  </w:num>
  <w:num w:numId="8">
    <w:abstractNumId w:val="7"/>
  </w:num>
  <w:num w:numId="9">
    <w:abstractNumId w:val="6"/>
  </w:num>
  <w:num w:numId="10">
    <w:abstractNumId w:val="5"/>
  </w:num>
  <w:num w:numId="11">
    <w:abstractNumId w:val="4"/>
  </w:num>
  <w:num w:numId="12">
    <w:abstractNumId w:val="3"/>
  </w:num>
  <w:num w:numId="13">
    <w:abstractNumId w:val="2"/>
  </w:num>
  <w:num w:numId="14">
    <w:abstractNumId w:val="1"/>
  </w:num>
  <w:num w:numId="15">
    <w:abstractNumId w:val="0"/>
  </w:num>
  <w:num w:numId="16">
    <w:abstractNumId w:val="25"/>
  </w:num>
  <w:num w:numId="17">
    <w:abstractNumId w:val="32"/>
  </w:num>
  <w:num w:numId="18">
    <w:abstractNumId w:val="16"/>
  </w:num>
  <w:num w:numId="19">
    <w:abstractNumId w:val="20"/>
  </w:num>
  <w:num w:numId="20">
    <w:abstractNumId w:val="14"/>
  </w:num>
  <w:num w:numId="21">
    <w:abstractNumId w:val="42"/>
  </w:num>
  <w:num w:numId="22">
    <w:abstractNumId w:val="21"/>
  </w:num>
  <w:num w:numId="23">
    <w:abstractNumId w:val="45"/>
  </w:num>
  <w:num w:numId="24">
    <w:abstractNumId w:val="29"/>
  </w:num>
  <w:num w:numId="25">
    <w:abstractNumId w:val="43"/>
  </w:num>
  <w:num w:numId="26">
    <w:abstractNumId w:val="3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50"/>
  </w:num>
  <w:num w:numId="29">
    <w:abstractNumId w:val="10"/>
  </w:num>
  <w:num w:numId="30">
    <w:abstractNumId w:val="23"/>
  </w:num>
  <w:num w:numId="31">
    <w:abstractNumId w:val="19"/>
  </w:num>
  <w:num w:numId="32">
    <w:abstractNumId w:val="31"/>
  </w:num>
  <w:num w:numId="33">
    <w:abstractNumId w:val="18"/>
  </w:num>
  <w:num w:numId="34">
    <w:abstractNumId w:val="36"/>
  </w:num>
  <w:num w:numId="35">
    <w:abstractNumId w:val="39"/>
  </w:num>
  <w:num w:numId="36">
    <w:abstractNumId w:val="52"/>
  </w:num>
  <w:num w:numId="37">
    <w:abstractNumId w:val="12"/>
  </w:num>
  <w:num w:numId="38">
    <w:abstractNumId w:val="38"/>
  </w:num>
  <w:num w:numId="39">
    <w:abstractNumId w:val="48"/>
  </w:num>
  <w:num w:numId="40">
    <w:abstractNumId w:val="47"/>
  </w:num>
  <w:num w:numId="41">
    <w:abstractNumId w:val="26"/>
  </w:num>
  <w:num w:numId="42">
    <w:abstractNumId w:val="24"/>
  </w:num>
  <w:num w:numId="43">
    <w:abstractNumId w:val="41"/>
  </w:num>
  <w:num w:numId="44">
    <w:abstractNumId w:val="15"/>
  </w:num>
  <w:num w:numId="45">
    <w:abstractNumId w:val="44"/>
  </w:num>
  <w:num w:numId="46">
    <w:abstractNumId w:val="37"/>
  </w:num>
  <w:num w:numId="47">
    <w:abstractNumId w:val="46"/>
  </w:num>
  <w:num w:numId="48">
    <w:abstractNumId w:val="13"/>
  </w:num>
  <w:num w:numId="49">
    <w:abstractNumId w:val="33"/>
  </w:num>
  <w:num w:numId="50">
    <w:abstractNumId w:val="11"/>
  </w:num>
  <w:num w:numId="51">
    <w:abstractNumId w:val="22"/>
  </w:num>
  <w:num w:numId="52">
    <w:abstractNumId w:val="40"/>
  </w:num>
  <w:num w:numId="53">
    <w:abstractNumId w:val="4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activeWritingStyle w:appName="MSWord" w:lang="it-IT" w:vendorID="64" w:dllVersion="0" w:nlCheck="1" w:checkStyle="0"/>
  <w:activeWritingStyle w:appName="MSWord" w:lang="en-US" w:vendorID="64" w:dllVersion="0" w:nlCheck="1" w:checkStyle="0"/>
  <w:activeWritingStyle w:appName="MSWord" w:lang="en-GB" w:vendorID="64" w:dllVersion="0" w:nlCheck="1" w:checkStyle="0"/>
  <w:activeWritingStyle w:appName="MSWord" w:lang="es-ES" w:vendorID="64" w:dllVersion="0" w:nlCheck="1" w:checkStyle="0"/>
  <w:activeWritingStyle w:appName="MSWord" w:lang="fr-FR" w:vendorID="64" w:dllVersion="0" w:nlCheck="1" w:checkStyle="0"/>
  <w:activeWritingStyle w:appName="MSWord" w:lang="en-US" w:vendorID="64" w:dllVersion="4096" w:nlCheck="1" w:checkStyle="0"/>
  <w:activeWritingStyle w:appName="MSWord" w:lang="es-ES" w:vendorID="64" w:dllVersion="4096" w:nlCheck="1" w:checkStyle="0"/>
  <w:activeWritingStyle w:appName="MSWord" w:lang="fr-FR" w:vendorID="64" w:dllVersion="4096" w:nlCheck="1" w:checkStyle="0"/>
  <w:activeWritingStyle w:appName="MSWord" w:lang="en-GB"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0FF0"/>
    <w:rsid w:val="000046A0"/>
    <w:rsid w:val="000064AE"/>
    <w:rsid w:val="0000663B"/>
    <w:rsid w:val="00006D79"/>
    <w:rsid w:val="00007C44"/>
    <w:rsid w:val="00015CFB"/>
    <w:rsid w:val="000248BD"/>
    <w:rsid w:val="00025510"/>
    <w:rsid w:val="00026BED"/>
    <w:rsid w:val="00026EB1"/>
    <w:rsid w:val="000315A4"/>
    <w:rsid w:val="00032843"/>
    <w:rsid w:val="00033A3B"/>
    <w:rsid w:val="00033F85"/>
    <w:rsid w:val="00035A2D"/>
    <w:rsid w:val="00036446"/>
    <w:rsid w:val="000372B6"/>
    <w:rsid w:val="00043529"/>
    <w:rsid w:val="00043FBE"/>
    <w:rsid w:val="000451D6"/>
    <w:rsid w:val="00045607"/>
    <w:rsid w:val="000469B4"/>
    <w:rsid w:val="00046F1D"/>
    <w:rsid w:val="000505B6"/>
    <w:rsid w:val="0005123E"/>
    <w:rsid w:val="00054B4E"/>
    <w:rsid w:val="00054F17"/>
    <w:rsid w:val="00055310"/>
    <w:rsid w:val="00055CAA"/>
    <w:rsid w:val="00056E2D"/>
    <w:rsid w:val="00060FF5"/>
    <w:rsid w:val="00062D5D"/>
    <w:rsid w:val="000643D1"/>
    <w:rsid w:val="00067308"/>
    <w:rsid w:val="0007513F"/>
    <w:rsid w:val="000754DD"/>
    <w:rsid w:val="0007658F"/>
    <w:rsid w:val="00077A07"/>
    <w:rsid w:val="000800FA"/>
    <w:rsid w:val="00080A22"/>
    <w:rsid w:val="00081B35"/>
    <w:rsid w:val="00082AAC"/>
    <w:rsid w:val="000836ED"/>
    <w:rsid w:val="00085252"/>
    <w:rsid w:val="00085D68"/>
    <w:rsid w:val="00090106"/>
    <w:rsid w:val="0009153D"/>
    <w:rsid w:val="000918AC"/>
    <w:rsid w:val="00091965"/>
    <w:rsid w:val="0009237B"/>
    <w:rsid w:val="00094204"/>
    <w:rsid w:val="00094645"/>
    <w:rsid w:val="00095574"/>
    <w:rsid w:val="0009591C"/>
    <w:rsid w:val="000979C2"/>
    <w:rsid w:val="00097B82"/>
    <w:rsid w:val="000A1095"/>
    <w:rsid w:val="000A1E00"/>
    <w:rsid w:val="000A1F2C"/>
    <w:rsid w:val="000A6A99"/>
    <w:rsid w:val="000A760B"/>
    <w:rsid w:val="000B18CA"/>
    <w:rsid w:val="000B1A33"/>
    <w:rsid w:val="000B1DC0"/>
    <w:rsid w:val="000B49B0"/>
    <w:rsid w:val="000B7435"/>
    <w:rsid w:val="000C24F1"/>
    <w:rsid w:val="000C3294"/>
    <w:rsid w:val="000C44A1"/>
    <w:rsid w:val="000C59D3"/>
    <w:rsid w:val="000C6246"/>
    <w:rsid w:val="000D1FB8"/>
    <w:rsid w:val="000D34B0"/>
    <w:rsid w:val="000D53C2"/>
    <w:rsid w:val="000D56B8"/>
    <w:rsid w:val="000E3C5E"/>
    <w:rsid w:val="000E495F"/>
    <w:rsid w:val="000E75C5"/>
    <w:rsid w:val="000F0785"/>
    <w:rsid w:val="000F1488"/>
    <w:rsid w:val="000F22CB"/>
    <w:rsid w:val="000F27D6"/>
    <w:rsid w:val="000F3AE3"/>
    <w:rsid w:val="000F4F9B"/>
    <w:rsid w:val="000F5265"/>
    <w:rsid w:val="000F6634"/>
    <w:rsid w:val="00100E5E"/>
    <w:rsid w:val="00101BD0"/>
    <w:rsid w:val="00101BDE"/>
    <w:rsid w:val="0010284D"/>
    <w:rsid w:val="00102A90"/>
    <w:rsid w:val="00102E08"/>
    <w:rsid w:val="0011072F"/>
    <w:rsid w:val="00110BC9"/>
    <w:rsid w:val="00112EC4"/>
    <w:rsid w:val="00113CBD"/>
    <w:rsid w:val="00114730"/>
    <w:rsid w:val="0011707C"/>
    <w:rsid w:val="00117D99"/>
    <w:rsid w:val="00122506"/>
    <w:rsid w:val="00127F1D"/>
    <w:rsid w:val="00130F51"/>
    <w:rsid w:val="00130FFA"/>
    <w:rsid w:val="001312F1"/>
    <w:rsid w:val="00134D2E"/>
    <w:rsid w:val="001352A8"/>
    <w:rsid w:val="001406C3"/>
    <w:rsid w:val="00140C06"/>
    <w:rsid w:val="001464E6"/>
    <w:rsid w:val="001469FC"/>
    <w:rsid w:val="0015018D"/>
    <w:rsid w:val="001607CF"/>
    <w:rsid w:val="0016212D"/>
    <w:rsid w:val="00162808"/>
    <w:rsid w:val="00162887"/>
    <w:rsid w:val="00163685"/>
    <w:rsid w:val="001637FE"/>
    <w:rsid w:val="00163C0C"/>
    <w:rsid w:val="00165213"/>
    <w:rsid w:val="00170FCF"/>
    <w:rsid w:val="00173805"/>
    <w:rsid w:val="001740B7"/>
    <w:rsid w:val="0017589A"/>
    <w:rsid w:val="00177012"/>
    <w:rsid w:val="00177BFC"/>
    <w:rsid w:val="00180A7A"/>
    <w:rsid w:val="00182020"/>
    <w:rsid w:val="001820CD"/>
    <w:rsid w:val="00182DF8"/>
    <w:rsid w:val="00183323"/>
    <w:rsid w:val="0019744F"/>
    <w:rsid w:val="00197942"/>
    <w:rsid w:val="001A2148"/>
    <w:rsid w:val="001A4356"/>
    <w:rsid w:val="001B3083"/>
    <w:rsid w:val="001B490C"/>
    <w:rsid w:val="001B592C"/>
    <w:rsid w:val="001C2D7F"/>
    <w:rsid w:val="001C6961"/>
    <w:rsid w:val="001D05B9"/>
    <w:rsid w:val="001D072A"/>
    <w:rsid w:val="001D141E"/>
    <w:rsid w:val="001D59A5"/>
    <w:rsid w:val="001D635A"/>
    <w:rsid w:val="001D6C0E"/>
    <w:rsid w:val="001D7C3C"/>
    <w:rsid w:val="001E3021"/>
    <w:rsid w:val="001E52C4"/>
    <w:rsid w:val="001E63FA"/>
    <w:rsid w:val="001E6EFA"/>
    <w:rsid w:val="001E7160"/>
    <w:rsid w:val="001F1F8D"/>
    <w:rsid w:val="001F2A14"/>
    <w:rsid w:val="001F4D58"/>
    <w:rsid w:val="001F661B"/>
    <w:rsid w:val="00200DB2"/>
    <w:rsid w:val="002014F2"/>
    <w:rsid w:val="0020300C"/>
    <w:rsid w:val="00204265"/>
    <w:rsid w:val="0020563C"/>
    <w:rsid w:val="002060E1"/>
    <w:rsid w:val="00207221"/>
    <w:rsid w:val="002127E7"/>
    <w:rsid w:val="00217D19"/>
    <w:rsid w:val="00220A7F"/>
    <w:rsid w:val="00220FFC"/>
    <w:rsid w:val="00225F6A"/>
    <w:rsid w:val="00227EF9"/>
    <w:rsid w:val="00231DBE"/>
    <w:rsid w:val="002350EC"/>
    <w:rsid w:val="00235E45"/>
    <w:rsid w:val="00237C6E"/>
    <w:rsid w:val="00242712"/>
    <w:rsid w:val="00243AB8"/>
    <w:rsid w:val="00244BB5"/>
    <w:rsid w:val="00245637"/>
    <w:rsid w:val="00245802"/>
    <w:rsid w:val="002458FD"/>
    <w:rsid w:val="00246B77"/>
    <w:rsid w:val="00247CDD"/>
    <w:rsid w:val="002507BE"/>
    <w:rsid w:val="00251175"/>
    <w:rsid w:val="00251C33"/>
    <w:rsid w:val="00254052"/>
    <w:rsid w:val="00255B5E"/>
    <w:rsid w:val="002608C2"/>
    <w:rsid w:val="00262F3C"/>
    <w:rsid w:val="00264AB4"/>
    <w:rsid w:val="00266762"/>
    <w:rsid w:val="002717FB"/>
    <w:rsid w:val="00272F9D"/>
    <w:rsid w:val="00273E6F"/>
    <w:rsid w:val="00274598"/>
    <w:rsid w:val="0028101D"/>
    <w:rsid w:val="002820E5"/>
    <w:rsid w:val="00283574"/>
    <w:rsid w:val="00283C8A"/>
    <w:rsid w:val="00284BF0"/>
    <w:rsid w:val="00286B83"/>
    <w:rsid w:val="00286DCA"/>
    <w:rsid w:val="00287C72"/>
    <w:rsid w:val="00287FDA"/>
    <w:rsid w:val="00290254"/>
    <w:rsid w:val="00290718"/>
    <w:rsid w:val="00290732"/>
    <w:rsid w:val="002918B6"/>
    <w:rsid w:val="002929BC"/>
    <w:rsid w:val="002932E6"/>
    <w:rsid w:val="00294716"/>
    <w:rsid w:val="00294DE1"/>
    <w:rsid w:val="002951A0"/>
    <w:rsid w:val="00296413"/>
    <w:rsid w:val="0029774B"/>
    <w:rsid w:val="002A186C"/>
    <w:rsid w:val="002A2812"/>
    <w:rsid w:val="002A2D84"/>
    <w:rsid w:val="002B04F3"/>
    <w:rsid w:val="002B0F74"/>
    <w:rsid w:val="002B1924"/>
    <w:rsid w:val="002B5A02"/>
    <w:rsid w:val="002B605F"/>
    <w:rsid w:val="002B7FC5"/>
    <w:rsid w:val="002C002D"/>
    <w:rsid w:val="002C1AFE"/>
    <w:rsid w:val="002C2459"/>
    <w:rsid w:val="002C37EA"/>
    <w:rsid w:val="002C3B04"/>
    <w:rsid w:val="002C56EC"/>
    <w:rsid w:val="002D1304"/>
    <w:rsid w:val="002D1376"/>
    <w:rsid w:val="002D1D42"/>
    <w:rsid w:val="002D3093"/>
    <w:rsid w:val="002D3A4E"/>
    <w:rsid w:val="002D4CC7"/>
    <w:rsid w:val="002D554E"/>
    <w:rsid w:val="002D67FF"/>
    <w:rsid w:val="002E0498"/>
    <w:rsid w:val="002E1350"/>
    <w:rsid w:val="002E31E1"/>
    <w:rsid w:val="002E3DA4"/>
    <w:rsid w:val="002E6A1C"/>
    <w:rsid w:val="002F09B8"/>
    <w:rsid w:val="002F3F7D"/>
    <w:rsid w:val="002F45AD"/>
    <w:rsid w:val="002F53B5"/>
    <w:rsid w:val="002F6431"/>
    <w:rsid w:val="003024F4"/>
    <w:rsid w:val="003027FA"/>
    <w:rsid w:val="00303491"/>
    <w:rsid w:val="00305607"/>
    <w:rsid w:val="0030667F"/>
    <w:rsid w:val="00306B9E"/>
    <w:rsid w:val="003077D4"/>
    <w:rsid w:val="003169CA"/>
    <w:rsid w:val="003203D4"/>
    <w:rsid w:val="00321B1B"/>
    <w:rsid w:val="00331DB5"/>
    <w:rsid w:val="003341A2"/>
    <w:rsid w:val="00336576"/>
    <w:rsid w:val="00337B67"/>
    <w:rsid w:val="00340982"/>
    <w:rsid w:val="00342C0E"/>
    <w:rsid w:val="00343492"/>
    <w:rsid w:val="003465D6"/>
    <w:rsid w:val="00346650"/>
    <w:rsid w:val="003508D0"/>
    <w:rsid w:val="00351C81"/>
    <w:rsid w:val="00351FD6"/>
    <w:rsid w:val="003523CB"/>
    <w:rsid w:val="00353566"/>
    <w:rsid w:val="003542E2"/>
    <w:rsid w:val="003545B4"/>
    <w:rsid w:val="00356559"/>
    <w:rsid w:val="00356AB0"/>
    <w:rsid w:val="00356B1A"/>
    <w:rsid w:val="00357396"/>
    <w:rsid w:val="0036132E"/>
    <w:rsid w:val="00361CAF"/>
    <w:rsid w:val="00364322"/>
    <w:rsid w:val="00364756"/>
    <w:rsid w:val="00365154"/>
    <w:rsid w:val="00367B3A"/>
    <w:rsid w:val="00367DA2"/>
    <w:rsid w:val="00371331"/>
    <w:rsid w:val="003729C8"/>
    <w:rsid w:val="00372EF8"/>
    <w:rsid w:val="00373C0F"/>
    <w:rsid w:val="00377C8C"/>
    <w:rsid w:val="00381581"/>
    <w:rsid w:val="003850D0"/>
    <w:rsid w:val="003905C1"/>
    <w:rsid w:val="00396A24"/>
    <w:rsid w:val="003A04D7"/>
    <w:rsid w:val="003A06D0"/>
    <w:rsid w:val="003A1562"/>
    <w:rsid w:val="003A3073"/>
    <w:rsid w:val="003A4655"/>
    <w:rsid w:val="003A4D26"/>
    <w:rsid w:val="003A50E7"/>
    <w:rsid w:val="003A5585"/>
    <w:rsid w:val="003A6598"/>
    <w:rsid w:val="003A697B"/>
    <w:rsid w:val="003A6F58"/>
    <w:rsid w:val="003A7F92"/>
    <w:rsid w:val="003B0371"/>
    <w:rsid w:val="003B1E23"/>
    <w:rsid w:val="003B38F1"/>
    <w:rsid w:val="003C0DBE"/>
    <w:rsid w:val="003C1115"/>
    <w:rsid w:val="003C1633"/>
    <w:rsid w:val="003C53A1"/>
    <w:rsid w:val="003C61A7"/>
    <w:rsid w:val="003C6F40"/>
    <w:rsid w:val="003D0826"/>
    <w:rsid w:val="003D460E"/>
    <w:rsid w:val="003E1575"/>
    <w:rsid w:val="003E1766"/>
    <w:rsid w:val="003E1DD3"/>
    <w:rsid w:val="003E337F"/>
    <w:rsid w:val="003E479F"/>
    <w:rsid w:val="003E5A47"/>
    <w:rsid w:val="003E5CBC"/>
    <w:rsid w:val="003E627A"/>
    <w:rsid w:val="003F3A8E"/>
    <w:rsid w:val="003F71AE"/>
    <w:rsid w:val="00403828"/>
    <w:rsid w:val="00403B39"/>
    <w:rsid w:val="00403DDF"/>
    <w:rsid w:val="0040741D"/>
    <w:rsid w:val="00410719"/>
    <w:rsid w:val="004124F7"/>
    <w:rsid w:val="00412A8E"/>
    <w:rsid w:val="004201B3"/>
    <w:rsid w:val="00423F5E"/>
    <w:rsid w:val="0042576F"/>
    <w:rsid w:val="00427853"/>
    <w:rsid w:val="00430004"/>
    <w:rsid w:val="00430458"/>
    <w:rsid w:val="004308B1"/>
    <w:rsid w:val="00432064"/>
    <w:rsid w:val="0043531D"/>
    <w:rsid w:val="00440C0F"/>
    <w:rsid w:val="0044179F"/>
    <w:rsid w:val="004434EF"/>
    <w:rsid w:val="00445205"/>
    <w:rsid w:val="00450AD5"/>
    <w:rsid w:val="00450BD3"/>
    <w:rsid w:val="004518B3"/>
    <w:rsid w:val="00451D39"/>
    <w:rsid w:val="00453122"/>
    <w:rsid w:val="0045374F"/>
    <w:rsid w:val="00454E72"/>
    <w:rsid w:val="00456F2D"/>
    <w:rsid w:val="00465D89"/>
    <w:rsid w:val="00470A47"/>
    <w:rsid w:val="004723B8"/>
    <w:rsid w:val="00472493"/>
    <w:rsid w:val="0047751C"/>
    <w:rsid w:val="004775B2"/>
    <w:rsid w:val="004834E7"/>
    <w:rsid w:val="00483F22"/>
    <w:rsid w:val="00484F9B"/>
    <w:rsid w:val="00486328"/>
    <w:rsid w:val="00496E10"/>
    <w:rsid w:val="004975F9"/>
    <w:rsid w:val="004A0B38"/>
    <w:rsid w:val="004A161B"/>
    <w:rsid w:val="004A2AC7"/>
    <w:rsid w:val="004A3897"/>
    <w:rsid w:val="004A7153"/>
    <w:rsid w:val="004A76EA"/>
    <w:rsid w:val="004A7A49"/>
    <w:rsid w:val="004B0E73"/>
    <w:rsid w:val="004B2FFC"/>
    <w:rsid w:val="004C54AA"/>
    <w:rsid w:val="004D1E92"/>
    <w:rsid w:val="004D78F6"/>
    <w:rsid w:val="004E13C2"/>
    <w:rsid w:val="004E169F"/>
    <w:rsid w:val="004E2ECB"/>
    <w:rsid w:val="004E2F88"/>
    <w:rsid w:val="004E474B"/>
    <w:rsid w:val="004E6A4A"/>
    <w:rsid w:val="004E7C14"/>
    <w:rsid w:val="004F08C5"/>
    <w:rsid w:val="004F14F4"/>
    <w:rsid w:val="004F170D"/>
    <w:rsid w:val="004F1C65"/>
    <w:rsid w:val="004F33E2"/>
    <w:rsid w:val="004F6A7F"/>
    <w:rsid w:val="004F7F44"/>
    <w:rsid w:val="00500D98"/>
    <w:rsid w:val="0050257D"/>
    <w:rsid w:val="00503663"/>
    <w:rsid w:val="00503DF4"/>
    <w:rsid w:val="0050556E"/>
    <w:rsid w:val="005077D2"/>
    <w:rsid w:val="005115EB"/>
    <w:rsid w:val="0051310C"/>
    <w:rsid w:val="0051385D"/>
    <w:rsid w:val="00513D37"/>
    <w:rsid w:val="0051670F"/>
    <w:rsid w:val="00522599"/>
    <w:rsid w:val="005225D2"/>
    <w:rsid w:val="00522D77"/>
    <w:rsid w:val="0052486F"/>
    <w:rsid w:val="00524F8F"/>
    <w:rsid w:val="00525A08"/>
    <w:rsid w:val="00526ECE"/>
    <w:rsid w:val="00527AD6"/>
    <w:rsid w:val="00531B5F"/>
    <w:rsid w:val="00532BB5"/>
    <w:rsid w:val="00534352"/>
    <w:rsid w:val="00537A2E"/>
    <w:rsid w:val="0054098D"/>
    <w:rsid w:val="0054180F"/>
    <w:rsid w:val="00542CEA"/>
    <w:rsid w:val="005435F7"/>
    <w:rsid w:val="00543A9A"/>
    <w:rsid w:val="00543FFF"/>
    <w:rsid w:val="00544D0D"/>
    <w:rsid w:val="0055048D"/>
    <w:rsid w:val="00550CE1"/>
    <w:rsid w:val="00552E31"/>
    <w:rsid w:val="00555A00"/>
    <w:rsid w:val="00556621"/>
    <w:rsid w:val="00560AF4"/>
    <w:rsid w:val="005619AD"/>
    <w:rsid w:val="00562229"/>
    <w:rsid w:val="00562847"/>
    <w:rsid w:val="00563537"/>
    <w:rsid w:val="00563ECF"/>
    <w:rsid w:val="00564628"/>
    <w:rsid w:val="00565EDE"/>
    <w:rsid w:val="0056610D"/>
    <w:rsid w:val="00570718"/>
    <w:rsid w:val="0057648A"/>
    <w:rsid w:val="00576946"/>
    <w:rsid w:val="00576A44"/>
    <w:rsid w:val="00580062"/>
    <w:rsid w:val="00583B62"/>
    <w:rsid w:val="0058421C"/>
    <w:rsid w:val="00586851"/>
    <w:rsid w:val="005871DF"/>
    <w:rsid w:val="005911AE"/>
    <w:rsid w:val="00591CE1"/>
    <w:rsid w:val="00592175"/>
    <w:rsid w:val="00593013"/>
    <w:rsid w:val="005953AA"/>
    <w:rsid w:val="005970BF"/>
    <w:rsid w:val="005A6A0D"/>
    <w:rsid w:val="005A7763"/>
    <w:rsid w:val="005A77F1"/>
    <w:rsid w:val="005B57A8"/>
    <w:rsid w:val="005B675C"/>
    <w:rsid w:val="005B73E5"/>
    <w:rsid w:val="005C0E2B"/>
    <w:rsid w:val="005C0E46"/>
    <w:rsid w:val="005C19F9"/>
    <w:rsid w:val="005C2E6A"/>
    <w:rsid w:val="005C5FF8"/>
    <w:rsid w:val="005C72BC"/>
    <w:rsid w:val="005D01C3"/>
    <w:rsid w:val="005D18E2"/>
    <w:rsid w:val="005D26F1"/>
    <w:rsid w:val="005D4295"/>
    <w:rsid w:val="005D432D"/>
    <w:rsid w:val="005D4CB7"/>
    <w:rsid w:val="005D73AE"/>
    <w:rsid w:val="005E24C3"/>
    <w:rsid w:val="005E2E7C"/>
    <w:rsid w:val="005E30E1"/>
    <w:rsid w:val="005E38A6"/>
    <w:rsid w:val="005E3D29"/>
    <w:rsid w:val="005E4136"/>
    <w:rsid w:val="005F02C2"/>
    <w:rsid w:val="005F2235"/>
    <w:rsid w:val="005F4A89"/>
    <w:rsid w:val="005F7E7A"/>
    <w:rsid w:val="00601EAE"/>
    <w:rsid w:val="00602180"/>
    <w:rsid w:val="0060261F"/>
    <w:rsid w:val="006114E0"/>
    <w:rsid w:val="00612BD7"/>
    <w:rsid w:val="006141C6"/>
    <w:rsid w:val="00614A10"/>
    <w:rsid w:val="0062251F"/>
    <w:rsid w:val="006225CF"/>
    <w:rsid w:val="006228C0"/>
    <w:rsid w:val="00623201"/>
    <w:rsid w:val="00623345"/>
    <w:rsid w:val="0062388B"/>
    <w:rsid w:val="0062469B"/>
    <w:rsid w:val="00626FE1"/>
    <w:rsid w:val="00631D8F"/>
    <w:rsid w:val="006334A3"/>
    <w:rsid w:val="006334FA"/>
    <w:rsid w:val="00636E4A"/>
    <w:rsid w:val="0063797B"/>
    <w:rsid w:val="00641D6D"/>
    <w:rsid w:val="0064374E"/>
    <w:rsid w:val="00646C9D"/>
    <w:rsid w:val="00647058"/>
    <w:rsid w:val="00651BF2"/>
    <w:rsid w:val="00651D2E"/>
    <w:rsid w:val="006540C4"/>
    <w:rsid w:val="00656252"/>
    <w:rsid w:val="006564E5"/>
    <w:rsid w:val="00656FBD"/>
    <w:rsid w:val="00657930"/>
    <w:rsid w:val="0066408A"/>
    <w:rsid w:val="00673DE7"/>
    <w:rsid w:val="006742F6"/>
    <w:rsid w:val="006751EE"/>
    <w:rsid w:val="00681123"/>
    <w:rsid w:val="006824B9"/>
    <w:rsid w:val="00684549"/>
    <w:rsid w:val="00685EEF"/>
    <w:rsid w:val="00686342"/>
    <w:rsid w:val="00690ADB"/>
    <w:rsid w:val="0069186F"/>
    <w:rsid w:val="006929BD"/>
    <w:rsid w:val="00694C2A"/>
    <w:rsid w:val="00694FC7"/>
    <w:rsid w:val="00695EA1"/>
    <w:rsid w:val="006A2847"/>
    <w:rsid w:val="006A3DAF"/>
    <w:rsid w:val="006A4A6E"/>
    <w:rsid w:val="006A4E09"/>
    <w:rsid w:val="006A7C29"/>
    <w:rsid w:val="006B07BD"/>
    <w:rsid w:val="006B1783"/>
    <w:rsid w:val="006B1E2F"/>
    <w:rsid w:val="006B46CE"/>
    <w:rsid w:val="006B597F"/>
    <w:rsid w:val="006B6F6A"/>
    <w:rsid w:val="006B7118"/>
    <w:rsid w:val="006C06FB"/>
    <w:rsid w:val="006C1883"/>
    <w:rsid w:val="006C2498"/>
    <w:rsid w:val="006C2F82"/>
    <w:rsid w:val="006C573D"/>
    <w:rsid w:val="006C60FD"/>
    <w:rsid w:val="006D1E93"/>
    <w:rsid w:val="006D2AF5"/>
    <w:rsid w:val="006D441A"/>
    <w:rsid w:val="006D4C86"/>
    <w:rsid w:val="006D5028"/>
    <w:rsid w:val="006D67F4"/>
    <w:rsid w:val="006D707D"/>
    <w:rsid w:val="006E0097"/>
    <w:rsid w:val="006E2454"/>
    <w:rsid w:val="006E4237"/>
    <w:rsid w:val="006E74A7"/>
    <w:rsid w:val="006F0E97"/>
    <w:rsid w:val="006F1A89"/>
    <w:rsid w:val="006F1F96"/>
    <w:rsid w:val="006F44AC"/>
    <w:rsid w:val="006F55C9"/>
    <w:rsid w:val="006F5E1A"/>
    <w:rsid w:val="007019AF"/>
    <w:rsid w:val="00701F97"/>
    <w:rsid w:val="0070571A"/>
    <w:rsid w:val="0070595D"/>
    <w:rsid w:val="00706450"/>
    <w:rsid w:val="00713050"/>
    <w:rsid w:val="00713E3D"/>
    <w:rsid w:val="007201B0"/>
    <w:rsid w:val="0072246F"/>
    <w:rsid w:val="0072473C"/>
    <w:rsid w:val="00724A4D"/>
    <w:rsid w:val="00724CEA"/>
    <w:rsid w:val="00725C78"/>
    <w:rsid w:val="00731643"/>
    <w:rsid w:val="00731FD5"/>
    <w:rsid w:val="0073734B"/>
    <w:rsid w:val="00740ECE"/>
    <w:rsid w:val="007440FD"/>
    <w:rsid w:val="007476E9"/>
    <w:rsid w:val="007508DB"/>
    <w:rsid w:val="00752639"/>
    <w:rsid w:val="0075300D"/>
    <w:rsid w:val="0075645F"/>
    <w:rsid w:val="007575B2"/>
    <w:rsid w:val="00757BB9"/>
    <w:rsid w:val="0076008B"/>
    <w:rsid w:val="00760492"/>
    <w:rsid w:val="007611B7"/>
    <w:rsid w:val="00764DD0"/>
    <w:rsid w:val="00765D1E"/>
    <w:rsid w:val="00766408"/>
    <w:rsid w:val="00767ED4"/>
    <w:rsid w:val="0077094D"/>
    <w:rsid w:val="0077154C"/>
    <w:rsid w:val="007718E4"/>
    <w:rsid w:val="007737FB"/>
    <w:rsid w:val="00773DBB"/>
    <w:rsid w:val="00776422"/>
    <w:rsid w:val="007776EC"/>
    <w:rsid w:val="00777B82"/>
    <w:rsid w:val="00780325"/>
    <w:rsid w:val="0078142D"/>
    <w:rsid w:val="00782625"/>
    <w:rsid w:val="00783CD9"/>
    <w:rsid w:val="00786B5B"/>
    <w:rsid w:val="0079151D"/>
    <w:rsid w:val="0079197E"/>
    <w:rsid w:val="007929B6"/>
    <w:rsid w:val="00793AB3"/>
    <w:rsid w:val="00795FD0"/>
    <w:rsid w:val="007A39B0"/>
    <w:rsid w:val="007A4069"/>
    <w:rsid w:val="007A40B8"/>
    <w:rsid w:val="007A4359"/>
    <w:rsid w:val="007A4AB5"/>
    <w:rsid w:val="007A4FFE"/>
    <w:rsid w:val="007A6540"/>
    <w:rsid w:val="007B3BC8"/>
    <w:rsid w:val="007B57B8"/>
    <w:rsid w:val="007B582F"/>
    <w:rsid w:val="007B6526"/>
    <w:rsid w:val="007C4731"/>
    <w:rsid w:val="007C5809"/>
    <w:rsid w:val="007C5958"/>
    <w:rsid w:val="007C6E17"/>
    <w:rsid w:val="007D011E"/>
    <w:rsid w:val="007D1234"/>
    <w:rsid w:val="007D12E2"/>
    <w:rsid w:val="007D24C3"/>
    <w:rsid w:val="007D58A8"/>
    <w:rsid w:val="007D6239"/>
    <w:rsid w:val="007D62C1"/>
    <w:rsid w:val="007D6492"/>
    <w:rsid w:val="007D678F"/>
    <w:rsid w:val="007E0F53"/>
    <w:rsid w:val="007E2B8A"/>
    <w:rsid w:val="007E2F7D"/>
    <w:rsid w:val="007E51A1"/>
    <w:rsid w:val="007E6285"/>
    <w:rsid w:val="007E63D6"/>
    <w:rsid w:val="007F2FE1"/>
    <w:rsid w:val="007F6267"/>
    <w:rsid w:val="007F7496"/>
    <w:rsid w:val="00801284"/>
    <w:rsid w:val="00803B6B"/>
    <w:rsid w:val="008045A6"/>
    <w:rsid w:val="00805125"/>
    <w:rsid w:val="00805BF6"/>
    <w:rsid w:val="00806204"/>
    <w:rsid w:val="008151BD"/>
    <w:rsid w:val="008151DE"/>
    <w:rsid w:val="0081666A"/>
    <w:rsid w:val="0081672E"/>
    <w:rsid w:val="00820E06"/>
    <w:rsid w:val="0082606D"/>
    <w:rsid w:val="008263A9"/>
    <w:rsid w:val="00827296"/>
    <w:rsid w:val="008275D6"/>
    <w:rsid w:val="00827618"/>
    <w:rsid w:val="008302D6"/>
    <w:rsid w:val="00830C77"/>
    <w:rsid w:val="00832527"/>
    <w:rsid w:val="0083325C"/>
    <w:rsid w:val="00834F98"/>
    <w:rsid w:val="00835F5B"/>
    <w:rsid w:val="0084211A"/>
    <w:rsid w:val="00842468"/>
    <w:rsid w:val="00842AD9"/>
    <w:rsid w:val="0084357F"/>
    <w:rsid w:val="008437A7"/>
    <w:rsid w:val="0084584D"/>
    <w:rsid w:val="00845A5F"/>
    <w:rsid w:val="00846E1E"/>
    <w:rsid w:val="0085036E"/>
    <w:rsid w:val="008508D7"/>
    <w:rsid w:val="00852C7B"/>
    <w:rsid w:val="00853FA5"/>
    <w:rsid w:val="00855BDD"/>
    <w:rsid w:val="0086255F"/>
    <w:rsid w:val="00863E67"/>
    <w:rsid w:val="008666B7"/>
    <w:rsid w:val="00873294"/>
    <w:rsid w:val="008749A7"/>
    <w:rsid w:val="00881C79"/>
    <w:rsid w:val="00882373"/>
    <w:rsid w:val="00882754"/>
    <w:rsid w:val="00882B11"/>
    <w:rsid w:val="00884BDB"/>
    <w:rsid w:val="00886651"/>
    <w:rsid w:val="00887A23"/>
    <w:rsid w:val="00893A3D"/>
    <w:rsid w:val="008A041A"/>
    <w:rsid w:val="008A07A8"/>
    <w:rsid w:val="008A193A"/>
    <w:rsid w:val="008A2E85"/>
    <w:rsid w:val="008A3A7F"/>
    <w:rsid w:val="008A4C90"/>
    <w:rsid w:val="008A605D"/>
    <w:rsid w:val="008A6E51"/>
    <w:rsid w:val="008B19EF"/>
    <w:rsid w:val="008B291A"/>
    <w:rsid w:val="008B45B0"/>
    <w:rsid w:val="008B5F91"/>
    <w:rsid w:val="008B612A"/>
    <w:rsid w:val="008B7B8D"/>
    <w:rsid w:val="008B7FB6"/>
    <w:rsid w:val="008C15EF"/>
    <w:rsid w:val="008D0DFD"/>
    <w:rsid w:val="008D2395"/>
    <w:rsid w:val="008D3BB8"/>
    <w:rsid w:val="008D5A38"/>
    <w:rsid w:val="008D6DC6"/>
    <w:rsid w:val="008D703A"/>
    <w:rsid w:val="008E22ED"/>
    <w:rsid w:val="008E265A"/>
    <w:rsid w:val="008E581E"/>
    <w:rsid w:val="008E5D25"/>
    <w:rsid w:val="008E68B0"/>
    <w:rsid w:val="008E7976"/>
    <w:rsid w:val="008E7A3E"/>
    <w:rsid w:val="008F0805"/>
    <w:rsid w:val="008F187C"/>
    <w:rsid w:val="008F20FC"/>
    <w:rsid w:val="008F363D"/>
    <w:rsid w:val="008F432B"/>
    <w:rsid w:val="008F49BE"/>
    <w:rsid w:val="008F6DB5"/>
    <w:rsid w:val="008F7A00"/>
    <w:rsid w:val="009009FD"/>
    <w:rsid w:val="00901075"/>
    <w:rsid w:val="00902424"/>
    <w:rsid w:val="00902726"/>
    <w:rsid w:val="009037F5"/>
    <w:rsid w:val="00905068"/>
    <w:rsid w:val="009064A4"/>
    <w:rsid w:val="00910F06"/>
    <w:rsid w:val="0091169A"/>
    <w:rsid w:val="0091181E"/>
    <w:rsid w:val="00913056"/>
    <w:rsid w:val="00914976"/>
    <w:rsid w:val="00920113"/>
    <w:rsid w:val="00923E93"/>
    <w:rsid w:val="00924FE4"/>
    <w:rsid w:val="00926776"/>
    <w:rsid w:val="009274AF"/>
    <w:rsid w:val="009275D2"/>
    <w:rsid w:val="00934737"/>
    <w:rsid w:val="0093690F"/>
    <w:rsid w:val="00941248"/>
    <w:rsid w:val="009414EE"/>
    <w:rsid w:val="009420B1"/>
    <w:rsid w:val="00942C45"/>
    <w:rsid w:val="00946572"/>
    <w:rsid w:val="00946A88"/>
    <w:rsid w:val="00950053"/>
    <w:rsid w:val="00950D7B"/>
    <w:rsid w:val="00954728"/>
    <w:rsid w:val="00954FC5"/>
    <w:rsid w:val="00956510"/>
    <w:rsid w:val="00956796"/>
    <w:rsid w:val="00956CAF"/>
    <w:rsid w:val="00960B76"/>
    <w:rsid w:val="00963C90"/>
    <w:rsid w:val="00965340"/>
    <w:rsid w:val="00965DCC"/>
    <w:rsid w:val="009779D2"/>
    <w:rsid w:val="00977C3F"/>
    <w:rsid w:val="00982AD0"/>
    <w:rsid w:val="009846A0"/>
    <w:rsid w:val="009866D0"/>
    <w:rsid w:val="00987362"/>
    <w:rsid w:val="00987932"/>
    <w:rsid w:val="00991F04"/>
    <w:rsid w:val="00992CC7"/>
    <w:rsid w:val="00993869"/>
    <w:rsid w:val="009941A5"/>
    <w:rsid w:val="009941C9"/>
    <w:rsid w:val="00996B35"/>
    <w:rsid w:val="00997C38"/>
    <w:rsid w:val="009A18B6"/>
    <w:rsid w:val="009A5722"/>
    <w:rsid w:val="009A59ED"/>
    <w:rsid w:val="009A60E8"/>
    <w:rsid w:val="009A68DD"/>
    <w:rsid w:val="009A7394"/>
    <w:rsid w:val="009B5EDA"/>
    <w:rsid w:val="009B72C2"/>
    <w:rsid w:val="009B7941"/>
    <w:rsid w:val="009C01FF"/>
    <w:rsid w:val="009C0AEB"/>
    <w:rsid w:val="009C1B6A"/>
    <w:rsid w:val="009C2E16"/>
    <w:rsid w:val="009C677F"/>
    <w:rsid w:val="009C6C68"/>
    <w:rsid w:val="009D108B"/>
    <w:rsid w:val="009D1754"/>
    <w:rsid w:val="009D26B0"/>
    <w:rsid w:val="009D43BC"/>
    <w:rsid w:val="009D6CA3"/>
    <w:rsid w:val="009D72F5"/>
    <w:rsid w:val="009D784E"/>
    <w:rsid w:val="009E0A89"/>
    <w:rsid w:val="009E1FFD"/>
    <w:rsid w:val="009E2837"/>
    <w:rsid w:val="009F0D40"/>
    <w:rsid w:val="009F3189"/>
    <w:rsid w:val="009F33B0"/>
    <w:rsid w:val="009F3BA3"/>
    <w:rsid w:val="009F425D"/>
    <w:rsid w:val="009F54C6"/>
    <w:rsid w:val="009F752E"/>
    <w:rsid w:val="009F7BE6"/>
    <w:rsid w:val="00A01385"/>
    <w:rsid w:val="00A01A20"/>
    <w:rsid w:val="00A04ED6"/>
    <w:rsid w:val="00A06252"/>
    <w:rsid w:val="00A0716B"/>
    <w:rsid w:val="00A1057F"/>
    <w:rsid w:val="00A12986"/>
    <w:rsid w:val="00A13875"/>
    <w:rsid w:val="00A205C2"/>
    <w:rsid w:val="00A20DCA"/>
    <w:rsid w:val="00A211E3"/>
    <w:rsid w:val="00A21372"/>
    <w:rsid w:val="00A2153F"/>
    <w:rsid w:val="00A2385B"/>
    <w:rsid w:val="00A27084"/>
    <w:rsid w:val="00A27B99"/>
    <w:rsid w:val="00A3027B"/>
    <w:rsid w:val="00A304B9"/>
    <w:rsid w:val="00A30EFA"/>
    <w:rsid w:val="00A33922"/>
    <w:rsid w:val="00A35678"/>
    <w:rsid w:val="00A402CF"/>
    <w:rsid w:val="00A50C28"/>
    <w:rsid w:val="00A55290"/>
    <w:rsid w:val="00A55A9B"/>
    <w:rsid w:val="00A55B05"/>
    <w:rsid w:val="00A5679A"/>
    <w:rsid w:val="00A56C44"/>
    <w:rsid w:val="00A60F34"/>
    <w:rsid w:val="00A62223"/>
    <w:rsid w:val="00A62A28"/>
    <w:rsid w:val="00A64055"/>
    <w:rsid w:val="00A65152"/>
    <w:rsid w:val="00A70EA2"/>
    <w:rsid w:val="00A711F1"/>
    <w:rsid w:val="00A74C8E"/>
    <w:rsid w:val="00A75392"/>
    <w:rsid w:val="00A75E20"/>
    <w:rsid w:val="00A80BBC"/>
    <w:rsid w:val="00A812B6"/>
    <w:rsid w:val="00A816C5"/>
    <w:rsid w:val="00A83254"/>
    <w:rsid w:val="00A83850"/>
    <w:rsid w:val="00A84E26"/>
    <w:rsid w:val="00A85747"/>
    <w:rsid w:val="00A867EA"/>
    <w:rsid w:val="00A87F5A"/>
    <w:rsid w:val="00A90454"/>
    <w:rsid w:val="00A90FB9"/>
    <w:rsid w:val="00A920C6"/>
    <w:rsid w:val="00A93616"/>
    <w:rsid w:val="00A94678"/>
    <w:rsid w:val="00A95889"/>
    <w:rsid w:val="00A95D86"/>
    <w:rsid w:val="00A9682D"/>
    <w:rsid w:val="00A96F00"/>
    <w:rsid w:val="00A9746E"/>
    <w:rsid w:val="00AA1FC8"/>
    <w:rsid w:val="00AA30C9"/>
    <w:rsid w:val="00AA4E17"/>
    <w:rsid w:val="00AA57C9"/>
    <w:rsid w:val="00AA7E34"/>
    <w:rsid w:val="00AB0644"/>
    <w:rsid w:val="00AB0C40"/>
    <w:rsid w:val="00AB141A"/>
    <w:rsid w:val="00AB243C"/>
    <w:rsid w:val="00AB28D6"/>
    <w:rsid w:val="00AB3CCC"/>
    <w:rsid w:val="00AB6F95"/>
    <w:rsid w:val="00AB79C9"/>
    <w:rsid w:val="00AC021D"/>
    <w:rsid w:val="00AC1B8B"/>
    <w:rsid w:val="00AC2771"/>
    <w:rsid w:val="00AC6F32"/>
    <w:rsid w:val="00AC7EB3"/>
    <w:rsid w:val="00AD2FA2"/>
    <w:rsid w:val="00AD447C"/>
    <w:rsid w:val="00AD714C"/>
    <w:rsid w:val="00AD7D99"/>
    <w:rsid w:val="00ADF3C3"/>
    <w:rsid w:val="00AE2457"/>
    <w:rsid w:val="00AE2D84"/>
    <w:rsid w:val="00AE50D2"/>
    <w:rsid w:val="00AE5BA4"/>
    <w:rsid w:val="00AE6192"/>
    <w:rsid w:val="00AE6D6F"/>
    <w:rsid w:val="00AF0FF0"/>
    <w:rsid w:val="00AF4751"/>
    <w:rsid w:val="00AF5F83"/>
    <w:rsid w:val="00AF70FE"/>
    <w:rsid w:val="00B009EA"/>
    <w:rsid w:val="00B06F92"/>
    <w:rsid w:val="00B0795D"/>
    <w:rsid w:val="00B113E5"/>
    <w:rsid w:val="00B11C82"/>
    <w:rsid w:val="00B12CBB"/>
    <w:rsid w:val="00B17180"/>
    <w:rsid w:val="00B17B70"/>
    <w:rsid w:val="00B21BC5"/>
    <w:rsid w:val="00B27686"/>
    <w:rsid w:val="00B32042"/>
    <w:rsid w:val="00B33A9E"/>
    <w:rsid w:val="00B35A05"/>
    <w:rsid w:val="00B36451"/>
    <w:rsid w:val="00B36C0B"/>
    <w:rsid w:val="00B36FED"/>
    <w:rsid w:val="00B40B36"/>
    <w:rsid w:val="00B43D5B"/>
    <w:rsid w:val="00B4428D"/>
    <w:rsid w:val="00B4572E"/>
    <w:rsid w:val="00B45DE7"/>
    <w:rsid w:val="00B45E33"/>
    <w:rsid w:val="00B51034"/>
    <w:rsid w:val="00B52012"/>
    <w:rsid w:val="00B542E0"/>
    <w:rsid w:val="00B572A5"/>
    <w:rsid w:val="00B57EAF"/>
    <w:rsid w:val="00B64106"/>
    <w:rsid w:val="00B71166"/>
    <w:rsid w:val="00B731D8"/>
    <w:rsid w:val="00B7480C"/>
    <w:rsid w:val="00B754C5"/>
    <w:rsid w:val="00B75BE9"/>
    <w:rsid w:val="00B762A7"/>
    <w:rsid w:val="00B81343"/>
    <w:rsid w:val="00B8583C"/>
    <w:rsid w:val="00B94D35"/>
    <w:rsid w:val="00B95135"/>
    <w:rsid w:val="00B951D3"/>
    <w:rsid w:val="00B958A1"/>
    <w:rsid w:val="00BA2D59"/>
    <w:rsid w:val="00BA3102"/>
    <w:rsid w:val="00BA5B42"/>
    <w:rsid w:val="00BA76C3"/>
    <w:rsid w:val="00BA7942"/>
    <w:rsid w:val="00BB2D9F"/>
    <w:rsid w:val="00BB7AA3"/>
    <w:rsid w:val="00BC3749"/>
    <w:rsid w:val="00BC51DE"/>
    <w:rsid w:val="00BC54C2"/>
    <w:rsid w:val="00BD6C58"/>
    <w:rsid w:val="00BE2111"/>
    <w:rsid w:val="00BE4A06"/>
    <w:rsid w:val="00BE6202"/>
    <w:rsid w:val="00BF59A3"/>
    <w:rsid w:val="00BF737F"/>
    <w:rsid w:val="00C008B3"/>
    <w:rsid w:val="00C04FCC"/>
    <w:rsid w:val="00C05960"/>
    <w:rsid w:val="00C060F5"/>
    <w:rsid w:val="00C07080"/>
    <w:rsid w:val="00C072FC"/>
    <w:rsid w:val="00C075AD"/>
    <w:rsid w:val="00C07A32"/>
    <w:rsid w:val="00C1180A"/>
    <w:rsid w:val="00C12919"/>
    <w:rsid w:val="00C14B85"/>
    <w:rsid w:val="00C15284"/>
    <w:rsid w:val="00C15CA9"/>
    <w:rsid w:val="00C173CD"/>
    <w:rsid w:val="00C22776"/>
    <w:rsid w:val="00C30973"/>
    <w:rsid w:val="00C32C28"/>
    <w:rsid w:val="00C35253"/>
    <w:rsid w:val="00C37457"/>
    <w:rsid w:val="00C418A9"/>
    <w:rsid w:val="00C4261E"/>
    <w:rsid w:val="00C42A34"/>
    <w:rsid w:val="00C455C9"/>
    <w:rsid w:val="00C52491"/>
    <w:rsid w:val="00C52964"/>
    <w:rsid w:val="00C53F45"/>
    <w:rsid w:val="00C56F2A"/>
    <w:rsid w:val="00C572A1"/>
    <w:rsid w:val="00C638EB"/>
    <w:rsid w:val="00C63B36"/>
    <w:rsid w:val="00C63E8F"/>
    <w:rsid w:val="00C67F5A"/>
    <w:rsid w:val="00C74ED0"/>
    <w:rsid w:val="00C77CA9"/>
    <w:rsid w:val="00C801D0"/>
    <w:rsid w:val="00C819BF"/>
    <w:rsid w:val="00C819C5"/>
    <w:rsid w:val="00C81CA0"/>
    <w:rsid w:val="00C8287B"/>
    <w:rsid w:val="00C86054"/>
    <w:rsid w:val="00C863E1"/>
    <w:rsid w:val="00C864A7"/>
    <w:rsid w:val="00C90DA1"/>
    <w:rsid w:val="00C90FD3"/>
    <w:rsid w:val="00C928DA"/>
    <w:rsid w:val="00C93095"/>
    <w:rsid w:val="00C93396"/>
    <w:rsid w:val="00C95D63"/>
    <w:rsid w:val="00C97EEF"/>
    <w:rsid w:val="00CA0DA0"/>
    <w:rsid w:val="00CA182B"/>
    <w:rsid w:val="00CA1C05"/>
    <w:rsid w:val="00CA5920"/>
    <w:rsid w:val="00CA63AF"/>
    <w:rsid w:val="00CA6412"/>
    <w:rsid w:val="00CA7132"/>
    <w:rsid w:val="00CA7E66"/>
    <w:rsid w:val="00CB0176"/>
    <w:rsid w:val="00CB1353"/>
    <w:rsid w:val="00CB6A12"/>
    <w:rsid w:val="00CC1003"/>
    <w:rsid w:val="00CC3E65"/>
    <w:rsid w:val="00CC49F5"/>
    <w:rsid w:val="00CD00B8"/>
    <w:rsid w:val="00CD00CB"/>
    <w:rsid w:val="00CD2122"/>
    <w:rsid w:val="00CD2B01"/>
    <w:rsid w:val="00CD4045"/>
    <w:rsid w:val="00CD6621"/>
    <w:rsid w:val="00CE3C9A"/>
    <w:rsid w:val="00CE6AA5"/>
    <w:rsid w:val="00CE7AF6"/>
    <w:rsid w:val="00CF0476"/>
    <w:rsid w:val="00CF0BC4"/>
    <w:rsid w:val="00CF1E0E"/>
    <w:rsid w:val="00CF275B"/>
    <w:rsid w:val="00CF3E7A"/>
    <w:rsid w:val="00CF45A2"/>
    <w:rsid w:val="00CF776C"/>
    <w:rsid w:val="00D005E5"/>
    <w:rsid w:val="00D01C9E"/>
    <w:rsid w:val="00D03E0E"/>
    <w:rsid w:val="00D05087"/>
    <w:rsid w:val="00D05F60"/>
    <w:rsid w:val="00D114BF"/>
    <w:rsid w:val="00D11C85"/>
    <w:rsid w:val="00D1632E"/>
    <w:rsid w:val="00D17C93"/>
    <w:rsid w:val="00D20D67"/>
    <w:rsid w:val="00D23C86"/>
    <w:rsid w:val="00D247C9"/>
    <w:rsid w:val="00D2692D"/>
    <w:rsid w:val="00D313E8"/>
    <w:rsid w:val="00D32372"/>
    <w:rsid w:val="00D3243A"/>
    <w:rsid w:val="00D33E8D"/>
    <w:rsid w:val="00D3558F"/>
    <w:rsid w:val="00D36B50"/>
    <w:rsid w:val="00D40365"/>
    <w:rsid w:val="00D419EF"/>
    <w:rsid w:val="00D4279A"/>
    <w:rsid w:val="00D44762"/>
    <w:rsid w:val="00D5043E"/>
    <w:rsid w:val="00D506BC"/>
    <w:rsid w:val="00D51C70"/>
    <w:rsid w:val="00D5210D"/>
    <w:rsid w:val="00D538E1"/>
    <w:rsid w:val="00D542C4"/>
    <w:rsid w:val="00D54BA6"/>
    <w:rsid w:val="00D562C4"/>
    <w:rsid w:val="00D56F21"/>
    <w:rsid w:val="00D6062D"/>
    <w:rsid w:val="00D61326"/>
    <w:rsid w:val="00D65763"/>
    <w:rsid w:val="00D700FA"/>
    <w:rsid w:val="00D71B6F"/>
    <w:rsid w:val="00D7554D"/>
    <w:rsid w:val="00D76777"/>
    <w:rsid w:val="00D80FF0"/>
    <w:rsid w:val="00D8164B"/>
    <w:rsid w:val="00D82491"/>
    <w:rsid w:val="00D86338"/>
    <w:rsid w:val="00D87A2B"/>
    <w:rsid w:val="00D8CC2F"/>
    <w:rsid w:val="00DA042C"/>
    <w:rsid w:val="00DA5FEB"/>
    <w:rsid w:val="00DA7E2F"/>
    <w:rsid w:val="00DB0678"/>
    <w:rsid w:val="00DB0B20"/>
    <w:rsid w:val="00DB1245"/>
    <w:rsid w:val="00DB2D3D"/>
    <w:rsid w:val="00DB7757"/>
    <w:rsid w:val="00DC0C35"/>
    <w:rsid w:val="00DC2BA5"/>
    <w:rsid w:val="00DC6E73"/>
    <w:rsid w:val="00DC7A16"/>
    <w:rsid w:val="00DE088B"/>
    <w:rsid w:val="00DE37C0"/>
    <w:rsid w:val="00DE7810"/>
    <w:rsid w:val="00DF558F"/>
    <w:rsid w:val="00E0032C"/>
    <w:rsid w:val="00E009B6"/>
    <w:rsid w:val="00E03389"/>
    <w:rsid w:val="00E05883"/>
    <w:rsid w:val="00E06534"/>
    <w:rsid w:val="00E07407"/>
    <w:rsid w:val="00E1138C"/>
    <w:rsid w:val="00E11F76"/>
    <w:rsid w:val="00E12956"/>
    <w:rsid w:val="00E13293"/>
    <w:rsid w:val="00E13AA8"/>
    <w:rsid w:val="00E13F31"/>
    <w:rsid w:val="00E1582F"/>
    <w:rsid w:val="00E16546"/>
    <w:rsid w:val="00E166B5"/>
    <w:rsid w:val="00E16966"/>
    <w:rsid w:val="00E21685"/>
    <w:rsid w:val="00E23247"/>
    <w:rsid w:val="00E24641"/>
    <w:rsid w:val="00E3052F"/>
    <w:rsid w:val="00E30CA3"/>
    <w:rsid w:val="00E31C82"/>
    <w:rsid w:val="00E3234E"/>
    <w:rsid w:val="00E32EB3"/>
    <w:rsid w:val="00E3392B"/>
    <w:rsid w:val="00E3746A"/>
    <w:rsid w:val="00E40064"/>
    <w:rsid w:val="00E406F5"/>
    <w:rsid w:val="00E4163C"/>
    <w:rsid w:val="00E465FC"/>
    <w:rsid w:val="00E504CE"/>
    <w:rsid w:val="00E51C78"/>
    <w:rsid w:val="00E52F5C"/>
    <w:rsid w:val="00E53ACF"/>
    <w:rsid w:val="00E57F02"/>
    <w:rsid w:val="00E62121"/>
    <w:rsid w:val="00E624EB"/>
    <w:rsid w:val="00E7036B"/>
    <w:rsid w:val="00E74ED5"/>
    <w:rsid w:val="00E75DDF"/>
    <w:rsid w:val="00E82E81"/>
    <w:rsid w:val="00E83549"/>
    <w:rsid w:val="00E90EC6"/>
    <w:rsid w:val="00E9550E"/>
    <w:rsid w:val="00E956D2"/>
    <w:rsid w:val="00E959AF"/>
    <w:rsid w:val="00E95C99"/>
    <w:rsid w:val="00EA096D"/>
    <w:rsid w:val="00EA468B"/>
    <w:rsid w:val="00EA5475"/>
    <w:rsid w:val="00EA6C06"/>
    <w:rsid w:val="00EB0585"/>
    <w:rsid w:val="00EB48AD"/>
    <w:rsid w:val="00EC0614"/>
    <w:rsid w:val="00EC176B"/>
    <w:rsid w:val="00EC3461"/>
    <w:rsid w:val="00ED0577"/>
    <w:rsid w:val="00ED0BCB"/>
    <w:rsid w:val="00ED0D61"/>
    <w:rsid w:val="00ED13E3"/>
    <w:rsid w:val="00ED24C9"/>
    <w:rsid w:val="00ED26E4"/>
    <w:rsid w:val="00ED2B2C"/>
    <w:rsid w:val="00ED30EE"/>
    <w:rsid w:val="00ED4740"/>
    <w:rsid w:val="00ED676C"/>
    <w:rsid w:val="00ED7EEE"/>
    <w:rsid w:val="00EE24F5"/>
    <w:rsid w:val="00EE38AA"/>
    <w:rsid w:val="00EE4E34"/>
    <w:rsid w:val="00EE72ED"/>
    <w:rsid w:val="00EF2F25"/>
    <w:rsid w:val="00EF7F9F"/>
    <w:rsid w:val="00F03442"/>
    <w:rsid w:val="00F04B38"/>
    <w:rsid w:val="00F06AD2"/>
    <w:rsid w:val="00F129E7"/>
    <w:rsid w:val="00F14AF6"/>
    <w:rsid w:val="00F2093E"/>
    <w:rsid w:val="00F22352"/>
    <w:rsid w:val="00F2275F"/>
    <w:rsid w:val="00F27470"/>
    <w:rsid w:val="00F35C25"/>
    <w:rsid w:val="00F365ED"/>
    <w:rsid w:val="00F37D9C"/>
    <w:rsid w:val="00F47BAA"/>
    <w:rsid w:val="00F50BEC"/>
    <w:rsid w:val="00F5556E"/>
    <w:rsid w:val="00F55EAA"/>
    <w:rsid w:val="00F56995"/>
    <w:rsid w:val="00F60713"/>
    <w:rsid w:val="00F63E95"/>
    <w:rsid w:val="00F660B9"/>
    <w:rsid w:val="00F66C58"/>
    <w:rsid w:val="00F67A4F"/>
    <w:rsid w:val="00F71A2E"/>
    <w:rsid w:val="00F721F7"/>
    <w:rsid w:val="00F72DF5"/>
    <w:rsid w:val="00F76E2F"/>
    <w:rsid w:val="00F80E32"/>
    <w:rsid w:val="00F81376"/>
    <w:rsid w:val="00F81DB3"/>
    <w:rsid w:val="00F8234B"/>
    <w:rsid w:val="00F8546C"/>
    <w:rsid w:val="00F87FDE"/>
    <w:rsid w:val="00F9099E"/>
    <w:rsid w:val="00F91767"/>
    <w:rsid w:val="00F936F5"/>
    <w:rsid w:val="00F94CD0"/>
    <w:rsid w:val="00F95D70"/>
    <w:rsid w:val="00F960BB"/>
    <w:rsid w:val="00F97D59"/>
    <w:rsid w:val="00FA10E4"/>
    <w:rsid w:val="00FA4998"/>
    <w:rsid w:val="00FB08D0"/>
    <w:rsid w:val="00FB296D"/>
    <w:rsid w:val="00FB42BB"/>
    <w:rsid w:val="00FC5364"/>
    <w:rsid w:val="00FD3729"/>
    <w:rsid w:val="00FD74FB"/>
    <w:rsid w:val="00FF4E1D"/>
    <w:rsid w:val="00FF595C"/>
    <w:rsid w:val="00FF5A51"/>
    <w:rsid w:val="0172DB19"/>
    <w:rsid w:val="017E0403"/>
    <w:rsid w:val="039CD758"/>
    <w:rsid w:val="03CEFF82"/>
    <w:rsid w:val="0413C81A"/>
    <w:rsid w:val="0650379A"/>
    <w:rsid w:val="066816B3"/>
    <w:rsid w:val="06C47111"/>
    <w:rsid w:val="07951398"/>
    <w:rsid w:val="07E5C66E"/>
    <w:rsid w:val="08051FD0"/>
    <w:rsid w:val="08BAE15C"/>
    <w:rsid w:val="08EAF497"/>
    <w:rsid w:val="0900B530"/>
    <w:rsid w:val="0959A4E4"/>
    <w:rsid w:val="0A4877B3"/>
    <w:rsid w:val="0A4AF442"/>
    <w:rsid w:val="0ADA36BA"/>
    <w:rsid w:val="0B1B94B3"/>
    <w:rsid w:val="0B39F078"/>
    <w:rsid w:val="0B636299"/>
    <w:rsid w:val="0C38C5C5"/>
    <w:rsid w:val="0CF7EB5C"/>
    <w:rsid w:val="0D316363"/>
    <w:rsid w:val="0DD3D3DA"/>
    <w:rsid w:val="0DDA746B"/>
    <w:rsid w:val="0E0A5A79"/>
    <w:rsid w:val="0E2A30C9"/>
    <w:rsid w:val="0EC63319"/>
    <w:rsid w:val="0F080681"/>
    <w:rsid w:val="0F91C2B7"/>
    <w:rsid w:val="0FD30E65"/>
    <w:rsid w:val="0FF7ED12"/>
    <w:rsid w:val="11DAF87C"/>
    <w:rsid w:val="1251896C"/>
    <w:rsid w:val="136F717F"/>
    <w:rsid w:val="13ADD25C"/>
    <w:rsid w:val="142A5E93"/>
    <w:rsid w:val="146BDBFB"/>
    <w:rsid w:val="147A3A4D"/>
    <w:rsid w:val="14CCA1F7"/>
    <w:rsid w:val="14D78AC2"/>
    <w:rsid w:val="14D82B3F"/>
    <w:rsid w:val="15239FD0"/>
    <w:rsid w:val="1587AB52"/>
    <w:rsid w:val="15F6D903"/>
    <w:rsid w:val="165E841E"/>
    <w:rsid w:val="16B44220"/>
    <w:rsid w:val="16D578EF"/>
    <w:rsid w:val="175B39C4"/>
    <w:rsid w:val="17AC0CCE"/>
    <w:rsid w:val="17B282DB"/>
    <w:rsid w:val="184FDB4F"/>
    <w:rsid w:val="18587347"/>
    <w:rsid w:val="19704921"/>
    <w:rsid w:val="197D3695"/>
    <w:rsid w:val="19E9F632"/>
    <w:rsid w:val="1A6F59FB"/>
    <w:rsid w:val="1A798435"/>
    <w:rsid w:val="1B230A64"/>
    <w:rsid w:val="1B4AC79A"/>
    <w:rsid w:val="1B727800"/>
    <w:rsid w:val="1C61F9DA"/>
    <w:rsid w:val="1D0B8954"/>
    <w:rsid w:val="1D6034FD"/>
    <w:rsid w:val="1D7714CA"/>
    <w:rsid w:val="1D8550F7"/>
    <w:rsid w:val="1E14565D"/>
    <w:rsid w:val="1E54954D"/>
    <w:rsid w:val="1E8C498F"/>
    <w:rsid w:val="1EBA1DDC"/>
    <w:rsid w:val="1F2986E7"/>
    <w:rsid w:val="1F7A4E95"/>
    <w:rsid w:val="1FAFF9FB"/>
    <w:rsid w:val="1FCF939F"/>
    <w:rsid w:val="1FF48566"/>
    <w:rsid w:val="2022A72C"/>
    <w:rsid w:val="20CEE2C6"/>
    <w:rsid w:val="20E86C00"/>
    <w:rsid w:val="210B49B5"/>
    <w:rsid w:val="21A04407"/>
    <w:rsid w:val="22C0CE4C"/>
    <w:rsid w:val="233274F0"/>
    <w:rsid w:val="2370D4DB"/>
    <w:rsid w:val="239F18B8"/>
    <w:rsid w:val="23BA0A7C"/>
    <w:rsid w:val="23EE44D5"/>
    <w:rsid w:val="24F28AB2"/>
    <w:rsid w:val="25327E00"/>
    <w:rsid w:val="25AE713C"/>
    <w:rsid w:val="25CBA934"/>
    <w:rsid w:val="25DEF525"/>
    <w:rsid w:val="26085124"/>
    <w:rsid w:val="2699856A"/>
    <w:rsid w:val="272CD3D9"/>
    <w:rsid w:val="275BBD4C"/>
    <w:rsid w:val="284541DF"/>
    <w:rsid w:val="28506138"/>
    <w:rsid w:val="2946FBCB"/>
    <w:rsid w:val="294B6547"/>
    <w:rsid w:val="29DAECFA"/>
    <w:rsid w:val="2A692129"/>
    <w:rsid w:val="2AAEEB97"/>
    <w:rsid w:val="2AF43503"/>
    <w:rsid w:val="2B257A62"/>
    <w:rsid w:val="2B998D90"/>
    <w:rsid w:val="2BDEB11B"/>
    <w:rsid w:val="2C50020E"/>
    <w:rsid w:val="2D53F8D9"/>
    <w:rsid w:val="2D882D2B"/>
    <w:rsid w:val="2E5629C8"/>
    <w:rsid w:val="2E64D7F8"/>
    <w:rsid w:val="2EA64EE5"/>
    <w:rsid w:val="2F422A71"/>
    <w:rsid w:val="2FC4B6C0"/>
    <w:rsid w:val="2FEFE56A"/>
    <w:rsid w:val="305F8C43"/>
    <w:rsid w:val="3068BF14"/>
    <w:rsid w:val="31200488"/>
    <w:rsid w:val="3191029F"/>
    <w:rsid w:val="31A9554D"/>
    <w:rsid w:val="32003D01"/>
    <w:rsid w:val="3213B19C"/>
    <w:rsid w:val="323F736B"/>
    <w:rsid w:val="32B988C6"/>
    <w:rsid w:val="341409F4"/>
    <w:rsid w:val="344C602C"/>
    <w:rsid w:val="3495B932"/>
    <w:rsid w:val="34A693E6"/>
    <w:rsid w:val="3511C87E"/>
    <w:rsid w:val="35EE48E3"/>
    <w:rsid w:val="370E7E0A"/>
    <w:rsid w:val="37128D4A"/>
    <w:rsid w:val="38066B1D"/>
    <w:rsid w:val="38E9CBEB"/>
    <w:rsid w:val="393CA8D5"/>
    <w:rsid w:val="397DE1FC"/>
    <w:rsid w:val="39C6F0A5"/>
    <w:rsid w:val="39C8C91C"/>
    <w:rsid w:val="3B5D9AD5"/>
    <w:rsid w:val="3B9E17C3"/>
    <w:rsid w:val="3BE58F97"/>
    <w:rsid w:val="3C29B90C"/>
    <w:rsid w:val="3C6E93C1"/>
    <w:rsid w:val="3D7BDF4C"/>
    <w:rsid w:val="3D90210F"/>
    <w:rsid w:val="3EA57BA1"/>
    <w:rsid w:val="3F80C439"/>
    <w:rsid w:val="4046D177"/>
    <w:rsid w:val="4067D5C7"/>
    <w:rsid w:val="4140A831"/>
    <w:rsid w:val="42286B74"/>
    <w:rsid w:val="4260CC74"/>
    <w:rsid w:val="42F8DC7F"/>
    <w:rsid w:val="43422BA2"/>
    <w:rsid w:val="4435CE05"/>
    <w:rsid w:val="447B5084"/>
    <w:rsid w:val="453F8F63"/>
    <w:rsid w:val="460B0416"/>
    <w:rsid w:val="46373BA7"/>
    <w:rsid w:val="465E5391"/>
    <w:rsid w:val="4794306A"/>
    <w:rsid w:val="47AEF7FD"/>
    <w:rsid w:val="4811B0E0"/>
    <w:rsid w:val="4892A8A1"/>
    <w:rsid w:val="48BFE6C5"/>
    <w:rsid w:val="4948C86C"/>
    <w:rsid w:val="4982B398"/>
    <w:rsid w:val="4A61C4DD"/>
    <w:rsid w:val="4AA2D050"/>
    <w:rsid w:val="4B4901D3"/>
    <w:rsid w:val="4C07297B"/>
    <w:rsid w:val="4C49E258"/>
    <w:rsid w:val="4C7BD18D"/>
    <w:rsid w:val="4CBD567B"/>
    <w:rsid w:val="4D7FC535"/>
    <w:rsid w:val="4D93D8A6"/>
    <w:rsid w:val="4E6A8E04"/>
    <w:rsid w:val="4F09AE0C"/>
    <w:rsid w:val="4FE47B07"/>
    <w:rsid w:val="50466C9B"/>
    <w:rsid w:val="50DFB9E2"/>
    <w:rsid w:val="50EA7A82"/>
    <w:rsid w:val="513BA69D"/>
    <w:rsid w:val="5231AFAD"/>
    <w:rsid w:val="529814D2"/>
    <w:rsid w:val="529923A0"/>
    <w:rsid w:val="5456D01E"/>
    <w:rsid w:val="54774D1D"/>
    <w:rsid w:val="54DEB990"/>
    <w:rsid w:val="55187A49"/>
    <w:rsid w:val="554162EE"/>
    <w:rsid w:val="55644273"/>
    <w:rsid w:val="558F5B16"/>
    <w:rsid w:val="55CBA8B7"/>
    <w:rsid w:val="56C50AFF"/>
    <w:rsid w:val="56D471B8"/>
    <w:rsid w:val="571DA6FC"/>
    <w:rsid w:val="58DD2648"/>
    <w:rsid w:val="58E61E24"/>
    <w:rsid w:val="58FFAA97"/>
    <w:rsid w:val="594AC1AA"/>
    <w:rsid w:val="59A9E2F8"/>
    <w:rsid w:val="59EC40D0"/>
    <w:rsid w:val="5BA6373F"/>
    <w:rsid w:val="5BA6AC9F"/>
    <w:rsid w:val="5CA45F8B"/>
    <w:rsid w:val="5CBD4381"/>
    <w:rsid w:val="5DACC042"/>
    <w:rsid w:val="5DC5A56D"/>
    <w:rsid w:val="5E196961"/>
    <w:rsid w:val="5E2F1155"/>
    <w:rsid w:val="5FF2D4AB"/>
    <w:rsid w:val="61072B58"/>
    <w:rsid w:val="615127E9"/>
    <w:rsid w:val="615DBE50"/>
    <w:rsid w:val="619F4BD0"/>
    <w:rsid w:val="63C2DCC1"/>
    <w:rsid w:val="643749C2"/>
    <w:rsid w:val="649E1C7E"/>
    <w:rsid w:val="650E7565"/>
    <w:rsid w:val="658B6DE4"/>
    <w:rsid w:val="65D0D557"/>
    <w:rsid w:val="66007478"/>
    <w:rsid w:val="67ACB676"/>
    <w:rsid w:val="68A781CC"/>
    <w:rsid w:val="6A5E7019"/>
    <w:rsid w:val="6AD4ADF4"/>
    <w:rsid w:val="6B7E5822"/>
    <w:rsid w:val="6BB800D8"/>
    <w:rsid w:val="6C4D926A"/>
    <w:rsid w:val="6C693683"/>
    <w:rsid w:val="6D2FF48C"/>
    <w:rsid w:val="6D77EFED"/>
    <w:rsid w:val="6E25A7C7"/>
    <w:rsid w:val="6E6D4129"/>
    <w:rsid w:val="6E79BA66"/>
    <w:rsid w:val="6F137AD3"/>
    <w:rsid w:val="6F7E0BAF"/>
    <w:rsid w:val="703EDBD3"/>
    <w:rsid w:val="70483BB7"/>
    <w:rsid w:val="70596027"/>
    <w:rsid w:val="70932940"/>
    <w:rsid w:val="70D6F147"/>
    <w:rsid w:val="716B9705"/>
    <w:rsid w:val="71ECB501"/>
    <w:rsid w:val="72055D17"/>
    <w:rsid w:val="723841C4"/>
    <w:rsid w:val="729D08AA"/>
    <w:rsid w:val="72BFFC56"/>
    <w:rsid w:val="730C28A6"/>
    <w:rsid w:val="73AECD1E"/>
    <w:rsid w:val="7425CD24"/>
    <w:rsid w:val="74AE7ABB"/>
    <w:rsid w:val="74EB83D1"/>
    <w:rsid w:val="75912B7A"/>
    <w:rsid w:val="764EE9F7"/>
    <w:rsid w:val="7680F3AB"/>
    <w:rsid w:val="772DC201"/>
    <w:rsid w:val="77B738A1"/>
    <w:rsid w:val="7823F5B7"/>
    <w:rsid w:val="787E873F"/>
    <w:rsid w:val="7881DE58"/>
    <w:rsid w:val="789145D8"/>
    <w:rsid w:val="79CB6A8C"/>
    <w:rsid w:val="7AE4723C"/>
    <w:rsid w:val="7B39B770"/>
    <w:rsid w:val="7B7A6C08"/>
    <w:rsid w:val="7BA368C8"/>
    <w:rsid w:val="7BB978A3"/>
    <w:rsid w:val="7BEA26BE"/>
    <w:rsid w:val="7BF6A18D"/>
    <w:rsid w:val="7C1AA15A"/>
    <w:rsid w:val="7C600A07"/>
    <w:rsid w:val="7CB8D4E7"/>
    <w:rsid w:val="7D03457F"/>
    <w:rsid w:val="7D2416A1"/>
    <w:rsid w:val="7D2EE9A9"/>
    <w:rsid w:val="7E0A5D33"/>
    <w:rsid w:val="7E39E793"/>
    <w:rsid w:val="7E5CB443"/>
    <w:rsid w:val="7EB39936"/>
    <w:rsid w:val="7EF9352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3BE9E14"/>
  <w15:docId w15:val="{725250E4-68E1-4F72-905A-80E662AA6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0498"/>
    <w:rPr>
      <w:sz w:val="24"/>
      <w:szCs w:val="24"/>
    </w:rPr>
  </w:style>
  <w:style w:type="paragraph" w:styleId="Heading1">
    <w:name w:val="heading 1"/>
    <w:aliases w:val="Document Header1"/>
    <w:basedOn w:val="Normal"/>
    <w:next w:val="Normal"/>
    <w:qFormat/>
    <w:rsid w:val="002E0498"/>
    <w:pPr>
      <w:keepNext/>
      <w:tabs>
        <w:tab w:val="left" w:pos="1422"/>
      </w:tabs>
      <w:ind w:left="518"/>
      <w:outlineLvl w:val="0"/>
    </w:pPr>
    <w:rPr>
      <w:rFonts w:ascii="Arial" w:hAnsi="Arial" w:cs="Arial"/>
      <w:b/>
      <w:sz w:val="20"/>
    </w:rPr>
  </w:style>
  <w:style w:type="paragraph" w:styleId="Heading2">
    <w:name w:val="heading 2"/>
    <w:aliases w:val="Section-Title,Title Header2"/>
    <w:basedOn w:val="Normal"/>
    <w:next w:val="Normal"/>
    <w:qFormat/>
    <w:rsid w:val="002E0498"/>
    <w:pPr>
      <w:keepNext/>
      <w:spacing w:before="120" w:after="120"/>
      <w:ind w:left="1080" w:right="288" w:hanging="720"/>
      <w:jc w:val="center"/>
      <w:outlineLvl w:val="1"/>
    </w:pPr>
    <w:rPr>
      <w:rFonts w:ascii="Arial" w:hAnsi="Arial" w:cs="Arial"/>
      <w:b/>
      <w:bCs/>
    </w:rPr>
  </w:style>
  <w:style w:type="paragraph" w:styleId="Heading3">
    <w:name w:val="heading 3"/>
    <w:aliases w:val="Section Header3,Sub-Clause Paragraph"/>
    <w:basedOn w:val="Normal"/>
    <w:next w:val="Normal"/>
    <w:qFormat/>
    <w:rsid w:val="002E0498"/>
    <w:pPr>
      <w:keepNext/>
      <w:suppressAutoHyphens/>
      <w:spacing w:after="60"/>
      <w:jc w:val="center"/>
      <w:outlineLvl w:val="2"/>
    </w:pPr>
    <w:rPr>
      <w:rFonts w:cs="Arial"/>
      <w:b/>
      <w:bCs/>
      <w:spacing w:val="-2"/>
      <w:sz w:val="16"/>
    </w:rPr>
  </w:style>
  <w:style w:type="paragraph" w:styleId="Heading4">
    <w:name w:val="heading 4"/>
    <w:aliases w:val="Sub-Clause Sub-paragraph, Sub-Clause Sub-paragraph,ClauseSubSub_No&amp;Name"/>
    <w:basedOn w:val="Normal"/>
    <w:next w:val="Normal"/>
    <w:link w:val="Heading4Char"/>
    <w:qFormat/>
    <w:rsid w:val="002E0498"/>
    <w:pPr>
      <w:numPr>
        <w:ilvl w:val="3"/>
        <w:numId w:val="3"/>
      </w:numPr>
      <w:spacing w:before="120" w:after="120"/>
      <w:jc w:val="both"/>
      <w:outlineLvl w:val="3"/>
    </w:pPr>
    <w:rPr>
      <w:rFonts w:ascii="Arial" w:hAnsi="Arial" w:cs="Arial"/>
      <w:sz w:val="20"/>
      <w:szCs w:val="20"/>
    </w:rPr>
  </w:style>
  <w:style w:type="paragraph" w:styleId="Heading5">
    <w:name w:val="heading 5"/>
    <w:basedOn w:val="Normal"/>
    <w:next w:val="Normal"/>
    <w:qFormat/>
    <w:rsid w:val="002E0498"/>
    <w:pPr>
      <w:keepNext/>
      <w:suppressAutoHyphens/>
      <w:spacing w:before="60" w:after="120"/>
      <w:outlineLvl w:val="4"/>
    </w:pPr>
    <w:rPr>
      <w:rFonts w:cs="Arial"/>
      <w:b/>
      <w:bCs/>
      <w:iCs/>
      <w:spacing w:val="-2"/>
    </w:rPr>
  </w:style>
  <w:style w:type="paragraph" w:styleId="Heading6">
    <w:name w:val="heading 6"/>
    <w:basedOn w:val="Normal"/>
    <w:next w:val="Normal"/>
    <w:qFormat/>
    <w:rsid w:val="002E0498"/>
    <w:pPr>
      <w:numPr>
        <w:ilvl w:val="5"/>
        <w:numId w:val="3"/>
      </w:numPr>
      <w:spacing w:before="240" w:after="60"/>
      <w:jc w:val="both"/>
      <w:outlineLvl w:val="5"/>
    </w:pPr>
    <w:rPr>
      <w:rFonts w:ascii="Arial" w:hAnsi="Arial"/>
      <w:i/>
      <w:sz w:val="22"/>
      <w:szCs w:val="20"/>
    </w:rPr>
  </w:style>
  <w:style w:type="paragraph" w:styleId="Heading7">
    <w:name w:val="heading 7"/>
    <w:basedOn w:val="Normal"/>
    <w:next w:val="Normal"/>
    <w:qFormat/>
    <w:rsid w:val="002E0498"/>
    <w:pPr>
      <w:numPr>
        <w:ilvl w:val="6"/>
        <w:numId w:val="3"/>
      </w:numPr>
      <w:spacing w:before="240" w:after="60"/>
      <w:jc w:val="both"/>
      <w:outlineLvl w:val="6"/>
    </w:pPr>
    <w:rPr>
      <w:rFonts w:ascii="Arial" w:hAnsi="Arial"/>
      <w:sz w:val="20"/>
      <w:szCs w:val="20"/>
    </w:rPr>
  </w:style>
  <w:style w:type="paragraph" w:styleId="Heading8">
    <w:name w:val="heading 8"/>
    <w:basedOn w:val="Normal"/>
    <w:next w:val="Normal"/>
    <w:qFormat/>
    <w:rsid w:val="002E0498"/>
    <w:pPr>
      <w:numPr>
        <w:ilvl w:val="7"/>
        <w:numId w:val="3"/>
      </w:numPr>
      <w:spacing w:before="240" w:after="60"/>
      <w:jc w:val="both"/>
      <w:outlineLvl w:val="7"/>
    </w:pPr>
    <w:rPr>
      <w:rFonts w:ascii="Arial" w:hAnsi="Arial"/>
      <w:i/>
      <w:sz w:val="20"/>
      <w:szCs w:val="20"/>
    </w:rPr>
  </w:style>
  <w:style w:type="paragraph" w:styleId="Heading9">
    <w:name w:val="heading 9"/>
    <w:basedOn w:val="Normal"/>
    <w:next w:val="Normal"/>
    <w:qFormat/>
    <w:rsid w:val="002E0498"/>
    <w:pPr>
      <w:numPr>
        <w:ilvl w:val="8"/>
        <w:numId w:val="3"/>
      </w:numPr>
      <w:spacing w:before="240" w:after="60"/>
      <w:jc w:val="both"/>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rsid w:val="002E0498"/>
    <w:pPr>
      <w:numPr>
        <w:numId w:val="1"/>
      </w:numPr>
      <w:spacing w:before="120" w:after="120"/>
      <w:jc w:val="center"/>
    </w:pPr>
    <w:rPr>
      <w:rFonts w:ascii="Arial" w:hAnsi="Arial"/>
      <w:b/>
      <w:szCs w:val="20"/>
    </w:rPr>
  </w:style>
  <w:style w:type="paragraph" w:customStyle="1" w:styleId="2AutoList1">
    <w:name w:val="2AutoList1"/>
    <w:basedOn w:val="Normal"/>
    <w:rsid w:val="002E0498"/>
    <w:pPr>
      <w:numPr>
        <w:ilvl w:val="1"/>
        <w:numId w:val="2"/>
      </w:numPr>
      <w:jc w:val="both"/>
    </w:pPr>
    <w:rPr>
      <w:rFonts w:ascii="Arial" w:hAnsi="Arial"/>
      <w:sz w:val="20"/>
      <w:szCs w:val="20"/>
    </w:rPr>
  </w:style>
  <w:style w:type="paragraph" w:customStyle="1" w:styleId="Header1-Clauses">
    <w:name w:val="Header 1 - Clauses"/>
    <w:basedOn w:val="Normal"/>
    <w:rsid w:val="002E0498"/>
    <w:pPr>
      <w:numPr>
        <w:numId w:val="3"/>
      </w:numPr>
      <w:tabs>
        <w:tab w:val="clear" w:pos="432"/>
        <w:tab w:val="num" w:pos="360"/>
      </w:tabs>
      <w:spacing w:before="120"/>
      <w:ind w:left="0" w:firstLine="0"/>
    </w:pPr>
    <w:rPr>
      <w:rFonts w:ascii="Arial" w:hAnsi="Arial"/>
      <w:b/>
      <w:sz w:val="20"/>
      <w:szCs w:val="20"/>
    </w:rPr>
  </w:style>
  <w:style w:type="paragraph" w:customStyle="1" w:styleId="Header2-SubClauses">
    <w:name w:val="Header 2 - SubClauses"/>
    <w:basedOn w:val="Normal"/>
    <w:rsid w:val="002E0498"/>
    <w:pPr>
      <w:numPr>
        <w:ilvl w:val="1"/>
        <w:numId w:val="3"/>
      </w:numPr>
      <w:spacing w:before="120" w:after="200"/>
      <w:jc w:val="both"/>
    </w:pPr>
    <w:rPr>
      <w:rFonts w:ascii="Arial" w:hAnsi="Arial" w:cs="Arial"/>
      <w:sz w:val="20"/>
      <w:szCs w:val="20"/>
    </w:rPr>
  </w:style>
  <w:style w:type="paragraph" w:customStyle="1" w:styleId="P3Header1-Clauses">
    <w:name w:val="P3 Header1-Clauses"/>
    <w:basedOn w:val="Header1-Clauses"/>
    <w:rsid w:val="002E0498"/>
    <w:pPr>
      <w:numPr>
        <w:ilvl w:val="2"/>
      </w:numPr>
      <w:spacing w:after="120"/>
      <w:jc w:val="both"/>
    </w:pPr>
    <w:rPr>
      <w:b w:val="0"/>
    </w:rPr>
  </w:style>
  <w:style w:type="paragraph" w:customStyle="1" w:styleId="Outline3">
    <w:name w:val="Outline3"/>
    <w:basedOn w:val="Normal"/>
    <w:rsid w:val="002E0498"/>
    <w:pPr>
      <w:numPr>
        <w:ilvl w:val="2"/>
        <w:numId w:val="4"/>
      </w:numPr>
      <w:spacing w:before="240"/>
    </w:pPr>
    <w:rPr>
      <w:rFonts w:ascii="Arial" w:hAnsi="Arial"/>
      <w:kern w:val="28"/>
      <w:sz w:val="20"/>
      <w:szCs w:val="20"/>
    </w:rPr>
  </w:style>
  <w:style w:type="paragraph" w:customStyle="1" w:styleId="Outline4">
    <w:name w:val="Outline4"/>
    <w:basedOn w:val="Normal"/>
    <w:autoRedefine/>
    <w:rsid w:val="002E0498"/>
    <w:pPr>
      <w:numPr>
        <w:numId w:val="4"/>
      </w:numPr>
      <w:spacing w:before="120"/>
    </w:pPr>
    <w:rPr>
      <w:rFonts w:ascii="Arial" w:hAnsi="Arial"/>
      <w:kern w:val="28"/>
      <w:sz w:val="20"/>
      <w:szCs w:val="20"/>
    </w:rPr>
  </w:style>
  <w:style w:type="paragraph" w:customStyle="1" w:styleId="Outlinei">
    <w:name w:val="Outline i)"/>
    <w:basedOn w:val="Normal"/>
    <w:rsid w:val="002E0498"/>
    <w:pPr>
      <w:numPr>
        <w:numId w:val="5"/>
      </w:numPr>
      <w:spacing w:before="120"/>
    </w:pPr>
    <w:rPr>
      <w:rFonts w:ascii="Arial" w:hAnsi="Arial"/>
      <w:sz w:val="20"/>
      <w:szCs w:val="20"/>
    </w:rPr>
  </w:style>
  <w:style w:type="paragraph" w:styleId="Subtitle">
    <w:name w:val="Subtitle"/>
    <w:basedOn w:val="Normal"/>
    <w:qFormat/>
    <w:rsid w:val="002E0498"/>
    <w:pPr>
      <w:jc w:val="center"/>
    </w:pPr>
    <w:rPr>
      <w:rFonts w:ascii="Arial" w:hAnsi="Arial"/>
      <w:b/>
      <w:sz w:val="40"/>
      <w:szCs w:val="20"/>
    </w:rPr>
  </w:style>
  <w:style w:type="paragraph" w:customStyle="1" w:styleId="Subtitle2">
    <w:name w:val="Subtitle 2"/>
    <w:basedOn w:val="Footer"/>
    <w:autoRedefine/>
    <w:rsid w:val="00D05F60"/>
    <w:pPr>
      <w:tabs>
        <w:tab w:val="clear" w:pos="9504"/>
      </w:tabs>
      <w:spacing w:before="0"/>
      <w:ind w:left="281" w:right="288" w:hanging="281"/>
      <w:jc w:val="center"/>
      <w:outlineLvl w:val="1"/>
    </w:pPr>
    <w:rPr>
      <w:rFonts w:cs="Arial"/>
      <w:b/>
      <w:sz w:val="24"/>
    </w:rPr>
  </w:style>
  <w:style w:type="paragraph" w:styleId="Footer">
    <w:name w:val="footer"/>
    <w:basedOn w:val="Normal"/>
    <w:rsid w:val="002E0498"/>
    <w:pPr>
      <w:tabs>
        <w:tab w:val="right" w:leader="underscore" w:pos="9504"/>
      </w:tabs>
      <w:spacing w:before="120"/>
    </w:pPr>
    <w:rPr>
      <w:rFonts w:ascii="Arial" w:hAnsi="Arial"/>
      <w:sz w:val="20"/>
      <w:szCs w:val="20"/>
    </w:rPr>
  </w:style>
  <w:style w:type="paragraph" w:customStyle="1" w:styleId="explanatorynotes">
    <w:name w:val="explanatory_notes"/>
    <w:basedOn w:val="Normal"/>
    <w:rsid w:val="002E0498"/>
    <w:pPr>
      <w:suppressAutoHyphens/>
      <w:spacing w:after="240" w:line="360" w:lineRule="exact"/>
      <w:jc w:val="both"/>
    </w:pPr>
    <w:rPr>
      <w:rFonts w:ascii="Arial" w:hAnsi="Arial"/>
      <w:sz w:val="20"/>
      <w:szCs w:val="20"/>
    </w:rPr>
  </w:style>
  <w:style w:type="paragraph" w:styleId="TOC1">
    <w:name w:val="toc 1"/>
    <w:basedOn w:val="Normal"/>
    <w:next w:val="Normal"/>
    <w:uiPriority w:val="39"/>
    <w:rsid w:val="002E0498"/>
    <w:pPr>
      <w:spacing w:before="240" w:after="240"/>
      <w:outlineLvl w:val="0"/>
    </w:pPr>
    <w:rPr>
      <w:rFonts w:ascii="Arial" w:hAnsi="Arial"/>
      <w:b/>
      <w:sz w:val="20"/>
      <w:szCs w:val="20"/>
    </w:rPr>
  </w:style>
  <w:style w:type="paragraph" w:styleId="TOC2">
    <w:name w:val="toc 2"/>
    <w:basedOn w:val="Normal"/>
    <w:next w:val="Normal"/>
    <w:autoRedefine/>
    <w:semiHidden/>
    <w:rsid w:val="002E0498"/>
    <w:pPr>
      <w:tabs>
        <w:tab w:val="left" w:pos="1350"/>
        <w:tab w:val="right" w:leader="dot" w:pos="9360"/>
      </w:tabs>
      <w:ind w:left="720" w:hanging="547"/>
      <w:outlineLvl w:val="1"/>
    </w:pPr>
    <w:rPr>
      <w:rFonts w:ascii="Arial" w:hAnsi="Arial"/>
      <w:noProof/>
      <w:sz w:val="22"/>
      <w:szCs w:val="20"/>
    </w:rPr>
  </w:style>
  <w:style w:type="paragraph" w:customStyle="1" w:styleId="i">
    <w:name w:val="(i)"/>
    <w:basedOn w:val="Normal"/>
    <w:rsid w:val="002E0498"/>
    <w:pPr>
      <w:suppressAutoHyphens/>
      <w:jc w:val="both"/>
    </w:pPr>
    <w:rPr>
      <w:rFonts w:ascii="Tms Rmn" w:hAnsi="Tms Rmn"/>
      <w:sz w:val="20"/>
      <w:szCs w:val="20"/>
    </w:rPr>
  </w:style>
  <w:style w:type="paragraph" w:styleId="Header">
    <w:name w:val="header"/>
    <w:basedOn w:val="Normal"/>
    <w:link w:val="HeaderChar"/>
    <w:uiPriority w:val="99"/>
    <w:rsid w:val="002E0498"/>
    <w:pPr>
      <w:pBdr>
        <w:bottom w:val="single" w:sz="4" w:space="1" w:color="000000"/>
      </w:pBdr>
      <w:tabs>
        <w:tab w:val="right" w:pos="9000"/>
      </w:tabs>
      <w:jc w:val="both"/>
    </w:pPr>
    <w:rPr>
      <w:rFonts w:ascii="Arial" w:hAnsi="Arial"/>
      <w:sz w:val="20"/>
      <w:szCs w:val="20"/>
    </w:rPr>
  </w:style>
  <w:style w:type="character" w:styleId="PageNumber">
    <w:name w:val="page number"/>
    <w:basedOn w:val="DefaultParagraphFont"/>
    <w:rsid w:val="002E0498"/>
  </w:style>
  <w:style w:type="paragraph" w:customStyle="1" w:styleId="TOCNumber1">
    <w:name w:val="TOC Number1"/>
    <w:basedOn w:val="Heading4"/>
    <w:autoRedefine/>
    <w:rsid w:val="002E0498"/>
    <w:pPr>
      <w:numPr>
        <w:ilvl w:val="0"/>
        <w:numId w:val="0"/>
      </w:numPr>
      <w:tabs>
        <w:tab w:val="right" w:pos="9360"/>
      </w:tabs>
      <w:suppressAutoHyphens/>
      <w:spacing w:before="0"/>
      <w:ind w:left="187"/>
      <w:jc w:val="left"/>
      <w:outlineLvl w:val="9"/>
    </w:pPr>
    <w:rPr>
      <w:b/>
      <w:bCs/>
    </w:rPr>
  </w:style>
  <w:style w:type="paragraph" w:styleId="CommentSubject">
    <w:name w:val="annotation subject"/>
    <w:basedOn w:val="CommentText"/>
    <w:next w:val="CommentText"/>
    <w:semiHidden/>
    <w:rsid w:val="002E0498"/>
    <w:pPr>
      <w:jc w:val="both"/>
    </w:pPr>
    <w:rPr>
      <w:b/>
      <w:bCs/>
      <w:lang w:val="es-ES_tradnl"/>
    </w:rPr>
  </w:style>
  <w:style w:type="paragraph" w:styleId="CommentText">
    <w:name w:val="annotation text"/>
    <w:basedOn w:val="Normal"/>
    <w:link w:val="CommentTextChar"/>
    <w:uiPriority w:val="99"/>
    <w:rsid w:val="002E0498"/>
    <w:rPr>
      <w:rFonts w:ascii="Arial" w:hAnsi="Arial"/>
      <w:sz w:val="20"/>
      <w:szCs w:val="20"/>
    </w:rPr>
  </w:style>
  <w:style w:type="paragraph" w:styleId="Caption">
    <w:name w:val="caption"/>
    <w:aliases w:val="Hình,Picturetitle,~Caption,PPBeschriftung,WoSDAP Table Heading,Caption figure,Figure caption,Caption_Table,図表番号 Char Char,図表番号 Char1,Caption Figures,Caption Char1,Caption Char Char,-figure,AGT ESIA,Figure Headings,Caption Char Char Char Char,Map"/>
    <w:basedOn w:val="Normal"/>
    <w:next w:val="Normal"/>
    <w:link w:val="CaptionChar"/>
    <w:uiPriority w:val="35"/>
    <w:qFormat/>
    <w:rsid w:val="002E0498"/>
    <w:pPr>
      <w:tabs>
        <w:tab w:val="right" w:pos="7254"/>
      </w:tabs>
      <w:spacing w:before="60" w:after="60"/>
      <w:jc w:val="center"/>
    </w:pPr>
    <w:rPr>
      <w:rFonts w:ascii="Arial" w:hAnsi="Arial" w:cs="Arial"/>
      <w:b/>
    </w:rPr>
  </w:style>
  <w:style w:type="paragraph" w:customStyle="1" w:styleId="SectionVIIHeader2">
    <w:name w:val="Section VII Header2"/>
    <w:basedOn w:val="Heading1"/>
    <w:autoRedefine/>
    <w:rsid w:val="002E0498"/>
    <w:pPr>
      <w:keepNext w:val="0"/>
      <w:tabs>
        <w:tab w:val="clear" w:pos="1422"/>
        <w:tab w:val="right" w:pos="9000"/>
      </w:tabs>
      <w:spacing w:before="120" w:after="120"/>
      <w:ind w:left="0"/>
      <w:outlineLvl w:val="9"/>
    </w:pPr>
    <w:rPr>
      <w:bCs/>
      <w:szCs w:val="20"/>
    </w:rPr>
  </w:style>
  <w:style w:type="paragraph" w:styleId="BodyText">
    <w:name w:val="Body Text"/>
    <w:basedOn w:val="Normal"/>
    <w:rsid w:val="002E0498"/>
    <w:rPr>
      <w:rFonts w:ascii="Arial" w:hAnsi="Arial" w:cs="Arial"/>
      <w:sz w:val="20"/>
    </w:rPr>
  </w:style>
  <w:style w:type="paragraph" w:customStyle="1" w:styleId="Head2">
    <w:name w:val="Head 2"/>
    <w:basedOn w:val="Heading9"/>
    <w:rsid w:val="002E0498"/>
    <w:pPr>
      <w:keepNext/>
      <w:widowControl w:val="0"/>
      <w:numPr>
        <w:ilvl w:val="0"/>
        <w:numId w:val="0"/>
      </w:numPr>
      <w:suppressAutoHyphens/>
      <w:spacing w:before="0" w:after="0"/>
      <w:outlineLvl w:val="9"/>
    </w:pPr>
    <w:rPr>
      <w:rFonts w:ascii="Times New Roman Bold" w:hAnsi="Times New Roman Bold"/>
      <w:b w:val="0"/>
      <w:i w:val="0"/>
      <w:spacing w:val="-4"/>
      <w:sz w:val="32"/>
    </w:rPr>
  </w:style>
  <w:style w:type="paragraph" w:customStyle="1" w:styleId="SectionVHeader">
    <w:name w:val="Section V. Header"/>
    <w:basedOn w:val="Normal"/>
    <w:uiPriority w:val="99"/>
    <w:rsid w:val="002E0498"/>
    <w:pPr>
      <w:jc w:val="center"/>
    </w:pPr>
    <w:rPr>
      <w:rFonts w:ascii="Arial" w:hAnsi="Arial"/>
      <w:b/>
      <w:sz w:val="36"/>
      <w:szCs w:val="20"/>
      <w:lang w:val="es-ES_tradnl"/>
    </w:rPr>
  </w:style>
  <w:style w:type="paragraph" w:styleId="Index1">
    <w:name w:val="index 1"/>
    <w:basedOn w:val="Normal"/>
    <w:next w:val="Normal"/>
    <w:autoRedefine/>
    <w:semiHidden/>
    <w:rsid w:val="002E0498"/>
    <w:pPr>
      <w:ind w:left="240" w:hanging="240"/>
    </w:pPr>
  </w:style>
  <w:style w:type="paragraph" w:customStyle="1" w:styleId="Technical4">
    <w:name w:val="Technical 4"/>
    <w:rsid w:val="002E0498"/>
    <w:pPr>
      <w:tabs>
        <w:tab w:val="left" w:pos="-720"/>
      </w:tabs>
      <w:suppressAutoHyphens/>
    </w:pPr>
    <w:rPr>
      <w:rFonts w:ascii="Times" w:hAnsi="Times"/>
      <w:b/>
      <w:sz w:val="24"/>
    </w:rPr>
  </w:style>
  <w:style w:type="character" w:customStyle="1" w:styleId="Table">
    <w:name w:val="Table"/>
    <w:basedOn w:val="DefaultParagraphFont"/>
    <w:rsid w:val="002E0498"/>
    <w:rPr>
      <w:rFonts w:ascii="Arial" w:hAnsi="Arial"/>
      <w:sz w:val="20"/>
    </w:rPr>
  </w:style>
  <w:style w:type="paragraph" w:customStyle="1" w:styleId="Head12">
    <w:name w:val="Head 1.2"/>
    <w:basedOn w:val="Normal"/>
    <w:rsid w:val="002E0498"/>
    <w:pPr>
      <w:tabs>
        <w:tab w:val="num" w:pos="720"/>
      </w:tabs>
      <w:ind w:left="720" w:hanging="720"/>
      <w:jc w:val="both"/>
    </w:pPr>
    <w:rPr>
      <w:rFonts w:ascii="Arial" w:hAnsi="Arial"/>
      <w:sz w:val="20"/>
      <w:szCs w:val="20"/>
    </w:rPr>
  </w:style>
  <w:style w:type="paragraph" w:customStyle="1" w:styleId="Header3-Paragraph">
    <w:name w:val="Header 3 - Paragraph"/>
    <w:basedOn w:val="Normal"/>
    <w:rsid w:val="002E0498"/>
    <w:pPr>
      <w:tabs>
        <w:tab w:val="num" w:pos="864"/>
      </w:tabs>
      <w:spacing w:after="200"/>
      <w:ind w:left="864" w:hanging="432"/>
      <w:jc w:val="both"/>
    </w:pPr>
    <w:rPr>
      <w:rFonts w:ascii="Arial" w:hAnsi="Arial"/>
      <w:sz w:val="20"/>
      <w:szCs w:val="20"/>
    </w:rPr>
  </w:style>
  <w:style w:type="paragraph" w:customStyle="1" w:styleId="titulo">
    <w:name w:val="titulo"/>
    <w:basedOn w:val="Heading5"/>
    <w:rsid w:val="002E0498"/>
    <w:pPr>
      <w:keepNext w:val="0"/>
      <w:suppressAutoHyphens w:val="0"/>
      <w:spacing w:before="0" w:after="240"/>
      <w:jc w:val="center"/>
    </w:pPr>
    <w:rPr>
      <w:rFonts w:ascii="Times New Roman Bold" w:hAnsi="Times New Roman Bold" w:cs="Times New Roman"/>
      <w:bCs w:val="0"/>
      <w:iCs w:val="0"/>
      <w:spacing w:val="0"/>
      <w:szCs w:val="20"/>
    </w:rPr>
  </w:style>
  <w:style w:type="paragraph" w:customStyle="1" w:styleId="BankNormal">
    <w:name w:val="BankNormal"/>
    <w:basedOn w:val="Normal"/>
    <w:rsid w:val="002E0498"/>
    <w:pPr>
      <w:spacing w:after="240"/>
    </w:pPr>
    <w:rPr>
      <w:rFonts w:ascii="Arial" w:hAnsi="Arial"/>
      <w:sz w:val="20"/>
      <w:szCs w:val="20"/>
    </w:rPr>
  </w:style>
  <w:style w:type="paragraph" w:customStyle="1" w:styleId="Outline">
    <w:name w:val="Outline"/>
    <w:basedOn w:val="Normal"/>
    <w:rsid w:val="002E0498"/>
    <w:pPr>
      <w:spacing w:before="240"/>
    </w:pPr>
    <w:rPr>
      <w:rFonts w:ascii="Arial" w:hAnsi="Arial"/>
      <w:kern w:val="28"/>
      <w:sz w:val="20"/>
      <w:szCs w:val="20"/>
    </w:rPr>
  </w:style>
  <w:style w:type="paragraph" w:styleId="BalloonText">
    <w:name w:val="Balloon Text"/>
    <w:basedOn w:val="Normal"/>
    <w:link w:val="BalloonTextChar"/>
    <w:rsid w:val="002E0498"/>
    <w:pPr>
      <w:jc w:val="both"/>
    </w:pPr>
    <w:rPr>
      <w:rFonts w:ascii="Tahoma" w:hAnsi="Tahoma" w:cs="Tahoma"/>
      <w:sz w:val="16"/>
      <w:szCs w:val="16"/>
      <w:lang w:val="es-ES_tradnl"/>
    </w:rPr>
  </w:style>
  <w:style w:type="paragraph" w:styleId="NormalWeb">
    <w:name w:val="Normal (Web)"/>
    <w:basedOn w:val="Normal"/>
    <w:uiPriority w:val="99"/>
    <w:rsid w:val="002E0498"/>
    <w:pPr>
      <w:spacing w:before="100" w:beforeAutospacing="1" w:after="100" w:afterAutospacing="1"/>
    </w:pPr>
    <w:rPr>
      <w:rFonts w:ascii="Arial Unicode MS" w:eastAsia="Arial Unicode MS" w:hAnsi="Arial Unicode MS"/>
      <w:sz w:val="20"/>
    </w:rPr>
  </w:style>
  <w:style w:type="paragraph" w:styleId="BodyText3">
    <w:name w:val="Body Text 3"/>
    <w:basedOn w:val="Normal"/>
    <w:rsid w:val="002E0498"/>
    <w:pPr>
      <w:jc w:val="both"/>
    </w:pPr>
    <w:rPr>
      <w:rFonts w:ascii="Arial" w:hAnsi="Arial"/>
      <w:i/>
      <w:sz w:val="20"/>
      <w:szCs w:val="20"/>
    </w:rPr>
  </w:style>
  <w:style w:type="paragraph" w:styleId="BlockText">
    <w:name w:val="Block Text"/>
    <w:basedOn w:val="Normal"/>
    <w:rsid w:val="002E0498"/>
    <w:pPr>
      <w:ind w:left="180" w:right="108"/>
      <w:jc w:val="both"/>
    </w:pPr>
    <w:rPr>
      <w:rFonts w:ascii="Comic Sans MS" w:hAnsi="Comic Sans MS" w:cs="Arial"/>
      <w:b/>
      <w:bCs/>
      <w:i/>
      <w:iCs/>
      <w:sz w:val="16"/>
    </w:rPr>
  </w:style>
  <w:style w:type="paragraph" w:styleId="BodyTextIndent">
    <w:name w:val="Body Text Indent"/>
    <w:basedOn w:val="Normal"/>
    <w:rsid w:val="002E0498"/>
    <w:pPr>
      <w:ind w:left="603"/>
    </w:pPr>
    <w:rPr>
      <w:rFonts w:ascii="Arial" w:hAnsi="Arial" w:cs="Arial"/>
      <w:sz w:val="20"/>
    </w:rPr>
  </w:style>
  <w:style w:type="paragraph" w:styleId="BodyTextIndent3">
    <w:name w:val="Body Text Indent 3"/>
    <w:basedOn w:val="Normal"/>
    <w:rsid w:val="002E0498"/>
    <w:pPr>
      <w:ind w:left="2043" w:hanging="837"/>
    </w:pPr>
    <w:rPr>
      <w:rFonts w:ascii="Arial" w:hAnsi="Arial" w:cs="Arial"/>
      <w:sz w:val="20"/>
    </w:rPr>
  </w:style>
  <w:style w:type="paragraph" w:styleId="ListBullet">
    <w:name w:val="List Bullet"/>
    <w:basedOn w:val="Normal"/>
    <w:autoRedefine/>
    <w:rsid w:val="002E0498"/>
    <w:pPr>
      <w:numPr>
        <w:numId w:val="7"/>
      </w:numPr>
    </w:pPr>
    <w:rPr>
      <w:sz w:val="20"/>
      <w:szCs w:val="20"/>
    </w:rPr>
  </w:style>
  <w:style w:type="paragraph" w:styleId="ListBullet2">
    <w:name w:val="List Bullet 2"/>
    <w:basedOn w:val="Normal"/>
    <w:autoRedefine/>
    <w:uiPriority w:val="99"/>
    <w:rsid w:val="002E0498"/>
    <w:pPr>
      <w:numPr>
        <w:numId w:val="8"/>
      </w:numPr>
    </w:pPr>
    <w:rPr>
      <w:sz w:val="20"/>
      <w:szCs w:val="20"/>
    </w:rPr>
  </w:style>
  <w:style w:type="paragraph" w:styleId="ListBullet3">
    <w:name w:val="List Bullet 3"/>
    <w:basedOn w:val="Normal"/>
    <w:autoRedefine/>
    <w:rsid w:val="002E0498"/>
    <w:pPr>
      <w:numPr>
        <w:numId w:val="9"/>
      </w:numPr>
    </w:pPr>
    <w:rPr>
      <w:sz w:val="20"/>
      <w:szCs w:val="20"/>
    </w:rPr>
  </w:style>
  <w:style w:type="paragraph" w:styleId="ListBullet4">
    <w:name w:val="List Bullet 4"/>
    <w:basedOn w:val="Normal"/>
    <w:autoRedefine/>
    <w:rsid w:val="002E0498"/>
    <w:pPr>
      <w:numPr>
        <w:numId w:val="10"/>
      </w:numPr>
    </w:pPr>
    <w:rPr>
      <w:sz w:val="20"/>
      <w:szCs w:val="20"/>
    </w:rPr>
  </w:style>
  <w:style w:type="paragraph" w:styleId="ListBullet5">
    <w:name w:val="List Bullet 5"/>
    <w:basedOn w:val="Normal"/>
    <w:autoRedefine/>
    <w:rsid w:val="002E0498"/>
    <w:pPr>
      <w:numPr>
        <w:numId w:val="11"/>
      </w:numPr>
    </w:pPr>
    <w:rPr>
      <w:sz w:val="20"/>
      <w:szCs w:val="20"/>
    </w:rPr>
  </w:style>
  <w:style w:type="paragraph" w:styleId="ListNumber">
    <w:name w:val="List Number"/>
    <w:basedOn w:val="Normal"/>
    <w:rsid w:val="002E0498"/>
    <w:pPr>
      <w:numPr>
        <w:numId w:val="6"/>
      </w:numPr>
    </w:pPr>
    <w:rPr>
      <w:sz w:val="20"/>
      <w:szCs w:val="20"/>
    </w:rPr>
  </w:style>
  <w:style w:type="paragraph" w:styleId="ListNumber2">
    <w:name w:val="List Number 2"/>
    <w:basedOn w:val="Normal"/>
    <w:rsid w:val="002E0498"/>
    <w:pPr>
      <w:numPr>
        <w:numId w:val="12"/>
      </w:numPr>
    </w:pPr>
    <w:rPr>
      <w:sz w:val="20"/>
      <w:szCs w:val="20"/>
    </w:rPr>
  </w:style>
  <w:style w:type="paragraph" w:styleId="ListNumber3">
    <w:name w:val="List Number 3"/>
    <w:basedOn w:val="Normal"/>
    <w:rsid w:val="002E0498"/>
    <w:pPr>
      <w:numPr>
        <w:numId w:val="13"/>
      </w:numPr>
    </w:pPr>
    <w:rPr>
      <w:sz w:val="20"/>
      <w:szCs w:val="20"/>
    </w:rPr>
  </w:style>
  <w:style w:type="paragraph" w:styleId="ListNumber4">
    <w:name w:val="List Number 4"/>
    <w:basedOn w:val="Normal"/>
    <w:rsid w:val="002E0498"/>
    <w:pPr>
      <w:numPr>
        <w:numId w:val="14"/>
      </w:numPr>
    </w:pPr>
    <w:rPr>
      <w:sz w:val="20"/>
      <w:szCs w:val="20"/>
    </w:rPr>
  </w:style>
  <w:style w:type="paragraph" w:styleId="ListNumber5">
    <w:name w:val="List Number 5"/>
    <w:basedOn w:val="Normal"/>
    <w:rsid w:val="002E0498"/>
    <w:pPr>
      <w:numPr>
        <w:numId w:val="15"/>
      </w:numPr>
    </w:pPr>
    <w:rPr>
      <w:sz w:val="20"/>
      <w:szCs w:val="20"/>
    </w:rPr>
  </w:style>
  <w:style w:type="paragraph" w:customStyle="1" w:styleId="SectionTitle">
    <w:name w:val="Section Title"/>
    <w:next w:val="Normal"/>
    <w:rsid w:val="002E0498"/>
    <w:pPr>
      <w:spacing w:after="200"/>
      <w:jc w:val="center"/>
    </w:pPr>
    <w:rPr>
      <w:b/>
      <w:sz w:val="44"/>
      <w:lang w:val="en-GB"/>
    </w:rPr>
  </w:style>
  <w:style w:type="paragraph" w:styleId="Title">
    <w:name w:val="Title"/>
    <w:basedOn w:val="Normal"/>
    <w:qFormat/>
    <w:rsid w:val="002E0498"/>
    <w:pPr>
      <w:jc w:val="center"/>
    </w:pPr>
    <w:rPr>
      <w:rFonts w:ascii="Arial" w:hAnsi="Arial"/>
      <w:b/>
      <w:sz w:val="48"/>
      <w:szCs w:val="20"/>
    </w:rPr>
  </w:style>
  <w:style w:type="paragraph" w:customStyle="1" w:styleId="Outline2">
    <w:name w:val="Outline2"/>
    <w:basedOn w:val="Normal"/>
    <w:rsid w:val="002E0498"/>
    <w:pPr>
      <w:tabs>
        <w:tab w:val="num" w:pos="360"/>
        <w:tab w:val="num" w:pos="864"/>
      </w:tabs>
      <w:spacing w:before="240"/>
      <w:ind w:left="864" w:hanging="504"/>
    </w:pPr>
    <w:rPr>
      <w:rFonts w:ascii="Arial" w:hAnsi="Arial"/>
      <w:kern w:val="28"/>
      <w:sz w:val="20"/>
      <w:szCs w:val="20"/>
    </w:rPr>
  </w:style>
  <w:style w:type="paragraph" w:styleId="List">
    <w:name w:val="List"/>
    <w:aliases w:val="1. List"/>
    <w:basedOn w:val="Normal"/>
    <w:rsid w:val="002E0498"/>
    <w:pPr>
      <w:spacing w:before="120" w:after="120"/>
      <w:ind w:left="1440"/>
      <w:jc w:val="both"/>
    </w:pPr>
    <w:rPr>
      <w:rFonts w:ascii="Arial" w:hAnsi="Arial"/>
      <w:sz w:val="20"/>
      <w:szCs w:val="20"/>
    </w:rPr>
  </w:style>
  <w:style w:type="paragraph" w:customStyle="1" w:styleId="explanatoryclause">
    <w:name w:val="explanatory_clause"/>
    <w:basedOn w:val="Normal"/>
    <w:rsid w:val="002E0498"/>
    <w:pPr>
      <w:suppressAutoHyphens/>
      <w:spacing w:after="240"/>
      <w:ind w:left="738" w:right="-14" w:hanging="738"/>
    </w:pPr>
    <w:rPr>
      <w:rFonts w:ascii="Arial" w:hAnsi="Arial"/>
      <w:sz w:val="22"/>
      <w:szCs w:val="20"/>
    </w:rPr>
  </w:style>
  <w:style w:type="character" w:styleId="Hyperlink">
    <w:name w:val="Hyperlink"/>
    <w:basedOn w:val="DefaultParagraphFont"/>
    <w:rsid w:val="002E0498"/>
    <w:rPr>
      <w:color w:val="0000FF"/>
      <w:u w:val="single"/>
    </w:rPr>
  </w:style>
  <w:style w:type="paragraph" w:customStyle="1" w:styleId="Level3Body">
    <w:name w:val="Level 3 (Body)"/>
    <w:rsid w:val="002E0498"/>
    <w:pPr>
      <w:tabs>
        <w:tab w:val="left" w:pos="1502"/>
      </w:tabs>
      <w:spacing w:line="270" w:lineRule="atLeast"/>
      <w:ind w:left="1502" w:hanging="425"/>
      <w:jc w:val="both"/>
    </w:pPr>
    <w:rPr>
      <w:rFonts w:ascii="Optima" w:hAnsi="Optima"/>
      <w:sz w:val="22"/>
    </w:rPr>
  </w:style>
  <w:style w:type="paragraph" w:styleId="List2">
    <w:name w:val="List 2"/>
    <w:basedOn w:val="Normal"/>
    <w:rsid w:val="002E0498"/>
    <w:pPr>
      <w:ind w:left="720" w:hanging="360"/>
    </w:pPr>
  </w:style>
  <w:style w:type="paragraph" w:styleId="List3">
    <w:name w:val="List 3"/>
    <w:basedOn w:val="Normal"/>
    <w:rsid w:val="002E0498"/>
    <w:pPr>
      <w:ind w:left="1080" w:hanging="360"/>
    </w:pPr>
  </w:style>
  <w:style w:type="paragraph" w:styleId="MessageHeader">
    <w:name w:val="Message Header"/>
    <w:basedOn w:val="Normal"/>
    <w:rsid w:val="002E049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styleId="ListContinue2">
    <w:name w:val="List Continue 2"/>
    <w:basedOn w:val="Normal"/>
    <w:rsid w:val="002E0498"/>
    <w:pPr>
      <w:spacing w:after="120"/>
      <w:ind w:left="720"/>
    </w:pPr>
  </w:style>
  <w:style w:type="paragraph" w:styleId="ListContinue3">
    <w:name w:val="List Continue 3"/>
    <w:basedOn w:val="Normal"/>
    <w:rsid w:val="002E0498"/>
    <w:pPr>
      <w:spacing w:after="120"/>
      <w:ind w:left="1080"/>
    </w:pPr>
  </w:style>
  <w:style w:type="paragraph" w:customStyle="1" w:styleId="Enclosure">
    <w:name w:val="Enclosure"/>
    <w:basedOn w:val="Normal"/>
    <w:rsid w:val="002E0498"/>
  </w:style>
  <w:style w:type="paragraph" w:styleId="NormalIndent">
    <w:name w:val="Normal Indent"/>
    <w:basedOn w:val="Normal"/>
    <w:rsid w:val="002E0498"/>
    <w:pPr>
      <w:ind w:left="720"/>
    </w:pPr>
  </w:style>
  <w:style w:type="character" w:styleId="FollowedHyperlink">
    <w:name w:val="FollowedHyperlink"/>
    <w:basedOn w:val="DefaultParagraphFont"/>
    <w:rsid w:val="002E0498"/>
    <w:rPr>
      <w:color w:val="800080"/>
      <w:u w:val="single"/>
    </w:rPr>
  </w:style>
  <w:style w:type="paragraph" w:styleId="BodyTextIndent2">
    <w:name w:val="Body Text Indent 2"/>
    <w:basedOn w:val="Normal"/>
    <w:rsid w:val="002E0498"/>
    <w:pPr>
      <w:tabs>
        <w:tab w:val="left" w:pos="720"/>
        <w:tab w:val="right" w:pos="8741"/>
      </w:tabs>
      <w:ind w:left="720" w:hanging="720"/>
    </w:pPr>
    <w:rPr>
      <w:rFonts w:ascii="Arial" w:hAnsi="Arial"/>
      <w:sz w:val="22"/>
      <w:szCs w:val="20"/>
    </w:rPr>
  </w:style>
  <w:style w:type="paragraph" w:customStyle="1" w:styleId="ShortReturnAddress">
    <w:name w:val="Short Return Address"/>
    <w:basedOn w:val="Normal"/>
    <w:rsid w:val="002E0498"/>
  </w:style>
  <w:style w:type="paragraph" w:styleId="IndexHeading">
    <w:name w:val="index heading"/>
    <w:basedOn w:val="Normal"/>
    <w:next w:val="Index1"/>
    <w:semiHidden/>
    <w:rsid w:val="002E0498"/>
    <w:rPr>
      <w:sz w:val="20"/>
      <w:szCs w:val="20"/>
    </w:rPr>
  </w:style>
  <w:style w:type="character" w:styleId="FootnoteReference">
    <w:name w:val="footnote reference"/>
    <w:aliases w:val="ftref,16 Point,Superscript 6 Point,fr,Footnote Ref in FtNote,(NECG) Footnote Reference,BVI fnr,Ref,de nota al pie,Footnote text,Footnote Text Char3,Footnote Text Char Char2,single space Char2,ft Char2,(NECG) Footnote Text Char2,Re,FO"/>
    <w:basedOn w:val="DefaultParagraphFont"/>
    <w:link w:val="Char2"/>
    <w:uiPriority w:val="99"/>
    <w:qFormat/>
    <w:rsid w:val="002E0498"/>
    <w:rPr>
      <w:vertAlign w:val="superscript"/>
    </w:rPr>
  </w:style>
  <w:style w:type="paragraph" w:customStyle="1" w:styleId="RightPar5">
    <w:name w:val="Right Par 5"/>
    <w:rsid w:val="002E0498"/>
    <w:pPr>
      <w:tabs>
        <w:tab w:val="left" w:pos="-720"/>
        <w:tab w:val="left" w:pos="0"/>
        <w:tab w:val="left" w:pos="720"/>
        <w:tab w:val="left" w:pos="1440"/>
        <w:tab w:val="left" w:pos="2160"/>
        <w:tab w:val="left" w:pos="2880"/>
        <w:tab w:val="decimal" w:pos="3600"/>
      </w:tabs>
      <w:suppressAutoHyphens/>
      <w:ind w:firstLine="3600"/>
    </w:pPr>
    <w:rPr>
      <w:rFonts w:ascii="Times" w:hAnsi="Times"/>
      <w:sz w:val="24"/>
    </w:rPr>
  </w:style>
  <w:style w:type="character" w:customStyle="1" w:styleId="EquationCaption">
    <w:name w:val="_Equation Caption"/>
    <w:rsid w:val="002E0498"/>
  </w:style>
  <w:style w:type="character" w:customStyle="1" w:styleId="TechInit">
    <w:name w:val="Tech Init"/>
    <w:basedOn w:val="DefaultParagraphFont"/>
    <w:rsid w:val="002E0498"/>
    <w:rPr>
      <w:rFonts w:ascii="Times New Roman" w:hAnsi="Times New Roman"/>
      <w:noProof w:val="0"/>
      <w:sz w:val="20"/>
      <w:lang w:val="en-US"/>
    </w:rPr>
  </w:style>
  <w:style w:type="character" w:customStyle="1" w:styleId="Technical1">
    <w:name w:val="Technical 1"/>
    <w:basedOn w:val="DefaultParagraphFont"/>
    <w:rsid w:val="002E0498"/>
    <w:rPr>
      <w:rFonts w:ascii="Times New Roman" w:hAnsi="Times New Roman"/>
      <w:noProof w:val="0"/>
      <w:sz w:val="20"/>
      <w:lang w:val="en-US"/>
    </w:rPr>
  </w:style>
  <w:style w:type="character" w:customStyle="1" w:styleId="Technical2">
    <w:name w:val="Technical 2"/>
    <w:basedOn w:val="DefaultParagraphFont"/>
    <w:rsid w:val="002E0498"/>
    <w:rPr>
      <w:rFonts w:ascii="Times New Roman" w:hAnsi="Times New Roman"/>
      <w:noProof w:val="0"/>
      <w:sz w:val="20"/>
      <w:lang w:val="en-US"/>
    </w:rPr>
  </w:style>
  <w:style w:type="character" w:customStyle="1" w:styleId="Technical3">
    <w:name w:val="Technical 3"/>
    <w:basedOn w:val="DefaultParagraphFont"/>
    <w:rsid w:val="002E0498"/>
    <w:rPr>
      <w:rFonts w:ascii="Times New Roman" w:hAnsi="Times New Roman"/>
      <w:noProof w:val="0"/>
      <w:sz w:val="20"/>
      <w:lang w:val="en-US"/>
    </w:rPr>
  </w:style>
  <w:style w:type="paragraph" w:customStyle="1" w:styleId="Technical5">
    <w:name w:val="Technical 5"/>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6">
    <w:name w:val="Technical 6"/>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7">
    <w:name w:val="Technical 7"/>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8">
    <w:name w:val="Technical 8"/>
    <w:rsid w:val="002E0498"/>
    <w:pPr>
      <w:tabs>
        <w:tab w:val="left" w:pos="-720"/>
      </w:tabs>
      <w:suppressAutoHyphens/>
      <w:overflowPunct w:val="0"/>
      <w:autoSpaceDE w:val="0"/>
      <w:autoSpaceDN w:val="0"/>
      <w:adjustRightInd w:val="0"/>
      <w:ind w:firstLine="720"/>
      <w:textAlignment w:val="baseline"/>
    </w:pPr>
    <w:rPr>
      <w:b/>
    </w:rPr>
  </w:style>
  <w:style w:type="character" w:customStyle="1" w:styleId="DocInit">
    <w:name w:val="Doc Init"/>
    <w:basedOn w:val="DefaultParagraphFont"/>
    <w:rsid w:val="002E0498"/>
  </w:style>
  <w:style w:type="paragraph" w:customStyle="1" w:styleId="Document1">
    <w:name w:val="Document 1"/>
    <w:rsid w:val="002E0498"/>
    <w:pPr>
      <w:keepNext/>
      <w:keepLines/>
      <w:tabs>
        <w:tab w:val="left" w:pos="-720"/>
      </w:tabs>
      <w:suppressAutoHyphens/>
      <w:overflowPunct w:val="0"/>
      <w:autoSpaceDE w:val="0"/>
      <w:autoSpaceDN w:val="0"/>
      <w:adjustRightInd w:val="0"/>
      <w:textAlignment w:val="baseline"/>
    </w:pPr>
  </w:style>
  <w:style w:type="character" w:customStyle="1" w:styleId="Document2">
    <w:name w:val="Document 2"/>
    <w:basedOn w:val="DefaultParagraphFont"/>
    <w:rsid w:val="002E0498"/>
    <w:rPr>
      <w:rFonts w:ascii="Times New Roman" w:hAnsi="Times New Roman"/>
      <w:noProof w:val="0"/>
      <w:sz w:val="20"/>
      <w:lang w:val="en-US"/>
    </w:rPr>
  </w:style>
  <w:style w:type="character" w:customStyle="1" w:styleId="Document3">
    <w:name w:val="Document 3"/>
    <w:basedOn w:val="DefaultParagraphFont"/>
    <w:rsid w:val="002E0498"/>
    <w:rPr>
      <w:rFonts w:ascii="Times New Roman" w:hAnsi="Times New Roman"/>
      <w:noProof w:val="0"/>
      <w:sz w:val="20"/>
      <w:lang w:val="en-US"/>
    </w:rPr>
  </w:style>
  <w:style w:type="character" w:customStyle="1" w:styleId="Document4">
    <w:name w:val="Document 4"/>
    <w:basedOn w:val="DefaultParagraphFont"/>
    <w:rsid w:val="002E0498"/>
    <w:rPr>
      <w:b/>
      <w:i/>
      <w:sz w:val="20"/>
    </w:rPr>
  </w:style>
  <w:style w:type="character" w:customStyle="1" w:styleId="Document5">
    <w:name w:val="Document 5"/>
    <w:basedOn w:val="DefaultParagraphFont"/>
    <w:rsid w:val="002E0498"/>
  </w:style>
  <w:style w:type="character" w:customStyle="1" w:styleId="Document6">
    <w:name w:val="Document 6"/>
    <w:basedOn w:val="DefaultParagraphFont"/>
    <w:rsid w:val="002E0498"/>
  </w:style>
  <w:style w:type="character" w:customStyle="1" w:styleId="Document7">
    <w:name w:val="Document 7"/>
    <w:basedOn w:val="DefaultParagraphFont"/>
    <w:rsid w:val="002E0498"/>
  </w:style>
  <w:style w:type="character" w:customStyle="1" w:styleId="Document8">
    <w:name w:val="Document 8"/>
    <w:basedOn w:val="DefaultParagraphFont"/>
    <w:rsid w:val="002E0498"/>
  </w:style>
  <w:style w:type="paragraph" w:customStyle="1" w:styleId="Pleading">
    <w:name w:val="Pleading"/>
    <w:rsid w:val="002E0498"/>
    <w:pPr>
      <w:tabs>
        <w:tab w:val="left" w:pos="-720"/>
      </w:tabs>
      <w:suppressAutoHyphens/>
      <w:overflowPunct w:val="0"/>
      <w:autoSpaceDE w:val="0"/>
      <w:autoSpaceDN w:val="0"/>
      <w:adjustRightInd w:val="0"/>
      <w:spacing w:line="240" w:lineRule="exact"/>
      <w:textAlignment w:val="baseline"/>
    </w:pPr>
  </w:style>
  <w:style w:type="character" w:customStyle="1" w:styleId="AHead">
    <w:name w:val="A Head"/>
    <w:basedOn w:val="DefaultParagraphFont"/>
    <w:rsid w:val="002E0498"/>
    <w:rPr>
      <w:rFonts w:ascii="Times New Roman" w:hAnsi="Times New Roman"/>
      <w:noProof w:val="0"/>
      <w:sz w:val="20"/>
      <w:lang w:val="en-US"/>
    </w:rPr>
  </w:style>
  <w:style w:type="paragraph" w:customStyle="1" w:styleId="BHead">
    <w:name w:val="B Head"/>
    <w:rsid w:val="002E0498"/>
    <w:pPr>
      <w:tabs>
        <w:tab w:val="left" w:pos="-720"/>
      </w:tabs>
      <w:suppressAutoHyphens/>
      <w:overflowPunct w:val="0"/>
      <w:autoSpaceDE w:val="0"/>
      <w:autoSpaceDN w:val="0"/>
      <w:adjustRightInd w:val="0"/>
      <w:textAlignment w:val="baseline"/>
    </w:pPr>
  </w:style>
  <w:style w:type="paragraph" w:customStyle="1" w:styleId="CHead">
    <w:name w:val="C Head"/>
    <w:rsid w:val="002E0498"/>
    <w:pPr>
      <w:tabs>
        <w:tab w:val="left" w:pos="-720"/>
      </w:tabs>
      <w:suppressAutoHyphens/>
      <w:overflowPunct w:val="0"/>
      <w:autoSpaceDE w:val="0"/>
      <w:autoSpaceDN w:val="0"/>
      <w:adjustRightInd w:val="0"/>
      <w:textAlignment w:val="baseline"/>
    </w:pPr>
  </w:style>
  <w:style w:type="paragraph" w:customStyle="1" w:styleId="SecNoHe">
    <w:name w:val="Sec No. &amp; He"/>
    <w:rsid w:val="002E0498"/>
    <w:pPr>
      <w:tabs>
        <w:tab w:val="left" w:pos="-720"/>
      </w:tabs>
      <w:suppressAutoHyphens/>
      <w:overflowPunct w:val="0"/>
      <w:autoSpaceDE w:val="0"/>
      <w:autoSpaceDN w:val="0"/>
      <w:adjustRightInd w:val="0"/>
      <w:textAlignment w:val="baseline"/>
    </w:pPr>
  </w:style>
  <w:style w:type="character" w:customStyle="1" w:styleId="DefaultPara">
    <w:name w:val="Default Para"/>
    <w:basedOn w:val="DefaultParagraphFont"/>
    <w:rsid w:val="002E0498"/>
    <w:rPr>
      <w:rFonts w:ascii="CG Times" w:hAnsi="CG Times"/>
      <w:b/>
      <w:i/>
      <w:noProof w:val="0"/>
      <w:sz w:val="24"/>
      <w:lang w:val="en-US"/>
    </w:rPr>
  </w:style>
  <w:style w:type="paragraph" w:customStyle="1" w:styleId="RightPar1">
    <w:name w:val="Right Par[1]"/>
    <w:rsid w:val="002E0498"/>
    <w:pPr>
      <w:tabs>
        <w:tab w:val="left" w:pos="-720"/>
        <w:tab w:val="left" w:pos="0"/>
        <w:tab w:val="decimal" w:pos="720"/>
      </w:tabs>
      <w:suppressAutoHyphens/>
      <w:overflowPunct w:val="0"/>
      <w:autoSpaceDE w:val="0"/>
      <w:autoSpaceDN w:val="0"/>
      <w:adjustRightInd w:val="0"/>
      <w:ind w:firstLine="720"/>
      <w:textAlignment w:val="baseline"/>
    </w:pPr>
    <w:rPr>
      <w:rFonts w:ascii="CG Times" w:hAnsi="CG Times"/>
      <w:b/>
      <w:i/>
      <w:sz w:val="24"/>
    </w:rPr>
  </w:style>
  <w:style w:type="paragraph" w:customStyle="1" w:styleId="RightPar2">
    <w:name w:val="Right Par[2]"/>
    <w:rsid w:val="002E0498"/>
    <w:pPr>
      <w:tabs>
        <w:tab w:val="left" w:pos="-720"/>
        <w:tab w:val="left" w:pos="0"/>
        <w:tab w:val="left" w:pos="720"/>
        <w:tab w:val="decimal" w:pos="1440"/>
      </w:tabs>
      <w:suppressAutoHyphens/>
      <w:overflowPunct w:val="0"/>
      <w:autoSpaceDE w:val="0"/>
      <w:autoSpaceDN w:val="0"/>
      <w:adjustRightInd w:val="0"/>
      <w:ind w:firstLine="1440"/>
      <w:textAlignment w:val="baseline"/>
    </w:pPr>
    <w:rPr>
      <w:rFonts w:ascii="CG Times" w:hAnsi="CG Times"/>
      <w:b/>
      <w:i/>
      <w:sz w:val="24"/>
    </w:rPr>
  </w:style>
  <w:style w:type="paragraph" w:customStyle="1" w:styleId="RightPar3">
    <w:name w:val="Right Par[3]"/>
    <w:rsid w:val="002E0498"/>
    <w:pPr>
      <w:tabs>
        <w:tab w:val="left" w:pos="-720"/>
        <w:tab w:val="left" w:pos="0"/>
        <w:tab w:val="left" w:pos="720"/>
        <w:tab w:val="left" w:pos="1440"/>
        <w:tab w:val="decimal" w:pos="2160"/>
      </w:tabs>
      <w:suppressAutoHyphens/>
      <w:overflowPunct w:val="0"/>
      <w:autoSpaceDE w:val="0"/>
      <w:autoSpaceDN w:val="0"/>
      <w:adjustRightInd w:val="0"/>
      <w:ind w:firstLine="2160"/>
      <w:textAlignment w:val="baseline"/>
    </w:pPr>
    <w:rPr>
      <w:rFonts w:ascii="CG Times" w:hAnsi="CG Times"/>
      <w:b/>
      <w:i/>
      <w:sz w:val="24"/>
    </w:rPr>
  </w:style>
  <w:style w:type="paragraph" w:customStyle="1" w:styleId="RightPar4">
    <w:name w:val="Right Par[4]"/>
    <w:rsid w:val="002E0498"/>
    <w:pPr>
      <w:tabs>
        <w:tab w:val="left" w:pos="-720"/>
        <w:tab w:val="left" w:pos="0"/>
        <w:tab w:val="left" w:pos="720"/>
        <w:tab w:val="left" w:pos="1440"/>
        <w:tab w:val="left" w:pos="2160"/>
        <w:tab w:val="decimal" w:pos="2880"/>
      </w:tabs>
      <w:suppressAutoHyphens/>
      <w:overflowPunct w:val="0"/>
      <w:autoSpaceDE w:val="0"/>
      <w:autoSpaceDN w:val="0"/>
      <w:adjustRightInd w:val="0"/>
      <w:ind w:firstLine="2880"/>
      <w:textAlignment w:val="baseline"/>
    </w:pPr>
    <w:rPr>
      <w:rFonts w:ascii="CG Times" w:hAnsi="CG Times"/>
      <w:b/>
      <w:i/>
      <w:sz w:val="24"/>
    </w:rPr>
  </w:style>
  <w:style w:type="paragraph" w:customStyle="1" w:styleId="RightPar50">
    <w:name w:val="Right Par[5]"/>
    <w:rsid w:val="002E0498"/>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textAlignment w:val="baseline"/>
    </w:pPr>
    <w:rPr>
      <w:rFonts w:ascii="CG Times" w:hAnsi="CG Times"/>
      <w:b/>
      <w:i/>
      <w:sz w:val="24"/>
    </w:rPr>
  </w:style>
  <w:style w:type="paragraph" w:customStyle="1" w:styleId="RightPar6">
    <w:name w:val="Right Par[6]"/>
    <w:rsid w:val="002E0498"/>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textAlignment w:val="baseline"/>
    </w:pPr>
    <w:rPr>
      <w:rFonts w:ascii="CG Times" w:hAnsi="CG Times"/>
      <w:b/>
      <w:i/>
      <w:sz w:val="24"/>
    </w:rPr>
  </w:style>
  <w:style w:type="paragraph" w:customStyle="1" w:styleId="RightPar7">
    <w:name w:val="Right Par[7]"/>
    <w:rsid w:val="002E0498"/>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textAlignment w:val="baseline"/>
    </w:pPr>
    <w:rPr>
      <w:rFonts w:ascii="CG Times" w:hAnsi="CG Times"/>
      <w:b/>
      <w:i/>
      <w:sz w:val="24"/>
    </w:rPr>
  </w:style>
  <w:style w:type="paragraph" w:customStyle="1" w:styleId="RightPar8">
    <w:name w:val="Right Par[8]"/>
    <w:rsid w:val="002E0498"/>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textAlignment w:val="baseline"/>
    </w:pPr>
    <w:rPr>
      <w:rFonts w:ascii="CG Times" w:hAnsi="CG Times"/>
      <w:b/>
      <w:i/>
      <w:sz w:val="24"/>
    </w:rPr>
  </w:style>
  <w:style w:type="character" w:customStyle="1" w:styleId="Bibliogrphy">
    <w:name w:val="Bibliogrphy"/>
    <w:basedOn w:val="DefaultParagraphFont"/>
    <w:rsid w:val="002E0498"/>
  </w:style>
  <w:style w:type="character" w:customStyle="1" w:styleId="BulletList">
    <w:name w:val="Bullet List"/>
    <w:basedOn w:val="DefaultParagraphFont"/>
    <w:rsid w:val="002E0498"/>
  </w:style>
  <w:style w:type="paragraph" w:customStyle="1" w:styleId="Head21">
    <w:name w:val="Head 2.1"/>
    <w:basedOn w:val="Normal"/>
    <w:rsid w:val="002E0498"/>
    <w:pPr>
      <w:suppressAutoHyphens/>
      <w:overflowPunct w:val="0"/>
      <w:autoSpaceDE w:val="0"/>
      <w:autoSpaceDN w:val="0"/>
      <w:adjustRightInd w:val="0"/>
      <w:jc w:val="center"/>
      <w:textAlignment w:val="baseline"/>
    </w:pPr>
    <w:rPr>
      <w:b/>
      <w:sz w:val="28"/>
      <w:szCs w:val="20"/>
    </w:rPr>
  </w:style>
  <w:style w:type="paragraph" w:customStyle="1" w:styleId="Head22">
    <w:name w:val="Head 2.2"/>
    <w:basedOn w:val="Normal"/>
    <w:rsid w:val="002E0498"/>
    <w:pPr>
      <w:tabs>
        <w:tab w:val="left" w:pos="360"/>
      </w:tabs>
      <w:suppressAutoHyphens/>
      <w:overflowPunct w:val="0"/>
      <w:autoSpaceDE w:val="0"/>
      <w:autoSpaceDN w:val="0"/>
      <w:adjustRightInd w:val="0"/>
      <w:ind w:left="360" w:hanging="360"/>
      <w:textAlignment w:val="baseline"/>
    </w:pPr>
    <w:rPr>
      <w:b/>
      <w:szCs w:val="20"/>
    </w:rPr>
  </w:style>
  <w:style w:type="paragraph" w:customStyle="1" w:styleId="Head41">
    <w:name w:val="Head 4.1"/>
    <w:basedOn w:val="Normal"/>
    <w:rsid w:val="002E0498"/>
    <w:pPr>
      <w:suppressAutoHyphens/>
      <w:overflowPunct w:val="0"/>
      <w:autoSpaceDE w:val="0"/>
      <w:autoSpaceDN w:val="0"/>
      <w:adjustRightInd w:val="0"/>
      <w:jc w:val="center"/>
      <w:textAlignment w:val="baseline"/>
    </w:pPr>
    <w:rPr>
      <w:b/>
      <w:sz w:val="28"/>
      <w:szCs w:val="20"/>
    </w:rPr>
  </w:style>
  <w:style w:type="paragraph" w:customStyle="1" w:styleId="Head42">
    <w:name w:val="Head 4.2"/>
    <w:basedOn w:val="Normal"/>
    <w:rsid w:val="002E0498"/>
    <w:pPr>
      <w:tabs>
        <w:tab w:val="left" w:pos="360"/>
      </w:tabs>
      <w:suppressAutoHyphens/>
      <w:overflowPunct w:val="0"/>
      <w:autoSpaceDE w:val="0"/>
      <w:autoSpaceDN w:val="0"/>
      <w:adjustRightInd w:val="0"/>
      <w:ind w:left="360" w:hanging="360"/>
      <w:textAlignment w:val="baseline"/>
    </w:pPr>
    <w:rPr>
      <w:b/>
      <w:szCs w:val="20"/>
    </w:rPr>
  </w:style>
  <w:style w:type="paragraph" w:customStyle="1" w:styleId="Sub-ClauseText">
    <w:name w:val="Sub-Clause Text"/>
    <w:basedOn w:val="Normal"/>
    <w:rsid w:val="002E0498"/>
    <w:pPr>
      <w:overflowPunct w:val="0"/>
      <w:autoSpaceDE w:val="0"/>
      <w:autoSpaceDN w:val="0"/>
      <w:adjustRightInd w:val="0"/>
      <w:spacing w:before="120" w:after="120"/>
      <w:jc w:val="both"/>
      <w:textAlignment w:val="baseline"/>
    </w:pPr>
    <w:rPr>
      <w:spacing w:val="-4"/>
      <w:szCs w:val="20"/>
    </w:rPr>
  </w:style>
  <w:style w:type="paragraph" w:customStyle="1" w:styleId="Outline1">
    <w:name w:val="Outline1"/>
    <w:basedOn w:val="Outline"/>
    <w:next w:val="Outline2"/>
    <w:rsid w:val="002E0498"/>
    <w:pPr>
      <w:keepNext/>
      <w:tabs>
        <w:tab w:val="left" w:pos="360"/>
      </w:tabs>
      <w:overflowPunct w:val="0"/>
      <w:autoSpaceDE w:val="0"/>
      <w:autoSpaceDN w:val="0"/>
      <w:adjustRightInd w:val="0"/>
      <w:ind w:left="360" w:hanging="360"/>
      <w:textAlignment w:val="baseline"/>
    </w:pPr>
    <w:rPr>
      <w:rFonts w:ascii="Times New Roman" w:hAnsi="Times New Roman"/>
      <w:sz w:val="24"/>
    </w:rPr>
  </w:style>
  <w:style w:type="paragraph" w:styleId="FootnoteText">
    <w:name w:val="footnote text"/>
    <w:aliases w:val="single space,ft,FOOTNOTES,fn,ft Char Char Char,(NECG) Footnote Text,Footnote Text Char Char Char Char Char,Footnote Text Char Char Char Char Char Char,(NECG) Footnote Text Char Char Char Char Char,ft2,ft Char Char,ALTS FOOTNOTE,ADB,Char,f"/>
    <w:basedOn w:val="Normal"/>
    <w:link w:val="FootnoteTextChar"/>
    <w:uiPriority w:val="99"/>
    <w:qFormat/>
    <w:rsid w:val="002E0498"/>
    <w:pPr>
      <w:tabs>
        <w:tab w:val="left" w:pos="360"/>
      </w:tabs>
      <w:suppressAutoHyphens/>
      <w:overflowPunct w:val="0"/>
      <w:autoSpaceDE w:val="0"/>
      <w:autoSpaceDN w:val="0"/>
      <w:adjustRightInd w:val="0"/>
      <w:ind w:left="360" w:hanging="360"/>
      <w:textAlignment w:val="baseline"/>
    </w:pPr>
    <w:rPr>
      <w:sz w:val="20"/>
      <w:szCs w:val="20"/>
    </w:rPr>
  </w:style>
  <w:style w:type="paragraph" w:customStyle="1" w:styleId="text3">
    <w:name w:val="text 3"/>
    <w:basedOn w:val="Normal"/>
    <w:rsid w:val="002E0498"/>
    <w:pPr>
      <w:spacing w:before="240" w:after="240"/>
      <w:ind w:left="1418"/>
    </w:pPr>
  </w:style>
  <w:style w:type="paragraph" w:customStyle="1" w:styleId="e4">
    <w:name w:val="e4"/>
    <w:aliases w:val="exh line end"/>
    <w:basedOn w:val="Normal"/>
    <w:next w:val="Normal"/>
    <w:rsid w:val="002E0498"/>
    <w:pPr>
      <w:keepLines/>
      <w:pBdr>
        <w:bottom w:val="single" w:sz="6" w:space="0" w:color="auto"/>
        <w:between w:val="single" w:sz="6" w:space="0" w:color="auto"/>
      </w:pBdr>
      <w:overflowPunct w:val="0"/>
      <w:autoSpaceDE w:val="0"/>
      <w:autoSpaceDN w:val="0"/>
      <w:adjustRightInd w:val="0"/>
      <w:spacing w:after="260" w:line="260" w:lineRule="atLeast"/>
      <w:textAlignment w:val="baseline"/>
    </w:pPr>
    <w:rPr>
      <w:szCs w:val="20"/>
    </w:rPr>
  </w:style>
  <w:style w:type="character" w:customStyle="1" w:styleId="HeaderChar">
    <w:name w:val="Header Char"/>
    <w:basedOn w:val="DefaultParagraphFont"/>
    <w:link w:val="Header"/>
    <w:uiPriority w:val="99"/>
    <w:locked/>
    <w:rsid w:val="00773DBB"/>
    <w:rPr>
      <w:rFonts w:ascii="Arial" w:hAnsi="Arial"/>
    </w:rPr>
  </w:style>
  <w:style w:type="paragraph" w:styleId="Revision">
    <w:name w:val="Revision"/>
    <w:hidden/>
    <w:uiPriority w:val="99"/>
    <w:semiHidden/>
    <w:rsid w:val="001352A8"/>
    <w:rPr>
      <w:sz w:val="24"/>
      <w:szCs w:val="24"/>
    </w:rPr>
  </w:style>
  <w:style w:type="paragraph" w:styleId="ListParagraph">
    <w:name w:val="List Paragraph"/>
    <w:aliases w:val="Bullets,References,Liste 1,Numbered List Paragraph,ReferencesCxSpLast,Medium Grid 1 - Accent 21,List Paragraph nowy,List Paragraph (numbered (a)),List_Paragraph,Multilevel para_II,List Paragraph1,RMSI bulle Style,Bullet  Paragraph,Ha,Sour"/>
    <w:basedOn w:val="Normal"/>
    <w:link w:val="ListParagraphChar"/>
    <w:uiPriority w:val="1"/>
    <w:qFormat/>
    <w:rsid w:val="005E4136"/>
    <w:pPr>
      <w:spacing w:after="200" w:line="252" w:lineRule="auto"/>
      <w:ind w:left="720"/>
      <w:contextualSpacing/>
    </w:pPr>
    <w:rPr>
      <w:rFonts w:ascii="Cambria" w:hAnsi="Cambria"/>
      <w:szCs w:val="22"/>
    </w:rPr>
  </w:style>
  <w:style w:type="character" w:customStyle="1" w:styleId="ListParagraphChar">
    <w:name w:val="List Paragraph Char"/>
    <w:aliases w:val="Bullets Char,References Char,Liste 1 Char,Numbered List Paragraph Char,ReferencesCxSpLast Char,Medium Grid 1 - Accent 21 Char,List Paragraph nowy Char,List Paragraph (numbered (a)) Char,List_Paragraph Char,Multilevel para_II Char"/>
    <w:link w:val="ListParagraph"/>
    <w:uiPriority w:val="34"/>
    <w:qFormat/>
    <w:rsid w:val="005E4136"/>
    <w:rPr>
      <w:rFonts w:ascii="Cambria" w:hAnsi="Cambria"/>
      <w:sz w:val="24"/>
      <w:szCs w:val="22"/>
    </w:rPr>
  </w:style>
  <w:style w:type="table" w:customStyle="1" w:styleId="TableGridLight1">
    <w:name w:val="Table Grid Light1"/>
    <w:basedOn w:val="TableNormal"/>
    <w:uiPriority w:val="40"/>
    <w:rsid w:val="00EB058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Numberedparagraph">
    <w:name w:val="Numbered paragraph"/>
    <w:basedOn w:val="Normal"/>
    <w:qFormat/>
    <w:rsid w:val="00F72DF5"/>
    <w:pPr>
      <w:numPr>
        <w:numId w:val="25"/>
      </w:numPr>
      <w:tabs>
        <w:tab w:val="left" w:pos="720"/>
      </w:tabs>
      <w:jc w:val="both"/>
    </w:pPr>
    <w:rPr>
      <w:rFonts w:ascii="Arial" w:eastAsia="MS Mincho" w:hAnsi="Arial"/>
      <w:sz w:val="22"/>
      <w:lang w:val="en-GB"/>
    </w:rPr>
  </w:style>
  <w:style w:type="character" w:customStyle="1" w:styleId="Heading4Char">
    <w:name w:val="Heading 4 Char"/>
    <w:aliases w:val="Sub-Clause Sub-paragraph Char, Sub-Clause Sub-paragraph Char,ClauseSubSub_No&amp;Name Char"/>
    <w:basedOn w:val="DefaultParagraphFont"/>
    <w:link w:val="Heading4"/>
    <w:rsid w:val="0036132E"/>
    <w:rPr>
      <w:rFonts w:ascii="Arial" w:hAnsi="Arial" w:cs="Arial"/>
    </w:rPr>
  </w:style>
  <w:style w:type="paragraph" w:customStyle="1" w:styleId="Paragraph">
    <w:name w:val="Paragraph"/>
    <w:basedOn w:val="Normal"/>
    <w:link w:val="ParagraphChar"/>
    <w:qFormat/>
    <w:rsid w:val="009E2837"/>
    <w:pPr>
      <w:numPr>
        <w:numId w:val="29"/>
      </w:numPr>
      <w:tabs>
        <w:tab w:val="left" w:pos="720"/>
      </w:tabs>
      <w:jc w:val="both"/>
    </w:pPr>
    <w:rPr>
      <w:rFonts w:ascii="Arial" w:eastAsia="MS Mincho" w:hAnsi="Arial"/>
      <w:sz w:val="22"/>
    </w:rPr>
  </w:style>
  <w:style w:type="character" w:customStyle="1" w:styleId="ParagraphChar">
    <w:name w:val="Paragraph Char"/>
    <w:basedOn w:val="DefaultParagraphFont"/>
    <w:link w:val="Paragraph"/>
    <w:rsid w:val="009E2837"/>
    <w:rPr>
      <w:rFonts w:ascii="Arial" w:eastAsia="MS Mincho" w:hAnsi="Arial"/>
      <w:sz w:val="22"/>
      <w:szCs w:val="24"/>
    </w:rPr>
  </w:style>
  <w:style w:type="character" w:customStyle="1" w:styleId="FootnoteTextChar">
    <w:name w:val="Footnote Text Char"/>
    <w:aliases w:val="single space Char,ft Char,FOOTNOTES Char,fn Char,ft Char Char Char Char,(NECG) Footnote Text Char,Footnote Text Char Char Char Char Char Char1,Footnote Text Char Char Char Char Char Char Char,ft2 Char,ft Char Char Char1,ADB Char"/>
    <w:link w:val="FootnoteText"/>
    <w:uiPriority w:val="99"/>
    <w:qFormat/>
    <w:rsid w:val="009E2837"/>
  </w:style>
  <w:style w:type="paragraph" w:customStyle="1" w:styleId="Char2">
    <w:name w:val="Char2"/>
    <w:basedOn w:val="BodyText"/>
    <w:link w:val="FootnoteReference"/>
    <w:uiPriority w:val="99"/>
    <w:rsid w:val="009E2837"/>
    <w:pPr>
      <w:tabs>
        <w:tab w:val="num" w:pos="7371"/>
      </w:tabs>
      <w:spacing w:before="120" w:after="120" w:line="276" w:lineRule="auto"/>
      <w:ind w:left="3969" w:hanging="567"/>
      <w:jc w:val="both"/>
    </w:pPr>
    <w:rPr>
      <w:rFonts w:ascii="Times New Roman" w:hAnsi="Times New Roman" w:cs="Times New Roman"/>
      <w:szCs w:val="20"/>
      <w:vertAlign w:val="superscript"/>
    </w:rPr>
  </w:style>
  <w:style w:type="character" w:customStyle="1" w:styleId="CaptionChar">
    <w:name w:val="Caption Char"/>
    <w:aliases w:val="Hình Char,Picturetitle Char,~Caption Char,PPBeschriftung Char,WoSDAP Table Heading Char,Caption figure Char,Figure caption Char,Caption_Table Char,図表番号 Char Char Char,図表番号 Char1 Char,Caption Figures Char,Caption Char1 Char,-figure Char"/>
    <w:basedOn w:val="DefaultParagraphFont"/>
    <w:link w:val="Caption"/>
    <w:uiPriority w:val="35"/>
    <w:qFormat/>
    <w:rsid w:val="009E2837"/>
    <w:rPr>
      <w:rFonts w:ascii="Arial" w:hAnsi="Arial" w:cs="Arial"/>
      <w:b/>
      <w:sz w:val="24"/>
      <w:szCs w:val="24"/>
    </w:rPr>
  </w:style>
  <w:style w:type="character" w:styleId="SubtleEmphasis">
    <w:name w:val="Subtle Emphasis"/>
    <w:basedOn w:val="DefaultParagraphFont"/>
    <w:uiPriority w:val="19"/>
    <w:qFormat/>
    <w:rsid w:val="003523CB"/>
    <w:rPr>
      <w:i/>
      <w:iCs/>
      <w:color w:val="404040" w:themeColor="text1" w:themeTint="BF"/>
    </w:rPr>
  </w:style>
  <w:style w:type="character" w:styleId="Emphasis">
    <w:name w:val="Emphasis"/>
    <w:basedOn w:val="DefaultParagraphFont"/>
    <w:qFormat/>
    <w:rsid w:val="003523CB"/>
    <w:rPr>
      <w:i/>
      <w:iCs/>
    </w:rPr>
  </w:style>
  <w:style w:type="paragraph" w:customStyle="1" w:styleId="TableParagraph">
    <w:name w:val="Table Paragraph"/>
    <w:basedOn w:val="Normal"/>
    <w:uiPriority w:val="1"/>
    <w:qFormat/>
    <w:rsid w:val="00251175"/>
    <w:pPr>
      <w:widowControl w:val="0"/>
      <w:autoSpaceDE w:val="0"/>
      <w:autoSpaceDN w:val="0"/>
    </w:pPr>
    <w:rPr>
      <w:rFonts w:ascii="Calibri" w:eastAsia="Calibri" w:hAnsi="Calibri" w:cs="Calibri"/>
      <w:sz w:val="22"/>
      <w:szCs w:val="22"/>
      <w:lang w:bidi="en-US"/>
    </w:rPr>
  </w:style>
  <w:style w:type="character" w:customStyle="1" w:styleId="BalloonTextChar">
    <w:name w:val="Balloon Text Char"/>
    <w:link w:val="BalloonText"/>
    <w:rsid w:val="009F54C6"/>
    <w:rPr>
      <w:rFonts w:ascii="Tahoma" w:hAnsi="Tahoma" w:cs="Tahoma"/>
      <w:sz w:val="16"/>
      <w:szCs w:val="16"/>
      <w:lang w:val="es-ES_tradnl"/>
    </w:rPr>
  </w:style>
  <w:style w:type="character" w:customStyle="1" w:styleId="CommentTextChar">
    <w:name w:val="Comment Text Char"/>
    <w:basedOn w:val="DefaultParagraphFont"/>
    <w:link w:val="CommentText"/>
    <w:uiPriority w:val="99"/>
    <w:rsid w:val="009F54C6"/>
    <w:rPr>
      <w:rFonts w:ascii="Arial" w:hAnsi="Arial"/>
    </w:rPr>
  </w:style>
  <w:style w:type="paragraph" w:customStyle="1" w:styleId="Default">
    <w:name w:val="Default"/>
    <w:rsid w:val="00296413"/>
    <w:pPr>
      <w:autoSpaceDE w:val="0"/>
      <w:autoSpaceDN w:val="0"/>
      <w:adjustRightInd w:val="0"/>
    </w:pPr>
    <w:rPr>
      <w:rFonts w:ascii="Calibri" w:hAnsi="Calibri" w:cs="Calibri"/>
      <w:color w:val="000000"/>
      <w:sz w:val="24"/>
      <w:szCs w:val="24"/>
    </w:rPr>
  </w:style>
  <w:style w:type="character" w:styleId="CommentReference">
    <w:name w:val="annotation reference"/>
    <w:basedOn w:val="DefaultParagraphFont"/>
    <w:semiHidden/>
    <w:unhideWhenUsed/>
    <w:rsid w:val="00331DB5"/>
    <w:rPr>
      <w:sz w:val="16"/>
      <w:szCs w:val="16"/>
    </w:rPr>
  </w:style>
  <w:style w:type="character" w:styleId="Mention">
    <w:name w:val="Mention"/>
    <w:basedOn w:val="DefaultParagraphFont"/>
    <w:uiPriority w:val="99"/>
    <w:unhideWhenUsed/>
    <w:rsid w:val="00BB7AA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761418">
      <w:bodyDiv w:val="1"/>
      <w:marLeft w:val="0"/>
      <w:marRight w:val="0"/>
      <w:marTop w:val="0"/>
      <w:marBottom w:val="0"/>
      <w:divBdr>
        <w:top w:val="none" w:sz="0" w:space="0" w:color="auto"/>
        <w:left w:val="none" w:sz="0" w:space="0" w:color="auto"/>
        <w:bottom w:val="none" w:sz="0" w:space="0" w:color="auto"/>
        <w:right w:val="none" w:sz="0" w:space="0" w:color="auto"/>
      </w:divBdr>
    </w:div>
    <w:div w:id="201795476">
      <w:bodyDiv w:val="1"/>
      <w:marLeft w:val="0"/>
      <w:marRight w:val="0"/>
      <w:marTop w:val="0"/>
      <w:marBottom w:val="0"/>
      <w:divBdr>
        <w:top w:val="none" w:sz="0" w:space="0" w:color="auto"/>
        <w:left w:val="none" w:sz="0" w:space="0" w:color="auto"/>
        <w:bottom w:val="none" w:sz="0" w:space="0" w:color="auto"/>
        <w:right w:val="none" w:sz="0" w:space="0" w:color="auto"/>
      </w:divBdr>
    </w:div>
    <w:div w:id="666444931">
      <w:bodyDiv w:val="1"/>
      <w:marLeft w:val="0"/>
      <w:marRight w:val="0"/>
      <w:marTop w:val="0"/>
      <w:marBottom w:val="0"/>
      <w:divBdr>
        <w:top w:val="none" w:sz="0" w:space="0" w:color="auto"/>
        <w:left w:val="none" w:sz="0" w:space="0" w:color="auto"/>
        <w:bottom w:val="none" w:sz="0" w:space="0" w:color="auto"/>
        <w:right w:val="none" w:sz="0" w:space="0" w:color="auto"/>
      </w:divBdr>
    </w:div>
    <w:div w:id="1390111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5.png"/><Relationship Id="rId8" Type="http://schemas.openxmlformats.org/officeDocument/2006/relationships/settings" Target="settings.xml"/><Relationship Id="rId3" Type="http://schemas.openxmlformats.org/officeDocument/2006/relationships/customXml" Target="../customXml/item3.xml"/><Relationship Id="rId21" Type="http://schemas.openxmlformats.org/officeDocument/2006/relationships/footer" Target="footer6.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8.png"/><Relationship Id="rId37" Type="http://schemas.microsoft.com/office/2018/08/relationships/commentsExtensible" Target="commentsExtensible.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3.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image" Target="media/image2.png"/><Relationship Id="rId28" Type="http://schemas.openxmlformats.org/officeDocument/2006/relationships/image" Target="media/image7.png"/><Relationship Id="rId10" Type="http://schemas.openxmlformats.org/officeDocument/2006/relationships/footnotes" Target="footnotes.xml"/><Relationship Id="rId19" Type="http://schemas.openxmlformats.org/officeDocument/2006/relationships/footer" Target="footer4.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1.jpeg"/><Relationship Id="rId27" Type="http://schemas.openxmlformats.org/officeDocument/2006/relationships/image" Target="media/image6.png"/><Relationship Id="rId30"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3baf70b-9d20-46e6-a2d2-5b92398ba0bc" ContentTypeId="0x010100A3BFD338C4D69F46BE33AA49AB508701" PreviousValue="tru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488F74A12C52D4B8818136BF532C8BE" ma:contentTypeVersion="11" ma:contentTypeDescription="Create a new document." ma:contentTypeScope="" ma:versionID="e3ce7dae7e22c2c1bf98ee2968e14957">
  <xsd:schema xmlns:xsd="http://www.w3.org/2001/XMLSchema" xmlns:xs="http://www.w3.org/2001/XMLSchema" xmlns:p="http://schemas.microsoft.com/office/2006/metadata/properties" xmlns:ns2="601b325d-7c07-4d5b-bb80-c51994a12ff4" xmlns:ns3="974efa54-d71f-46e9-a4c3-37f9a1d8d1c2" targetNamespace="http://schemas.microsoft.com/office/2006/metadata/properties" ma:root="true" ma:fieldsID="8aef4cb5c82cfee5f9b4199a1de9d609" ns2:_="" ns3:_="">
    <xsd:import namespace="601b325d-7c07-4d5b-bb80-c51994a12ff4"/>
    <xsd:import namespace="974efa54-d71f-46e9-a4c3-37f9a1d8d1c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1b325d-7c07-4d5b-bb80-c51994a12ff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ba5af92-cb89-48f3-8b12-0d4dc518439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4efa54-d71f-46e9-a4c3-37f9a1d8d1c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3b8c5fb-db2f-4aa0-8f56-c8d71cff1be6}" ma:internalName="TaxCatchAll" ma:showField="CatchAllData" ma:web="974efa54-d71f-46e9-a4c3-37f9a1d8d1c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974efa54-d71f-46e9-a4c3-37f9a1d8d1c2">
      <Value>61</Value>
      <Value>7</Value>
      <Value>6</Value>
      <Value>4</Value>
      <Value>3</Value>
      <Value>1</Value>
    </TaxCatchAll>
    <lcf76f155ced4ddcb4097134ff3c332f xmlns="601b325d-7c07-4d5b-bb80-c51994a12ff4">
      <Terms xmlns="http://schemas.microsoft.com/office/infopath/2007/PartnerControls"/>
    </lcf76f155ced4ddcb4097134ff3c332f>
    <MediaServiceFastMetadata xmlns="601b325d-7c07-4d5b-bb80-c51994a12ff4" xsi:nil="true"/>
    <MediaServiceMetadata xmlns="601b325d-7c07-4d5b-bb80-c51994a12ff4"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87A388-E96C-41A6-B1D7-E1F0B72A295D}">
  <ds:schemaRefs>
    <ds:schemaRef ds:uri="Microsoft.SharePoint.Taxonomy.ContentTypeSync"/>
  </ds:schemaRefs>
</ds:datastoreItem>
</file>

<file path=customXml/itemProps2.xml><?xml version="1.0" encoding="utf-8"?>
<ds:datastoreItem xmlns:ds="http://schemas.openxmlformats.org/officeDocument/2006/customXml" ds:itemID="{0B2CC06B-9CAB-4715-848D-EF24A5661921}">
  <ds:schemaRefs>
    <ds:schemaRef ds:uri="http://schemas.microsoft.com/sharepoint/v3/contenttype/forms"/>
  </ds:schemaRefs>
</ds:datastoreItem>
</file>

<file path=customXml/itemProps3.xml><?xml version="1.0" encoding="utf-8"?>
<ds:datastoreItem xmlns:ds="http://schemas.openxmlformats.org/officeDocument/2006/customXml" ds:itemID="{D1C6D050-6F72-4A6B-B815-CB556921F68D}"/>
</file>

<file path=customXml/itemProps4.xml><?xml version="1.0" encoding="utf-8"?>
<ds:datastoreItem xmlns:ds="http://schemas.openxmlformats.org/officeDocument/2006/customXml" ds:itemID="{14BF23C5-2307-49D0-A8DA-03888E3F0A32}">
  <ds:schemaRefs>
    <ds:schemaRef ds:uri="http://schemas.microsoft.com/office/2006/metadata/properties"/>
    <ds:schemaRef ds:uri="http://schemas.microsoft.com/office/infopath/2007/PartnerControls"/>
    <ds:schemaRef ds:uri="c1fdd505-2570-46c2-bd04-3e0f2d874cf5"/>
    <ds:schemaRef ds:uri="7c9c9a96-12e3-4fe7-b1b2-b9f630eaeaa5"/>
  </ds:schemaRefs>
</ds:datastoreItem>
</file>

<file path=customXml/itemProps5.xml><?xml version="1.0" encoding="utf-8"?>
<ds:datastoreItem xmlns:ds="http://schemas.openxmlformats.org/officeDocument/2006/customXml" ds:itemID="{81E96F48-438A-4DC6-B070-F6C9EB508D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117</Pages>
  <Words>38175</Words>
  <Characters>217598</Characters>
  <Application>Microsoft Office Word</Application>
  <DocSecurity>0</DocSecurity>
  <Lines>1813</Lines>
  <Paragraphs>510</Paragraphs>
  <ScaleCrop>false</ScaleCrop>
  <HeadingPairs>
    <vt:vector size="2" baseType="variant">
      <vt:variant>
        <vt:lpstr>Title</vt:lpstr>
      </vt:variant>
      <vt:variant>
        <vt:i4>1</vt:i4>
      </vt:variant>
    </vt:vector>
  </HeadingPairs>
  <TitlesOfParts>
    <vt:vector size="1" baseType="lpstr">
      <vt:lpstr>Standard Bidding Document Procurement of Works - Small Contracts</vt:lpstr>
    </vt:vector>
  </TitlesOfParts>
  <Company>Asian Development Bank</Company>
  <LinksUpToDate>false</LinksUpToDate>
  <CharactersWithSpaces>255263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 Bidding Document Procurement of Works - Small Contracts</dc:title>
  <dc:subject>SBD Small Works</dc:subject>
  <dc:creator>Asian Development Bank</dc:creator>
  <cp:keywords>SBD; Small Works; 1S2E</cp:keywords>
  <cp:lastModifiedBy>Mohamed Hamdhaan Zuhair</cp:lastModifiedBy>
  <cp:revision>55</cp:revision>
  <cp:lastPrinted>2005-03-04T14:48:00Z</cp:lastPrinted>
  <dcterms:created xsi:type="dcterms:W3CDTF">2025-12-02T23:05:00Z</dcterms:created>
  <dcterms:modified xsi:type="dcterms:W3CDTF">2026-01-12T06:49:00Z</dcterms:modified>
  <cp:category>PPFD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0x0101005488F74A12C52D4B8818136BF532C8BE</vt:lpwstr>
  </property>
  <property fmtid="{D5CDD505-2E9C-101B-9397-08002B2CF9AE}" pid="3" name="MediaServiceImageTags">
    <vt:lpwstr/>
  </property>
  <property fmtid="{D5CDD505-2E9C-101B-9397-08002B2CF9AE}" pid="4" name="ADBProjectDocumentType">
    <vt:lpwstr/>
  </property>
  <property fmtid="{D5CDD505-2E9C-101B-9397-08002B2CF9AE}" pid="5" name="ADBSector">
    <vt:lpwstr>6;#Agriculture, Natural Resources, and Rural Development|37d3d930-15cf-4e08-91ef-4f676b1092bd</vt:lpwstr>
  </property>
  <property fmtid="{D5CDD505-2E9C-101B-9397-08002B2CF9AE}" pid="6" name="ADBContentGroup">
    <vt:lpwstr>3;#SARD|a13f4053-9a56-4b97-976f-1e0f1ebea59b</vt:lpwstr>
  </property>
  <property fmtid="{D5CDD505-2E9C-101B-9397-08002B2CF9AE}" pid="7" name="ADBDivision">
    <vt:lpwstr>7;#SAER|a576b735-0c07-4857-a53c-34f25e085f62</vt:lpwstr>
  </property>
  <property fmtid="{D5CDD505-2E9C-101B-9397-08002B2CF9AE}" pid="8" name="ADBDocumentSecurity">
    <vt:lpwstr>61;#Internal|ff6db7ea-0dcf-4d09-b0cb-cd0269360b0f</vt:lpwstr>
  </property>
  <property fmtid="{D5CDD505-2E9C-101B-9397-08002B2CF9AE}" pid="9" name="ADBDocumentLanguage">
    <vt:lpwstr>1;#English|16ac8743-31bb-43f8-9a73-533a041667d6</vt:lpwstr>
  </property>
  <property fmtid="{D5CDD505-2E9C-101B-9397-08002B2CF9AE}" pid="10" name="ADBSOVProjectSegmentation">
    <vt:lpwstr/>
  </property>
  <property fmtid="{D5CDD505-2E9C-101B-9397-08002B2CF9AE}" pid="11" name="ADBSubRegion">
    <vt:lpwstr/>
  </property>
  <property fmtid="{D5CDD505-2E9C-101B-9397-08002B2CF9AE}" pid="12" name="ADBDepartmentOwner">
    <vt:lpwstr>4;#SARD|a13f4053-9a56-4b97-976f-1e0f1ebea59b</vt:lpwstr>
  </property>
  <property fmtid="{D5CDD505-2E9C-101B-9397-08002B2CF9AE}" pid="13" name="ADBCountry">
    <vt:lpwstr/>
  </property>
  <property fmtid="{D5CDD505-2E9C-101B-9397-08002B2CF9AE}" pid="14" name="ADBProject">
    <vt:lpwstr/>
  </property>
  <property fmtid="{D5CDD505-2E9C-101B-9397-08002B2CF9AE}" pid="15" name="ClassificationContentMarkingFooterShapeIds">
    <vt:lpwstr>3db295b8,8aefeb9,10af65d8,4c55460e,7b83f238,57f0f2df</vt:lpwstr>
  </property>
  <property fmtid="{D5CDD505-2E9C-101B-9397-08002B2CF9AE}" pid="16" name="ClassificationContentMarkingFooterFontProps">
    <vt:lpwstr>#000000,8,Calibri</vt:lpwstr>
  </property>
  <property fmtid="{D5CDD505-2E9C-101B-9397-08002B2CF9AE}" pid="17" name="ClassificationContentMarkingFooterText">
    <vt:lpwstr>INTERNAL. This information is accessible to ADB Management and Staff. It may be shared outside ADB with appropriate permission.</vt:lpwstr>
  </property>
  <property fmtid="{D5CDD505-2E9C-101B-9397-08002B2CF9AE}" pid="18" name="MSIP_Label_817d4574-7375-4d17-b29c-6e4c6df0fcb0_Enabled">
    <vt:lpwstr>true</vt:lpwstr>
  </property>
  <property fmtid="{D5CDD505-2E9C-101B-9397-08002B2CF9AE}" pid="19" name="MSIP_Label_817d4574-7375-4d17-b29c-6e4c6df0fcb0_SetDate">
    <vt:lpwstr>2025-05-14T10:36:45Z</vt:lpwstr>
  </property>
  <property fmtid="{D5CDD505-2E9C-101B-9397-08002B2CF9AE}" pid="20" name="MSIP_Label_817d4574-7375-4d17-b29c-6e4c6df0fcb0_Method">
    <vt:lpwstr>Standard</vt:lpwstr>
  </property>
  <property fmtid="{D5CDD505-2E9C-101B-9397-08002B2CF9AE}" pid="21" name="MSIP_Label_817d4574-7375-4d17-b29c-6e4c6df0fcb0_Name">
    <vt:lpwstr>ADB Internal</vt:lpwstr>
  </property>
  <property fmtid="{D5CDD505-2E9C-101B-9397-08002B2CF9AE}" pid="22" name="MSIP_Label_817d4574-7375-4d17-b29c-6e4c6df0fcb0_SiteId">
    <vt:lpwstr>9495d6bb-41c2-4c58-848f-92e52cf3d640</vt:lpwstr>
  </property>
  <property fmtid="{D5CDD505-2E9C-101B-9397-08002B2CF9AE}" pid="23" name="MSIP_Label_817d4574-7375-4d17-b29c-6e4c6df0fcb0_ActionId">
    <vt:lpwstr>d7b613b0-49e2-4748-8fee-a8fd7673a280</vt:lpwstr>
  </property>
  <property fmtid="{D5CDD505-2E9C-101B-9397-08002B2CF9AE}" pid="24" name="MSIP_Label_817d4574-7375-4d17-b29c-6e4c6df0fcb0_ContentBits">
    <vt:lpwstr>2</vt:lpwstr>
  </property>
  <property fmtid="{D5CDD505-2E9C-101B-9397-08002B2CF9AE}" pid="25" name="MSIP_Label_817d4574-7375-4d17-b29c-6e4c6df0fcb0_Tag">
    <vt:lpwstr>10, 3, 0, 1</vt:lpwstr>
  </property>
</Properties>
</file>